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BDC68" w14:textId="1E3F4283" w:rsidR="00A7013D" w:rsidRDefault="00A7013D" w:rsidP="00F201B8">
      <w:pPr>
        <w:pStyle w:val="Ttulo1"/>
        <w:spacing w:line="240" w:lineRule="auto"/>
        <w:jc w:val="both"/>
        <w:rPr>
          <w:kern w:val="0"/>
          <w:lang w:val="en-US"/>
          <w14:ligatures w14:val="none"/>
        </w:rPr>
      </w:pPr>
      <w:r w:rsidRPr="00A7013D">
        <w:rPr>
          <w:kern w:val="0"/>
          <w:lang w:val="en-US"/>
          <w14:ligatures w14:val="none"/>
        </w:rPr>
        <w:t>ACTA DE CIERRE DE ACTUALIZACIÓN DE</w:t>
      </w:r>
      <w:r w:rsidR="00F201B8">
        <w:rPr>
          <w:kern w:val="0"/>
          <w:lang w:val="en-US"/>
          <w14:ligatures w14:val="none"/>
        </w:rPr>
        <w:t xml:space="preserve"> </w:t>
      </w:r>
      <w:r w:rsidRPr="00A7013D">
        <w:rPr>
          <w:kern w:val="0"/>
          <w:lang w:val="en-US"/>
          <w14:ligatures w14:val="none"/>
        </w:rPr>
        <w:t>APLICACIÓN ANDROID</w:t>
      </w:r>
    </w:p>
    <w:p w14:paraId="03A644B4" w14:textId="77777777" w:rsidR="00A7013D" w:rsidRPr="00A7013D" w:rsidRDefault="00A7013D" w:rsidP="00A7013D">
      <w:pPr>
        <w:rPr>
          <w:lang w:val="en-US"/>
        </w:rPr>
      </w:pPr>
    </w:p>
    <w:p w14:paraId="0C3DBEF9" w14:textId="702FEA31" w:rsidR="00A7013D" w:rsidRPr="00A7013D" w:rsidRDefault="00A7013D" w:rsidP="00A7013D">
      <w:r w:rsidRPr="00A7013D">
        <w:rPr>
          <w:b/>
          <w:bCs/>
        </w:rPr>
        <w:t>Empresa:</w:t>
      </w:r>
      <w:r w:rsidRPr="00A7013D">
        <w:t xml:space="preserve"> Auto Express Oriente, S.A. de C.V.</w:t>
      </w:r>
      <w:r w:rsidRPr="00A7013D">
        <w:br/>
      </w:r>
      <w:r w:rsidRPr="00A7013D">
        <w:rPr>
          <w:b/>
          <w:bCs/>
        </w:rPr>
        <w:t>Proyecto:</w:t>
      </w:r>
      <w:r w:rsidRPr="00A7013D">
        <w:t xml:space="preserve"> Actualización Aplicación Android Operadores</w:t>
      </w:r>
      <w:r w:rsidRPr="00A7013D">
        <w:br/>
      </w:r>
      <w:r w:rsidRPr="00A7013D">
        <w:rPr>
          <w:b/>
          <w:bCs/>
        </w:rPr>
        <w:t>Fecha de liberación inicial:</w:t>
      </w:r>
      <w:r w:rsidRPr="00A7013D">
        <w:t xml:space="preserve"> </w:t>
      </w:r>
      <w:r w:rsidRPr="00A7013D">
        <w:rPr>
          <w:b/>
          <w:bCs/>
        </w:rPr>
        <w:t>30 de octubre de 2025</w:t>
      </w:r>
      <w:r w:rsidRPr="00A7013D">
        <w:br/>
      </w:r>
      <w:r w:rsidRPr="00A7013D">
        <w:rPr>
          <w:b/>
          <w:bCs/>
        </w:rPr>
        <w:t>Fecha de cierre del proyecto:</w:t>
      </w:r>
      <w:r w:rsidRPr="00A7013D">
        <w:t xml:space="preserve"> </w:t>
      </w:r>
      <w:r w:rsidRPr="00A7013D">
        <w:rPr>
          <w:b/>
          <w:bCs/>
        </w:rPr>
        <w:t>8 de diciembre de 2025</w:t>
      </w:r>
      <w:r w:rsidRPr="00A7013D">
        <w:br/>
      </w:r>
      <w:r w:rsidRPr="00A7013D">
        <w:rPr>
          <w:b/>
          <w:bCs/>
        </w:rPr>
        <w:t>Área responsable:</w:t>
      </w:r>
      <w:r w:rsidRPr="00A7013D">
        <w:t xml:space="preserve"> TIC’s</w:t>
      </w:r>
      <w:r w:rsidRPr="00A7013D">
        <w:br/>
      </w:r>
      <w:r w:rsidRPr="00A7013D">
        <w:rPr>
          <w:b/>
          <w:bCs/>
        </w:rPr>
        <w:t>Áreas involucradas:</w:t>
      </w:r>
      <w:r w:rsidRPr="00A7013D">
        <w:t xml:space="preserve"> Operaciones, TIC’s</w:t>
      </w:r>
    </w:p>
    <w:p w14:paraId="37D416D2" w14:textId="77777777" w:rsidR="00A7013D" w:rsidRPr="00A7013D" w:rsidRDefault="00AB053A" w:rsidP="00A7013D">
      <w:r>
        <w:pict w14:anchorId="361CAE3C">
          <v:rect id="_x0000_i1025" style="width:0;height:1.5pt" o:hralign="center" o:hrstd="t" o:hr="t" fillcolor="#a0a0a0" stroked="f"/>
        </w:pict>
      </w:r>
    </w:p>
    <w:p w14:paraId="5E7C5140" w14:textId="77777777" w:rsidR="00A7013D" w:rsidRPr="00A7013D" w:rsidRDefault="00A7013D" w:rsidP="00A7013D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 w:rsidRPr="00A7013D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>1. OBJETIVO DE LA ACTUALIZACIÓN</w:t>
      </w:r>
    </w:p>
    <w:p w14:paraId="6245F1B8" w14:textId="77777777" w:rsidR="00A7013D" w:rsidRPr="00A7013D" w:rsidRDefault="00A7013D" w:rsidP="0025032A">
      <w:pPr>
        <w:jc w:val="both"/>
      </w:pPr>
      <w:r w:rsidRPr="00A7013D">
        <w:t xml:space="preserve">La presente actualización tuvo como objetivo </w:t>
      </w:r>
      <w:r w:rsidRPr="00A7013D">
        <w:rPr>
          <w:b/>
          <w:bCs/>
        </w:rPr>
        <w:t>cumplir con las políticas vigentes de Google Play Store</w:t>
      </w:r>
      <w:r w:rsidRPr="00A7013D">
        <w:t>, garantizando la compatibilidad con las nuevas versiones del sistema operativo Android, sin modificar el funcionamiento actual de la aplicación ni incorporar nuevas funcionalidades.</w:t>
      </w:r>
    </w:p>
    <w:p w14:paraId="30570825" w14:textId="77777777" w:rsidR="00A7013D" w:rsidRPr="00A7013D" w:rsidRDefault="00A7013D" w:rsidP="0025032A">
      <w:pPr>
        <w:jc w:val="both"/>
      </w:pPr>
      <w:r w:rsidRPr="00A7013D">
        <w:t xml:space="preserve">Dicha actualización se realizó como una acción de </w:t>
      </w:r>
      <w:r w:rsidRPr="00A7013D">
        <w:rPr>
          <w:b/>
          <w:bCs/>
        </w:rPr>
        <w:t>cumplimiento normativo y continuidad operativa</w:t>
      </w:r>
      <w:r w:rsidRPr="00A7013D">
        <w:t>, con el fin de evitar riesgos de suspensión, limitación o bloqueo de la aplicación en la tienda oficial.</w:t>
      </w:r>
    </w:p>
    <w:p w14:paraId="15E0474A" w14:textId="77777777" w:rsidR="00A7013D" w:rsidRPr="00A7013D" w:rsidRDefault="00AB053A" w:rsidP="00A7013D">
      <w:r>
        <w:pict w14:anchorId="05551642">
          <v:rect id="_x0000_i1026" style="width:0;height:1.5pt" o:hralign="center" o:hrstd="t" o:hr="t" fillcolor="#a0a0a0" stroked="f"/>
        </w:pict>
      </w:r>
    </w:p>
    <w:p w14:paraId="581B9F2C" w14:textId="77777777" w:rsidR="00A7013D" w:rsidRPr="00A7013D" w:rsidRDefault="00A7013D" w:rsidP="00A7013D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 w:rsidRPr="00A7013D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>2. RESUMEN DE CAMBIOS APLICADOS</w:t>
      </w:r>
    </w:p>
    <w:p w14:paraId="36B64B27" w14:textId="77777777" w:rsidR="00A7013D" w:rsidRPr="00A7013D" w:rsidRDefault="00A7013D" w:rsidP="0025032A">
      <w:pPr>
        <w:jc w:val="both"/>
      </w:pPr>
      <w:r w:rsidRPr="00A7013D">
        <w:t>Durante el proceso de actualización se realizaron los siguientes ajustes técnicos:</w:t>
      </w:r>
    </w:p>
    <w:p w14:paraId="0A6DEDCA" w14:textId="77777777" w:rsidR="00A7013D" w:rsidRPr="00A7013D" w:rsidRDefault="00A7013D" w:rsidP="0025032A">
      <w:pPr>
        <w:numPr>
          <w:ilvl w:val="0"/>
          <w:numId w:val="1"/>
        </w:numPr>
        <w:jc w:val="both"/>
      </w:pPr>
      <w:r w:rsidRPr="00A7013D">
        <w:t xml:space="preserve">Actualización del </w:t>
      </w:r>
      <w:r w:rsidRPr="00A7013D">
        <w:rPr>
          <w:b/>
          <w:bCs/>
        </w:rPr>
        <w:t>SDK a Android API nivel 35</w:t>
      </w:r>
      <w:r w:rsidRPr="00A7013D">
        <w:t>.</w:t>
      </w:r>
    </w:p>
    <w:p w14:paraId="364810F6" w14:textId="77777777" w:rsidR="00A7013D" w:rsidRPr="00A7013D" w:rsidRDefault="00A7013D" w:rsidP="0025032A">
      <w:pPr>
        <w:numPr>
          <w:ilvl w:val="0"/>
          <w:numId w:val="1"/>
        </w:numPr>
        <w:jc w:val="both"/>
      </w:pPr>
      <w:r w:rsidRPr="00A7013D">
        <w:t xml:space="preserve">Ajustes menores de </w:t>
      </w:r>
      <w:r w:rsidRPr="00A7013D">
        <w:rPr>
          <w:b/>
          <w:bCs/>
        </w:rPr>
        <w:t>compatibilidad visual</w:t>
      </w:r>
      <w:r w:rsidRPr="00A7013D">
        <w:t xml:space="preserve"> para dispositivos Android recientes.</w:t>
      </w:r>
    </w:p>
    <w:p w14:paraId="05BF7826" w14:textId="77777777" w:rsidR="00A7013D" w:rsidRPr="00A7013D" w:rsidRDefault="00A7013D" w:rsidP="0025032A">
      <w:pPr>
        <w:numPr>
          <w:ilvl w:val="0"/>
          <w:numId w:val="1"/>
        </w:numPr>
        <w:jc w:val="both"/>
      </w:pPr>
      <w:r w:rsidRPr="00A7013D">
        <w:t xml:space="preserve">Cumplimiento de las </w:t>
      </w:r>
      <w:r w:rsidRPr="00A7013D">
        <w:rPr>
          <w:b/>
          <w:bCs/>
        </w:rPr>
        <w:t>políticas de privacidad y seguridad</w:t>
      </w:r>
      <w:r w:rsidRPr="00A7013D">
        <w:t xml:space="preserve"> exigidas por Google Play Store.</w:t>
      </w:r>
    </w:p>
    <w:p w14:paraId="1D7107EC" w14:textId="77777777" w:rsidR="00A7013D" w:rsidRPr="00A7013D" w:rsidRDefault="00A7013D" w:rsidP="0025032A">
      <w:pPr>
        <w:numPr>
          <w:ilvl w:val="0"/>
          <w:numId w:val="1"/>
        </w:numPr>
        <w:jc w:val="both"/>
      </w:pPr>
      <w:r w:rsidRPr="00A7013D">
        <w:t>Pruebas técnicas y funcionales realizadas en:</w:t>
      </w:r>
    </w:p>
    <w:p w14:paraId="1449B278" w14:textId="77777777" w:rsidR="00A7013D" w:rsidRPr="00A7013D" w:rsidRDefault="00A7013D" w:rsidP="0025032A">
      <w:pPr>
        <w:numPr>
          <w:ilvl w:val="1"/>
          <w:numId w:val="1"/>
        </w:numPr>
        <w:jc w:val="both"/>
      </w:pPr>
      <w:r w:rsidRPr="00A7013D">
        <w:rPr>
          <w:b/>
          <w:bCs/>
        </w:rPr>
        <w:t>Samsung Galaxy A14</w:t>
      </w:r>
    </w:p>
    <w:p w14:paraId="6A504EE1" w14:textId="77777777" w:rsidR="00A7013D" w:rsidRPr="00A7013D" w:rsidRDefault="00A7013D" w:rsidP="0025032A">
      <w:pPr>
        <w:numPr>
          <w:ilvl w:val="1"/>
          <w:numId w:val="1"/>
        </w:numPr>
        <w:jc w:val="both"/>
      </w:pPr>
      <w:r w:rsidRPr="00A7013D">
        <w:rPr>
          <w:b/>
          <w:bCs/>
        </w:rPr>
        <w:t>Samsung Galaxy A24</w:t>
      </w:r>
    </w:p>
    <w:p w14:paraId="25EEEACD" w14:textId="77777777" w:rsidR="00A7013D" w:rsidRPr="00A7013D" w:rsidRDefault="00A7013D" w:rsidP="0025032A">
      <w:pPr>
        <w:numPr>
          <w:ilvl w:val="1"/>
          <w:numId w:val="1"/>
        </w:numPr>
        <w:jc w:val="both"/>
      </w:pPr>
      <w:r w:rsidRPr="00A7013D">
        <w:t>Emuladores oficiales de Android</w:t>
      </w:r>
    </w:p>
    <w:p w14:paraId="59B284E0" w14:textId="77777777" w:rsidR="00A7013D" w:rsidRPr="00A7013D" w:rsidRDefault="00A7013D" w:rsidP="0025032A">
      <w:pPr>
        <w:jc w:val="both"/>
      </w:pPr>
      <w:r w:rsidRPr="00A7013D">
        <w:t>No se realizaron cambios funcionales ni se agregaron nuevas características a la aplicación.</w:t>
      </w:r>
    </w:p>
    <w:p w14:paraId="76A50E73" w14:textId="767954F8" w:rsidR="00A7013D" w:rsidRPr="00A7013D" w:rsidRDefault="00AB053A" w:rsidP="00A7013D">
      <w:r>
        <w:pict w14:anchorId="2C438904">
          <v:rect id="_x0000_i1027" style="width:0;height:1.5pt" o:hralign="center" o:hrstd="t" o:hr="t" fillcolor="#a0a0a0" stroked="f"/>
        </w:pict>
      </w:r>
    </w:p>
    <w:p w14:paraId="1590DA36" w14:textId="77777777" w:rsidR="00A7013D" w:rsidRPr="00A7013D" w:rsidRDefault="00A7013D" w:rsidP="00A7013D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 w:rsidRPr="00A7013D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lastRenderedPageBreak/>
        <w:t>3. RESULTADOS OBTENIDOS</w:t>
      </w:r>
    </w:p>
    <w:p w14:paraId="71101764" w14:textId="77777777" w:rsidR="00A7013D" w:rsidRPr="00A7013D" w:rsidRDefault="00A7013D" w:rsidP="0025032A">
      <w:pPr>
        <w:jc w:val="both"/>
      </w:pPr>
      <w:r w:rsidRPr="00A7013D">
        <w:t>Como resultado del proceso de actualización se confirma lo siguiente:</w:t>
      </w:r>
    </w:p>
    <w:p w14:paraId="115E4600" w14:textId="77777777" w:rsidR="00A7013D" w:rsidRPr="00A7013D" w:rsidRDefault="00A7013D" w:rsidP="0025032A">
      <w:pPr>
        <w:numPr>
          <w:ilvl w:val="0"/>
          <w:numId w:val="2"/>
        </w:numPr>
        <w:jc w:val="both"/>
      </w:pPr>
      <w:r w:rsidRPr="00A7013D">
        <w:rPr>
          <w:rFonts w:ascii="Segoe UI Emoji" w:hAnsi="Segoe UI Emoji" w:cs="Segoe UI Emoji"/>
        </w:rPr>
        <w:t>✅</w:t>
      </w:r>
      <w:r w:rsidRPr="00A7013D">
        <w:t xml:space="preserve"> Aplicación compilada y firmada correctamente.</w:t>
      </w:r>
    </w:p>
    <w:p w14:paraId="68B02C6A" w14:textId="77777777" w:rsidR="00A7013D" w:rsidRPr="00A7013D" w:rsidRDefault="00A7013D" w:rsidP="0025032A">
      <w:pPr>
        <w:numPr>
          <w:ilvl w:val="0"/>
          <w:numId w:val="2"/>
        </w:numPr>
        <w:jc w:val="both"/>
      </w:pPr>
      <w:r w:rsidRPr="00A7013D">
        <w:rPr>
          <w:rFonts w:ascii="Segoe UI Emoji" w:hAnsi="Segoe UI Emoji" w:cs="Segoe UI Emoji"/>
        </w:rPr>
        <w:t>✅</w:t>
      </w:r>
      <w:r w:rsidRPr="00A7013D">
        <w:t xml:space="preserve"> Aplicación cargada exitosamente en </w:t>
      </w:r>
      <w:r w:rsidRPr="00A7013D">
        <w:rPr>
          <w:b/>
          <w:bCs/>
        </w:rPr>
        <w:t xml:space="preserve">Google Play </w:t>
      </w:r>
      <w:proofErr w:type="spellStart"/>
      <w:r w:rsidRPr="00A7013D">
        <w:rPr>
          <w:b/>
          <w:bCs/>
        </w:rPr>
        <w:t>Console</w:t>
      </w:r>
      <w:proofErr w:type="spellEnd"/>
      <w:r w:rsidRPr="00A7013D">
        <w:t>.</w:t>
      </w:r>
    </w:p>
    <w:p w14:paraId="49A4C41C" w14:textId="77777777" w:rsidR="00A7013D" w:rsidRPr="00A7013D" w:rsidRDefault="00A7013D" w:rsidP="0025032A">
      <w:pPr>
        <w:numPr>
          <w:ilvl w:val="0"/>
          <w:numId w:val="2"/>
        </w:numPr>
        <w:jc w:val="both"/>
      </w:pPr>
      <w:r w:rsidRPr="00A7013D">
        <w:rPr>
          <w:rFonts w:ascii="Segoe UI Emoji" w:hAnsi="Segoe UI Emoji" w:cs="Segoe UI Emoji"/>
        </w:rPr>
        <w:t>✅</w:t>
      </w:r>
      <w:r w:rsidRPr="00A7013D">
        <w:t xml:space="preserve"> Publicación en </w:t>
      </w:r>
      <w:r w:rsidRPr="00A7013D">
        <w:rPr>
          <w:b/>
          <w:bCs/>
        </w:rPr>
        <w:t>canal de pruebas cerradas</w:t>
      </w:r>
      <w:r w:rsidRPr="00A7013D">
        <w:t>.</w:t>
      </w:r>
    </w:p>
    <w:p w14:paraId="51044BB3" w14:textId="77777777" w:rsidR="00A7013D" w:rsidRPr="00A7013D" w:rsidRDefault="00A7013D" w:rsidP="0025032A">
      <w:pPr>
        <w:numPr>
          <w:ilvl w:val="0"/>
          <w:numId w:val="2"/>
        </w:numPr>
        <w:jc w:val="both"/>
      </w:pPr>
      <w:r w:rsidRPr="00A7013D">
        <w:rPr>
          <w:rFonts w:ascii="Segoe UI Emoji" w:hAnsi="Segoe UI Emoji" w:cs="Segoe UI Emoji"/>
        </w:rPr>
        <w:t>✅</w:t>
      </w:r>
      <w:r w:rsidRPr="00A7013D">
        <w:t xml:space="preserve"> Pruebas de funcionalidad concluidas sin incidencias.</w:t>
      </w:r>
    </w:p>
    <w:p w14:paraId="2CD8F097" w14:textId="77777777" w:rsidR="00A7013D" w:rsidRPr="00A7013D" w:rsidRDefault="00A7013D" w:rsidP="0025032A">
      <w:pPr>
        <w:numPr>
          <w:ilvl w:val="0"/>
          <w:numId w:val="2"/>
        </w:numPr>
        <w:jc w:val="both"/>
      </w:pPr>
      <w:r w:rsidRPr="00A7013D">
        <w:rPr>
          <w:rFonts w:ascii="Segoe UI Emoji" w:hAnsi="Segoe UI Emoji" w:cs="Segoe UI Emoji"/>
        </w:rPr>
        <w:t>✅</w:t>
      </w:r>
      <w:r w:rsidRPr="00A7013D">
        <w:t xml:space="preserve"> Despliegue gradual controlado del </w:t>
      </w:r>
      <w:r w:rsidRPr="00A7013D">
        <w:rPr>
          <w:b/>
          <w:bCs/>
        </w:rPr>
        <w:t>20% al 100%</w:t>
      </w:r>
      <w:r w:rsidRPr="00A7013D">
        <w:t xml:space="preserve"> de los usuarios.</w:t>
      </w:r>
    </w:p>
    <w:p w14:paraId="19928D2D" w14:textId="77777777" w:rsidR="00A7013D" w:rsidRPr="00A7013D" w:rsidRDefault="00AB053A" w:rsidP="00A7013D">
      <w:r>
        <w:pict w14:anchorId="35EC2A48">
          <v:rect id="_x0000_i1028" style="width:0;height:1.5pt" o:hralign="center" o:hrstd="t" o:hr="t" fillcolor="#a0a0a0" stroked="f"/>
        </w:pict>
      </w:r>
    </w:p>
    <w:p w14:paraId="263EB34B" w14:textId="77777777" w:rsidR="00A7013D" w:rsidRPr="00A7013D" w:rsidRDefault="00A7013D" w:rsidP="00A7013D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 w:rsidRPr="00A7013D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>4. HISTORIAL DE LANZAMIENTO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1013"/>
        <w:gridCol w:w="6262"/>
      </w:tblGrid>
      <w:tr w:rsidR="00A7013D" w:rsidRPr="00A7013D" w14:paraId="0917BAA9" w14:textId="77777777" w:rsidTr="00A7013D">
        <w:trPr>
          <w:tblHeader/>
          <w:tblCellSpacing w:w="15" w:type="dxa"/>
        </w:trPr>
        <w:tc>
          <w:tcPr>
            <w:tcW w:w="1489" w:type="dxa"/>
            <w:vAlign w:val="center"/>
            <w:hideMark/>
          </w:tcPr>
          <w:p w14:paraId="4E7103B6" w14:textId="77777777" w:rsidR="00A7013D" w:rsidRPr="00A7013D" w:rsidRDefault="00A7013D" w:rsidP="00A7013D">
            <w:pPr>
              <w:rPr>
                <w:b/>
                <w:bCs/>
              </w:rPr>
            </w:pPr>
            <w:r w:rsidRPr="00A7013D">
              <w:rPr>
                <w:b/>
                <w:bCs/>
              </w:rPr>
              <w:t>Fecha</w:t>
            </w:r>
          </w:p>
        </w:tc>
        <w:tc>
          <w:tcPr>
            <w:tcW w:w="983" w:type="dxa"/>
            <w:vAlign w:val="center"/>
            <w:hideMark/>
          </w:tcPr>
          <w:p w14:paraId="60A8312F" w14:textId="77777777" w:rsidR="00A7013D" w:rsidRPr="00A7013D" w:rsidRDefault="00A7013D" w:rsidP="00A7013D">
            <w:pPr>
              <w:rPr>
                <w:b/>
                <w:bCs/>
              </w:rPr>
            </w:pPr>
            <w:r w:rsidRPr="00A7013D">
              <w:rPr>
                <w:b/>
                <w:bCs/>
              </w:rPr>
              <w:t>Hora</w:t>
            </w:r>
          </w:p>
        </w:tc>
        <w:tc>
          <w:tcPr>
            <w:tcW w:w="6217" w:type="dxa"/>
            <w:vAlign w:val="center"/>
            <w:hideMark/>
          </w:tcPr>
          <w:p w14:paraId="2F73D0A3" w14:textId="77777777" w:rsidR="00A7013D" w:rsidRPr="00A7013D" w:rsidRDefault="00A7013D" w:rsidP="00A7013D">
            <w:pPr>
              <w:rPr>
                <w:b/>
                <w:bCs/>
              </w:rPr>
            </w:pPr>
            <w:r w:rsidRPr="00A7013D">
              <w:rPr>
                <w:b/>
                <w:bCs/>
              </w:rPr>
              <w:t>Evento</w:t>
            </w:r>
          </w:p>
        </w:tc>
      </w:tr>
      <w:tr w:rsidR="00A7013D" w:rsidRPr="00A7013D" w14:paraId="0CF86A06" w14:textId="77777777" w:rsidTr="00A7013D">
        <w:trPr>
          <w:tblCellSpacing w:w="15" w:type="dxa"/>
        </w:trPr>
        <w:tc>
          <w:tcPr>
            <w:tcW w:w="1489" w:type="dxa"/>
            <w:vAlign w:val="center"/>
            <w:hideMark/>
          </w:tcPr>
          <w:p w14:paraId="6E6096C5" w14:textId="77777777" w:rsidR="00A7013D" w:rsidRPr="00A7013D" w:rsidRDefault="00A7013D" w:rsidP="00A7013D">
            <w:r w:rsidRPr="00A7013D">
              <w:t>29 oct 2025</w:t>
            </w:r>
          </w:p>
        </w:tc>
        <w:tc>
          <w:tcPr>
            <w:tcW w:w="983" w:type="dxa"/>
            <w:vAlign w:val="center"/>
            <w:hideMark/>
          </w:tcPr>
          <w:p w14:paraId="0A84F84F" w14:textId="77777777" w:rsidR="00A7013D" w:rsidRPr="00A7013D" w:rsidRDefault="00A7013D" w:rsidP="00A7013D">
            <w:r w:rsidRPr="00A7013D">
              <w:t>11:30</w:t>
            </w:r>
          </w:p>
        </w:tc>
        <w:tc>
          <w:tcPr>
            <w:tcW w:w="6217" w:type="dxa"/>
            <w:vAlign w:val="center"/>
            <w:hideMark/>
          </w:tcPr>
          <w:p w14:paraId="2A36A22D" w14:textId="77777777" w:rsidR="00A7013D" w:rsidRPr="00A7013D" w:rsidRDefault="00A7013D" w:rsidP="00A7013D">
            <w:r w:rsidRPr="00A7013D">
              <w:t xml:space="preserve">Inicio de lanzamiento al </w:t>
            </w:r>
            <w:r w:rsidRPr="00A7013D">
              <w:rPr>
                <w:b/>
                <w:bCs/>
              </w:rPr>
              <w:t>20%</w:t>
            </w:r>
          </w:p>
        </w:tc>
      </w:tr>
      <w:tr w:rsidR="00A7013D" w:rsidRPr="00A7013D" w14:paraId="389F24AA" w14:textId="77777777" w:rsidTr="00A7013D">
        <w:trPr>
          <w:tblCellSpacing w:w="15" w:type="dxa"/>
        </w:trPr>
        <w:tc>
          <w:tcPr>
            <w:tcW w:w="1489" w:type="dxa"/>
            <w:vAlign w:val="center"/>
            <w:hideMark/>
          </w:tcPr>
          <w:p w14:paraId="31081B35" w14:textId="77777777" w:rsidR="00A7013D" w:rsidRPr="00A7013D" w:rsidRDefault="00A7013D" w:rsidP="00A7013D">
            <w:r w:rsidRPr="00A7013D">
              <w:t>5 nov 2025</w:t>
            </w:r>
          </w:p>
        </w:tc>
        <w:tc>
          <w:tcPr>
            <w:tcW w:w="983" w:type="dxa"/>
            <w:vAlign w:val="center"/>
            <w:hideMark/>
          </w:tcPr>
          <w:p w14:paraId="1F088E7B" w14:textId="77777777" w:rsidR="00A7013D" w:rsidRPr="00A7013D" w:rsidRDefault="00A7013D" w:rsidP="00A7013D">
            <w:r w:rsidRPr="00A7013D">
              <w:t>11:45</w:t>
            </w:r>
          </w:p>
        </w:tc>
        <w:tc>
          <w:tcPr>
            <w:tcW w:w="6217" w:type="dxa"/>
            <w:vAlign w:val="center"/>
            <w:hideMark/>
          </w:tcPr>
          <w:p w14:paraId="264ED070" w14:textId="77777777" w:rsidR="00A7013D" w:rsidRPr="00A7013D" w:rsidRDefault="00A7013D" w:rsidP="00A7013D">
            <w:r w:rsidRPr="00A7013D">
              <w:t xml:space="preserve">Incremento del </w:t>
            </w:r>
            <w:r w:rsidRPr="00A7013D">
              <w:rPr>
                <w:b/>
                <w:bCs/>
              </w:rPr>
              <w:t>20% al 40%</w:t>
            </w:r>
          </w:p>
        </w:tc>
      </w:tr>
      <w:tr w:rsidR="00A7013D" w:rsidRPr="00A7013D" w14:paraId="59C53CB9" w14:textId="77777777" w:rsidTr="00A7013D">
        <w:trPr>
          <w:tblCellSpacing w:w="15" w:type="dxa"/>
        </w:trPr>
        <w:tc>
          <w:tcPr>
            <w:tcW w:w="1489" w:type="dxa"/>
            <w:vAlign w:val="center"/>
            <w:hideMark/>
          </w:tcPr>
          <w:p w14:paraId="4C4E6EA4" w14:textId="77777777" w:rsidR="00A7013D" w:rsidRPr="00A7013D" w:rsidRDefault="00A7013D" w:rsidP="00A7013D">
            <w:r w:rsidRPr="00A7013D">
              <w:t>19 nov 2025</w:t>
            </w:r>
          </w:p>
        </w:tc>
        <w:tc>
          <w:tcPr>
            <w:tcW w:w="983" w:type="dxa"/>
            <w:vAlign w:val="center"/>
            <w:hideMark/>
          </w:tcPr>
          <w:p w14:paraId="77F75E18" w14:textId="77777777" w:rsidR="00A7013D" w:rsidRPr="00A7013D" w:rsidRDefault="00A7013D" w:rsidP="00A7013D">
            <w:r w:rsidRPr="00A7013D">
              <w:t>09:55</w:t>
            </w:r>
          </w:p>
        </w:tc>
        <w:tc>
          <w:tcPr>
            <w:tcW w:w="6217" w:type="dxa"/>
            <w:vAlign w:val="center"/>
            <w:hideMark/>
          </w:tcPr>
          <w:p w14:paraId="67E1BAB9" w14:textId="77777777" w:rsidR="00A7013D" w:rsidRPr="00A7013D" w:rsidRDefault="00A7013D" w:rsidP="00A7013D">
            <w:r w:rsidRPr="00A7013D">
              <w:t xml:space="preserve">Mantenimiento del </w:t>
            </w:r>
            <w:r w:rsidRPr="00A7013D">
              <w:rPr>
                <w:b/>
                <w:bCs/>
              </w:rPr>
              <w:t>40%</w:t>
            </w:r>
          </w:p>
        </w:tc>
      </w:tr>
      <w:tr w:rsidR="00A7013D" w:rsidRPr="00A7013D" w14:paraId="323C19F8" w14:textId="77777777" w:rsidTr="00A7013D">
        <w:trPr>
          <w:tblCellSpacing w:w="15" w:type="dxa"/>
        </w:trPr>
        <w:tc>
          <w:tcPr>
            <w:tcW w:w="1489" w:type="dxa"/>
            <w:vAlign w:val="center"/>
            <w:hideMark/>
          </w:tcPr>
          <w:p w14:paraId="7EB76629" w14:textId="77777777" w:rsidR="00A7013D" w:rsidRPr="00A7013D" w:rsidRDefault="00A7013D" w:rsidP="00A7013D">
            <w:r w:rsidRPr="00A7013D">
              <w:t>19 nov 2025</w:t>
            </w:r>
          </w:p>
        </w:tc>
        <w:tc>
          <w:tcPr>
            <w:tcW w:w="983" w:type="dxa"/>
            <w:vAlign w:val="center"/>
            <w:hideMark/>
          </w:tcPr>
          <w:p w14:paraId="5CD734BE" w14:textId="77777777" w:rsidR="00A7013D" w:rsidRPr="00A7013D" w:rsidRDefault="00A7013D" w:rsidP="00A7013D">
            <w:r w:rsidRPr="00A7013D">
              <w:t>09:59</w:t>
            </w:r>
          </w:p>
        </w:tc>
        <w:tc>
          <w:tcPr>
            <w:tcW w:w="6217" w:type="dxa"/>
            <w:vAlign w:val="center"/>
            <w:hideMark/>
          </w:tcPr>
          <w:p w14:paraId="470F54FC" w14:textId="77777777" w:rsidR="00A7013D" w:rsidRPr="00A7013D" w:rsidRDefault="00A7013D" w:rsidP="00A7013D">
            <w:r w:rsidRPr="00A7013D">
              <w:t xml:space="preserve">Incremento del </w:t>
            </w:r>
            <w:r w:rsidRPr="00A7013D">
              <w:rPr>
                <w:b/>
                <w:bCs/>
              </w:rPr>
              <w:t>40% al 60%</w:t>
            </w:r>
          </w:p>
        </w:tc>
      </w:tr>
      <w:tr w:rsidR="00A7013D" w:rsidRPr="00A7013D" w14:paraId="6A871BFD" w14:textId="77777777" w:rsidTr="00A7013D">
        <w:trPr>
          <w:tblCellSpacing w:w="15" w:type="dxa"/>
        </w:trPr>
        <w:tc>
          <w:tcPr>
            <w:tcW w:w="1489" w:type="dxa"/>
            <w:vAlign w:val="center"/>
            <w:hideMark/>
          </w:tcPr>
          <w:p w14:paraId="46BD1171" w14:textId="77777777" w:rsidR="00A7013D" w:rsidRPr="00A7013D" w:rsidRDefault="00A7013D" w:rsidP="00A7013D">
            <w:r w:rsidRPr="00A7013D">
              <w:t>8 dic 2025</w:t>
            </w:r>
          </w:p>
        </w:tc>
        <w:tc>
          <w:tcPr>
            <w:tcW w:w="983" w:type="dxa"/>
            <w:vAlign w:val="center"/>
            <w:hideMark/>
          </w:tcPr>
          <w:p w14:paraId="5E52E76D" w14:textId="77777777" w:rsidR="00A7013D" w:rsidRPr="00A7013D" w:rsidRDefault="00A7013D" w:rsidP="00A7013D">
            <w:r w:rsidRPr="00A7013D">
              <w:t>13:00</w:t>
            </w:r>
          </w:p>
        </w:tc>
        <w:tc>
          <w:tcPr>
            <w:tcW w:w="6217" w:type="dxa"/>
            <w:vAlign w:val="center"/>
            <w:hideMark/>
          </w:tcPr>
          <w:p w14:paraId="2D853676" w14:textId="77777777" w:rsidR="00A7013D" w:rsidRPr="00A7013D" w:rsidRDefault="00A7013D" w:rsidP="00A7013D">
            <w:r w:rsidRPr="00A7013D">
              <w:t xml:space="preserve">Incremento del </w:t>
            </w:r>
            <w:r w:rsidRPr="00A7013D">
              <w:rPr>
                <w:b/>
                <w:bCs/>
              </w:rPr>
              <w:t>60% al 100%</w:t>
            </w:r>
          </w:p>
        </w:tc>
      </w:tr>
    </w:tbl>
    <w:p w14:paraId="5C49B1EB" w14:textId="77777777" w:rsidR="00A7013D" w:rsidRPr="00A7013D" w:rsidRDefault="00AB053A" w:rsidP="00A7013D">
      <w:r>
        <w:pict w14:anchorId="401EDF1A">
          <v:rect id="_x0000_i1029" style="width:0;height:1.5pt" o:hralign="center" o:hrstd="t" o:hr="t" fillcolor="#a0a0a0" stroked="f"/>
        </w:pict>
      </w:r>
    </w:p>
    <w:p w14:paraId="123B6BA0" w14:textId="77777777" w:rsidR="00A7013D" w:rsidRPr="00A7013D" w:rsidRDefault="00A7013D" w:rsidP="00A7013D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 w:rsidRPr="00A7013D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>5. VALIDACIÓN Y CONFORMIDAD</w:t>
      </w:r>
    </w:p>
    <w:p w14:paraId="66D5F6AB" w14:textId="77777777" w:rsidR="00517FB3" w:rsidRPr="00517FB3" w:rsidRDefault="00517FB3" w:rsidP="0025032A">
      <w:pPr>
        <w:jc w:val="both"/>
      </w:pPr>
      <w:r w:rsidRPr="00517FB3">
        <w:t xml:space="preserve">Se informa que la actualización de la aplicación ha sido </w:t>
      </w:r>
      <w:r w:rsidRPr="00517FB3">
        <w:rPr>
          <w:b/>
          <w:bCs/>
        </w:rPr>
        <w:t>liberada al 100% en la tienda oficial</w:t>
      </w:r>
      <w:r w:rsidRPr="00517FB3">
        <w:t>, encontrándose disponible para todos los operadores. La adopción por parte de los usuarios se ha realizado de manera progresiva.</w:t>
      </w:r>
    </w:p>
    <w:p w14:paraId="3964DD22" w14:textId="77777777" w:rsidR="00517FB3" w:rsidRPr="00517FB3" w:rsidRDefault="00517FB3" w:rsidP="0025032A">
      <w:pPr>
        <w:jc w:val="both"/>
      </w:pPr>
      <w:r w:rsidRPr="00517FB3">
        <w:t xml:space="preserve">Actualmente, </w:t>
      </w:r>
      <w:r w:rsidRPr="00517FB3">
        <w:rPr>
          <w:b/>
          <w:bCs/>
        </w:rPr>
        <w:t>aún no se cuenta con el 100% de los operadores utilizando la versión actualizada</w:t>
      </w:r>
      <w:r w:rsidRPr="00517FB3">
        <w:t xml:space="preserve">, sin embargo, el </w:t>
      </w:r>
      <w:r w:rsidRPr="00517FB3">
        <w:rPr>
          <w:b/>
          <w:bCs/>
        </w:rPr>
        <w:t>área de TIC’s</w:t>
      </w:r>
      <w:r w:rsidRPr="00517FB3">
        <w:t xml:space="preserve">, en coordinación con </w:t>
      </w:r>
      <w:r w:rsidRPr="00517FB3">
        <w:rPr>
          <w:b/>
          <w:bCs/>
        </w:rPr>
        <w:t>Operaciones</w:t>
      </w:r>
      <w:r w:rsidRPr="00517FB3">
        <w:t>, se encuentra brindando acompañamiento, soporte y refuerzo operativo continuo, con el objetivo de lograr la adopción total de la actualización en el menor tiempo posible.</w:t>
      </w:r>
    </w:p>
    <w:p w14:paraId="711CBC86" w14:textId="27BD9B6A" w:rsidR="00A7013D" w:rsidRPr="00A7013D" w:rsidRDefault="00AB053A" w:rsidP="00A7013D">
      <w:r>
        <w:pict w14:anchorId="7B61C534">
          <v:rect id="_x0000_i1030" style="width:0;height:1.5pt" o:hralign="center" o:hrstd="t" o:hr="t" fillcolor="#a0a0a0" stroked="f"/>
        </w:pict>
      </w:r>
    </w:p>
    <w:p w14:paraId="79EA89E8" w14:textId="0264D3C4" w:rsidR="00A7013D" w:rsidRPr="00A7013D" w:rsidRDefault="00A7013D" w:rsidP="00A7013D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 w:rsidRPr="00A7013D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>6. OBSERVACIONES</w:t>
      </w:r>
    </w:p>
    <w:p w14:paraId="35B97D1F" w14:textId="77777777" w:rsidR="00A7013D" w:rsidRPr="00A7013D" w:rsidRDefault="00A7013D" w:rsidP="0025032A">
      <w:pPr>
        <w:numPr>
          <w:ilvl w:val="0"/>
          <w:numId w:val="3"/>
        </w:numPr>
        <w:jc w:val="both"/>
      </w:pPr>
      <w:r w:rsidRPr="00A7013D">
        <w:t xml:space="preserve">Se recomienda realizar una </w:t>
      </w:r>
      <w:r w:rsidRPr="00A7013D">
        <w:rPr>
          <w:b/>
          <w:bCs/>
        </w:rPr>
        <w:t>revisión preventiva antes de los próximos cortes de políticas de Google Play Store</w:t>
      </w:r>
      <w:r w:rsidRPr="00A7013D">
        <w:t>.</w:t>
      </w:r>
    </w:p>
    <w:p w14:paraId="2801E136" w14:textId="77777777" w:rsidR="00A7013D" w:rsidRPr="00A7013D" w:rsidRDefault="00A7013D" w:rsidP="0025032A">
      <w:pPr>
        <w:numPr>
          <w:ilvl w:val="0"/>
          <w:numId w:val="3"/>
        </w:numPr>
        <w:jc w:val="both"/>
      </w:pPr>
      <w:r w:rsidRPr="00A7013D">
        <w:lastRenderedPageBreak/>
        <w:t xml:space="preserve">Mantener un </w:t>
      </w:r>
      <w:r w:rsidRPr="00A7013D">
        <w:rPr>
          <w:b/>
          <w:bCs/>
        </w:rPr>
        <w:t>control histórico de versiones</w:t>
      </w:r>
      <w:r w:rsidRPr="00A7013D">
        <w:t xml:space="preserve"> para fines de auditoría y seguimiento interno.</w:t>
      </w:r>
    </w:p>
    <w:p w14:paraId="6B298B03" w14:textId="77777777" w:rsidR="00A7013D" w:rsidRPr="00A7013D" w:rsidRDefault="00A7013D" w:rsidP="0025032A">
      <w:pPr>
        <w:numPr>
          <w:ilvl w:val="0"/>
          <w:numId w:val="3"/>
        </w:numPr>
        <w:jc w:val="both"/>
      </w:pPr>
      <w:r w:rsidRPr="00A7013D">
        <w:t xml:space="preserve">El </w:t>
      </w:r>
      <w:r w:rsidRPr="00A7013D">
        <w:rPr>
          <w:b/>
          <w:bCs/>
        </w:rPr>
        <w:t>área de Sistemas</w:t>
      </w:r>
      <w:r w:rsidRPr="00A7013D">
        <w:t xml:space="preserve">, en conjunto con </w:t>
      </w:r>
      <w:r w:rsidRPr="00A7013D">
        <w:rPr>
          <w:b/>
          <w:bCs/>
        </w:rPr>
        <w:t>Operaciones</w:t>
      </w:r>
      <w:r w:rsidRPr="00A7013D">
        <w:t>, continuará apoyando las acciones necesarias para garantizar el uso correcto de la aplicación.</w:t>
      </w:r>
    </w:p>
    <w:p w14:paraId="33C6ED59" w14:textId="77777777" w:rsidR="00A7013D" w:rsidRPr="00A7013D" w:rsidRDefault="00AB053A" w:rsidP="00A7013D">
      <w:r>
        <w:pict w14:anchorId="70D75725">
          <v:rect id="_x0000_i1031" style="width:0;height:1.5pt" o:hralign="center" o:hrstd="t" o:hr="t" fillcolor="#a0a0a0" stroked="f"/>
        </w:pict>
      </w:r>
    </w:p>
    <w:p w14:paraId="718C4187" w14:textId="77777777" w:rsidR="00A7013D" w:rsidRPr="00A7013D" w:rsidRDefault="00A7013D" w:rsidP="00A7013D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 w:rsidRPr="00A7013D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>7. CIERRE DEL PROYECTO</w:t>
      </w:r>
    </w:p>
    <w:p w14:paraId="2CBABBD9" w14:textId="77777777" w:rsidR="00A7013D" w:rsidRPr="00A7013D" w:rsidRDefault="00A7013D" w:rsidP="0025032A">
      <w:pPr>
        <w:jc w:val="both"/>
      </w:pPr>
      <w:r w:rsidRPr="00A7013D">
        <w:t xml:space="preserve">Con base en los resultados obtenidos y el cumplimiento de los objetivos establecidos, </w:t>
      </w:r>
      <w:r w:rsidRPr="00A7013D">
        <w:rPr>
          <w:b/>
          <w:bCs/>
        </w:rPr>
        <w:t>se da por concluido formalmente el proyecto de actualización de la Aplicación Android de Operadores</w:t>
      </w:r>
      <w:r w:rsidRPr="00A7013D">
        <w:t>, dejando la solución operativa, estable y alineada a las políticas vigentes de Google Play Store.</w:t>
      </w:r>
    </w:p>
    <w:p w14:paraId="12C54B93" w14:textId="77777777" w:rsidR="00A7013D" w:rsidRPr="00A7013D" w:rsidRDefault="00AB053A" w:rsidP="00A7013D">
      <w:r>
        <w:pict w14:anchorId="10371F01">
          <v:rect id="_x0000_i1032" style="width:0;height:1.5pt" o:hralign="center" o:hrstd="t" o:hr="t" fillcolor="#a0a0a0" stroked="f"/>
        </w:pict>
      </w:r>
    </w:p>
    <w:p w14:paraId="35F114C7" w14:textId="77777777" w:rsidR="00A7013D" w:rsidRPr="00A7013D" w:rsidRDefault="00A7013D" w:rsidP="00A7013D">
      <w:pPr>
        <w:rPr>
          <w:b/>
          <w:bCs/>
        </w:rPr>
      </w:pPr>
      <w:r w:rsidRPr="00A7013D">
        <w:rPr>
          <w:b/>
          <w:bCs/>
        </w:rPr>
        <w:t>8. FIRMAS DE CONFORMIDAD</w:t>
      </w:r>
    </w:p>
    <w:tbl>
      <w:tblPr>
        <w:tblW w:w="1020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3260"/>
        <w:gridCol w:w="3685"/>
      </w:tblGrid>
      <w:tr w:rsidR="00A7013D" w:rsidRPr="00A7013D" w14:paraId="2EC7DBDC" w14:textId="77777777" w:rsidTr="0025032A">
        <w:trPr>
          <w:tblHeader/>
          <w:tblCellSpacing w:w="15" w:type="dxa"/>
        </w:trPr>
        <w:tc>
          <w:tcPr>
            <w:tcW w:w="3211" w:type="dxa"/>
            <w:vAlign w:val="center"/>
            <w:hideMark/>
          </w:tcPr>
          <w:p w14:paraId="7CB6EFFB" w14:textId="77777777" w:rsidR="00A7013D" w:rsidRPr="00A7013D" w:rsidRDefault="00A7013D" w:rsidP="00A7013D">
            <w:pPr>
              <w:jc w:val="center"/>
              <w:rPr>
                <w:b/>
                <w:bCs/>
              </w:rPr>
            </w:pPr>
            <w:r w:rsidRPr="00A7013D">
              <w:rPr>
                <w:b/>
                <w:bCs/>
              </w:rPr>
              <w:t>Nombre</w:t>
            </w:r>
          </w:p>
        </w:tc>
        <w:tc>
          <w:tcPr>
            <w:tcW w:w="3230" w:type="dxa"/>
            <w:vAlign w:val="center"/>
            <w:hideMark/>
          </w:tcPr>
          <w:p w14:paraId="11215A49" w14:textId="77777777" w:rsidR="00A7013D" w:rsidRPr="00A7013D" w:rsidRDefault="00A7013D" w:rsidP="00A7013D">
            <w:pPr>
              <w:jc w:val="center"/>
              <w:rPr>
                <w:b/>
                <w:bCs/>
              </w:rPr>
            </w:pPr>
            <w:r w:rsidRPr="00A7013D">
              <w:rPr>
                <w:b/>
                <w:bCs/>
              </w:rPr>
              <w:t>Cargo / Área</w:t>
            </w:r>
          </w:p>
        </w:tc>
        <w:tc>
          <w:tcPr>
            <w:tcW w:w="3640" w:type="dxa"/>
            <w:vAlign w:val="center"/>
            <w:hideMark/>
          </w:tcPr>
          <w:p w14:paraId="47915DCA" w14:textId="77777777" w:rsidR="00A7013D" w:rsidRPr="00A7013D" w:rsidRDefault="00A7013D" w:rsidP="00A7013D">
            <w:pPr>
              <w:jc w:val="center"/>
              <w:rPr>
                <w:b/>
                <w:bCs/>
              </w:rPr>
            </w:pPr>
            <w:r w:rsidRPr="00A7013D">
              <w:rPr>
                <w:b/>
                <w:bCs/>
              </w:rPr>
              <w:t>Firma</w:t>
            </w:r>
          </w:p>
        </w:tc>
      </w:tr>
      <w:tr w:rsidR="00A7013D" w:rsidRPr="00A7013D" w14:paraId="75ED046C" w14:textId="77777777" w:rsidTr="0025032A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444A59B8" w14:textId="77777777" w:rsidR="00A7013D" w:rsidRPr="00A7013D" w:rsidRDefault="00A7013D" w:rsidP="00A7013D">
            <w:r w:rsidRPr="00A7013D">
              <w:rPr>
                <w:b/>
                <w:bCs/>
              </w:rPr>
              <w:t>Ricardo Pérez Mejía</w:t>
            </w:r>
          </w:p>
        </w:tc>
        <w:tc>
          <w:tcPr>
            <w:tcW w:w="3230" w:type="dxa"/>
            <w:vAlign w:val="center"/>
            <w:hideMark/>
          </w:tcPr>
          <w:p w14:paraId="7360B6AA" w14:textId="77777777" w:rsidR="00A7013D" w:rsidRPr="00A7013D" w:rsidRDefault="00A7013D" w:rsidP="00A7013D">
            <w:r w:rsidRPr="00A7013D">
              <w:t>Líder Sindical Doméstico</w:t>
            </w:r>
          </w:p>
        </w:tc>
        <w:tc>
          <w:tcPr>
            <w:tcW w:w="3640" w:type="dxa"/>
            <w:vAlign w:val="center"/>
            <w:hideMark/>
          </w:tcPr>
          <w:p w14:paraId="604C9B41" w14:textId="77777777" w:rsidR="00A7013D" w:rsidRPr="00A7013D" w:rsidRDefault="00A7013D" w:rsidP="00A7013D"/>
        </w:tc>
      </w:tr>
      <w:tr w:rsidR="00A7013D" w:rsidRPr="00A7013D" w14:paraId="57D276C8" w14:textId="77777777" w:rsidTr="0025032A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20CF8E16" w14:textId="77777777" w:rsidR="00A7013D" w:rsidRPr="00A7013D" w:rsidRDefault="00A7013D" w:rsidP="00A7013D">
            <w:r w:rsidRPr="00A7013D">
              <w:rPr>
                <w:b/>
                <w:bCs/>
              </w:rPr>
              <w:t>Sergio Castellanos Flores</w:t>
            </w:r>
          </w:p>
        </w:tc>
        <w:tc>
          <w:tcPr>
            <w:tcW w:w="3230" w:type="dxa"/>
            <w:vAlign w:val="center"/>
            <w:hideMark/>
          </w:tcPr>
          <w:p w14:paraId="558A965E" w14:textId="77777777" w:rsidR="00A7013D" w:rsidRPr="00A7013D" w:rsidRDefault="00A7013D" w:rsidP="00A7013D">
            <w:r w:rsidRPr="00A7013D">
              <w:t>Líder Sindical Import-Export</w:t>
            </w:r>
          </w:p>
        </w:tc>
        <w:tc>
          <w:tcPr>
            <w:tcW w:w="3640" w:type="dxa"/>
            <w:vAlign w:val="center"/>
            <w:hideMark/>
          </w:tcPr>
          <w:p w14:paraId="40B76CB7" w14:textId="77777777" w:rsidR="00A7013D" w:rsidRPr="00A7013D" w:rsidRDefault="00A7013D" w:rsidP="00A7013D"/>
        </w:tc>
      </w:tr>
      <w:tr w:rsidR="00A7013D" w:rsidRPr="00A7013D" w14:paraId="2C1E22D2" w14:textId="77777777" w:rsidTr="0025032A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4023A961" w14:textId="77777777" w:rsidR="00A7013D" w:rsidRPr="00A7013D" w:rsidRDefault="00A7013D" w:rsidP="00A7013D">
            <w:r w:rsidRPr="00A7013D">
              <w:rPr>
                <w:b/>
                <w:bCs/>
              </w:rPr>
              <w:t>José Antonio Coutiño Laguna</w:t>
            </w:r>
          </w:p>
        </w:tc>
        <w:tc>
          <w:tcPr>
            <w:tcW w:w="3230" w:type="dxa"/>
            <w:vAlign w:val="center"/>
            <w:hideMark/>
          </w:tcPr>
          <w:p w14:paraId="3325B618" w14:textId="77777777" w:rsidR="00A7013D" w:rsidRPr="00A7013D" w:rsidRDefault="00A7013D" w:rsidP="00A7013D">
            <w:r w:rsidRPr="00A7013D">
              <w:t>Líder Sindical Puertos Marítimos</w:t>
            </w:r>
          </w:p>
        </w:tc>
        <w:tc>
          <w:tcPr>
            <w:tcW w:w="3640" w:type="dxa"/>
            <w:vAlign w:val="center"/>
            <w:hideMark/>
          </w:tcPr>
          <w:p w14:paraId="48C797FA" w14:textId="77777777" w:rsidR="00A7013D" w:rsidRPr="00A7013D" w:rsidRDefault="00A7013D" w:rsidP="00A7013D"/>
        </w:tc>
      </w:tr>
      <w:tr w:rsidR="00A7013D" w:rsidRPr="00A7013D" w14:paraId="5C03AD21" w14:textId="77777777" w:rsidTr="0025032A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1B2A9354" w14:textId="7831F5F2" w:rsidR="00A7013D" w:rsidRPr="00A7013D" w:rsidRDefault="00863E17" w:rsidP="00A7013D">
            <w:r w:rsidRPr="00863E17">
              <w:rPr>
                <w:b/>
                <w:bCs/>
              </w:rPr>
              <w:t>Luz Adriana Lomelí Alejandre</w:t>
            </w:r>
          </w:p>
        </w:tc>
        <w:tc>
          <w:tcPr>
            <w:tcW w:w="3230" w:type="dxa"/>
            <w:vAlign w:val="center"/>
            <w:hideMark/>
          </w:tcPr>
          <w:p w14:paraId="4B62CA77" w14:textId="77777777" w:rsidR="00A7013D" w:rsidRPr="00A7013D" w:rsidRDefault="00A7013D" w:rsidP="00A7013D">
            <w:r w:rsidRPr="00A7013D">
              <w:t>Gerente Doméstico</w:t>
            </w:r>
          </w:p>
        </w:tc>
        <w:tc>
          <w:tcPr>
            <w:tcW w:w="3640" w:type="dxa"/>
            <w:vAlign w:val="center"/>
            <w:hideMark/>
          </w:tcPr>
          <w:p w14:paraId="27FE25FA" w14:textId="77777777" w:rsidR="00A7013D" w:rsidRPr="00A7013D" w:rsidRDefault="00A7013D" w:rsidP="00A7013D"/>
        </w:tc>
      </w:tr>
      <w:tr w:rsidR="00A7013D" w:rsidRPr="00A7013D" w14:paraId="0BC9E592" w14:textId="77777777" w:rsidTr="0025032A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1415A581" w14:textId="727E5418" w:rsidR="00A7013D" w:rsidRPr="00D05D39" w:rsidRDefault="00D05D39" w:rsidP="00A7013D">
            <w:pPr>
              <w:rPr>
                <w:b/>
                <w:bCs/>
              </w:rPr>
            </w:pPr>
            <w:r w:rsidRPr="00D05D39">
              <w:rPr>
                <w:b/>
                <w:bCs/>
              </w:rPr>
              <w:t>Roció Lozano González</w:t>
            </w:r>
          </w:p>
        </w:tc>
        <w:tc>
          <w:tcPr>
            <w:tcW w:w="3230" w:type="dxa"/>
            <w:vAlign w:val="center"/>
            <w:hideMark/>
          </w:tcPr>
          <w:p w14:paraId="1D7B0987" w14:textId="77777777" w:rsidR="00A7013D" w:rsidRPr="00A7013D" w:rsidRDefault="00A7013D" w:rsidP="00A7013D">
            <w:r w:rsidRPr="00A7013D">
              <w:t>Gerente Import-Export</w:t>
            </w:r>
          </w:p>
        </w:tc>
        <w:tc>
          <w:tcPr>
            <w:tcW w:w="3640" w:type="dxa"/>
            <w:vAlign w:val="center"/>
            <w:hideMark/>
          </w:tcPr>
          <w:p w14:paraId="14293459" w14:textId="77777777" w:rsidR="00A7013D" w:rsidRPr="00A7013D" w:rsidRDefault="00A7013D" w:rsidP="00A7013D"/>
        </w:tc>
      </w:tr>
      <w:tr w:rsidR="00A7013D" w:rsidRPr="00A7013D" w14:paraId="2F21331B" w14:textId="77777777" w:rsidTr="0025032A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5B78BE18" w14:textId="76DE3450" w:rsidR="00A7013D" w:rsidRPr="00A7013D" w:rsidRDefault="00D05D39" w:rsidP="00A7013D">
            <w:r w:rsidRPr="00D05D39">
              <w:rPr>
                <w:b/>
                <w:bCs/>
              </w:rPr>
              <w:t>Rigoberto Gallegos Reynoso</w:t>
            </w:r>
          </w:p>
        </w:tc>
        <w:tc>
          <w:tcPr>
            <w:tcW w:w="3230" w:type="dxa"/>
            <w:vAlign w:val="center"/>
            <w:hideMark/>
          </w:tcPr>
          <w:p w14:paraId="4221976E" w14:textId="77777777" w:rsidR="00A7013D" w:rsidRPr="00A7013D" w:rsidRDefault="00A7013D" w:rsidP="00A7013D">
            <w:r w:rsidRPr="00A7013D">
              <w:t>Gerente Marítimo</w:t>
            </w:r>
          </w:p>
        </w:tc>
        <w:tc>
          <w:tcPr>
            <w:tcW w:w="3640" w:type="dxa"/>
            <w:vAlign w:val="center"/>
            <w:hideMark/>
          </w:tcPr>
          <w:p w14:paraId="1DBB2257" w14:textId="77777777" w:rsidR="00A7013D" w:rsidRPr="00A7013D" w:rsidRDefault="00A7013D" w:rsidP="00A7013D"/>
        </w:tc>
      </w:tr>
      <w:tr w:rsidR="00A7013D" w:rsidRPr="00A7013D" w14:paraId="7EBC3DD8" w14:textId="77777777" w:rsidTr="0025032A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27B261EF" w14:textId="14A1A286" w:rsidR="00A7013D" w:rsidRPr="00A7013D" w:rsidRDefault="00D05D39" w:rsidP="00A7013D">
            <w:r w:rsidRPr="00D05D39">
              <w:rPr>
                <w:b/>
                <w:bCs/>
              </w:rPr>
              <w:t>Ramon Orozco Hernández</w:t>
            </w:r>
          </w:p>
        </w:tc>
        <w:tc>
          <w:tcPr>
            <w:tcW w:w="3230" w:type="dxa"/>
            <w:vAlign w:val="center"/>
            <w:hideMark/>
          </w:tcPr>
          <w:p w14:paraId="0163E079" w14:textId="77777777" w:rsidR="00A7013D" w:rsidRPr="00A7013D" w:rsidRDefault="00A7013D" w:rsidP="00A7013D">
            <w:r w:rsidRPr="00A7013D">
              <w:t>Gerente Dedicados</w:t>
            </w:r>
          </w:p>
        </w:tc>
        <w:tc>
          <w:tcPr>
            <w:tcW w:w="3640" w:type="dxa"/>
            <w:vAlign w:val="center"/>
            <w:hideMark/>
          </w:tcPr>
          <w:p w14:paraId="6FA742D8" w14:textId="77777777" w:rsidR="00A7013D" w:rsidRPr="00A7013D" w:rsidRDefault="00A7013D" w:rsidP="00A7013D"/>
        </w:tc>
      </w:tr>
      <w:tr w:rsidR="00A7013D" w:rsidRPr="00A7013D" w14:paraId="13D3B257" w14:textId="77777777" w:rsidTr="0025032A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169D8A12" w14:textId="38EFB88E" w:rsidR="00A7013D" w:rsidRPr="0025032A" w:rsidRDefault="0025032A" w:rsidP="00A7013D">
            <w:pPr>
              <w:rPr>
                <w:b/>
                <w:bCs/>
              </w:rPr>
            </w:pPr>
            <w:r w:rsidRPr="0025032A">
              <w:rPr>
                <w:b/>
                <w:bCs/>
              </w:rPr>
              <w:t>Oswaldo Daniel Ortiz Martinez</w:t>
            </w:r>
          </w:p>
        </w:tc>
        <w:tc>
          <w:tcPr>
            <w:tcW w:w="3230" w:type="dxa"/>
            <w:vAlign w:val="center"/>
            <w:hideMark/>
          </w:tcPr>
          <w:p w14:paraId="34C69F18" w14:textId="77777777" w:rsidR="00A7013D" w:rsidRPr="00A7013D" w:rsidRDefault="00A7013D" w:rsidP="00A7013D">
            <w:r w:rsidRPr="00A7013D">
              <w:t>Jefe de TIC’s</w:t>
            </w:r>
          </w:p>
        </w:tc>
        <w:tc>
          <w:tcPr>
            <w:tcW w:w="3640" w:type="dxa"/>
            <w:vAlign w:val="center"/>
            <w:hideMark/>
          </w:tcPr>
          <w:p w14:paraId="42D22B4B" w14:textId="77777777" w:rsidR="00A7013D" w:rsidRPr="00A7013D" w:rsidRDefault="00A7013D" w:rsidP="00A7013D"/>
        </w:tc>
      </w:tr>
      <w:tr w:rsidR="00A7013D" w:rsidRPr="00A7013D" w14:paraId="10C4C05D" w14:textId="77777777" w:rsidTr="0025032A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3B6D8222" w14:textId="66F3ED7E" w:rsidR="00A7013D" w:rsidRPr="00A7013D" w:rsidRDefault="00A7013D" w:rsidP="00A7013D">
            <w:r w:rsidRPr="00A7013D">
              <w:rPr>
                <w:b/>
                <w:bCs/>
              </w:rPr>
              <w:t>Emanuel Simon</w:t>
            </w:r>
            <w:r w:rsidR="0025032A">
              <w:rPr>
                <w:b/>
                <w:bCs/>
              </w:rPr>
              <w:t xml:space="preserve"> Zepeda</w:t>
            </w:r>
          </w:p>
        </w:tc>
        <w:tc>
          <w:tcPr>
            <w:tcW w:w="3230" w:type="dxa"/>
            <w:vAlign w:val="center"/>
            <w:hideMark/>
          </w:tcPr>
          <w:p w14:paraId="7326139C" w14:textId="77777777" w:rsidR="00A7013D" w:rsidRPr="00A7013D" w:rsidRDefault="00A7013D" w:rsidP="00A7013D">
            <w:r w:rsidRPr="00A7013D">
              <w:t>Desarrollador Analista</w:t>
            </w:r>
          </w:p>
        </w:tc>
        <w:tc>
          <w:tcPr>
            <w:tcW w:w="3640" w:type="dxa"/>
            <w:vAlign w:val="center"/>
            <w:hideMark/>
          </w:tcPr>
          <w:p w14:paraId="16CB4FE5" w14:textId="77777777" w:rsidR="00A7013D" w:rsidRPr="00A7013D" w:rsidRDefault="00A7013D" w:rsidP="00A7013D"/>
        </w:tc>
      </w:tr>
    </w:tbl>
    <w:p w14:paraId="38688B06" w14:textId="66C11D39" w:rsidR="00F22D9E" w:rsidRDefault="00F22D9E"/>
    <w:sectPr w:rsidR="00F22D9E" w:rsidSect="0041757C">
      <w:headerReference w:type="default" r:id="rId8"/>
      <w:footerReference w:type="default" r:id="rId9"/>
      <w:pgSz w:w="12240" w:h="15840"/>
      <w:pgMar w:top="1440" w:right="1080" w:bottom="1440" w:left="1080" w:header="51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ACABC" w14:textId="77777777" w:rsidR="0041757C" w:rsidRDefault="0041757C" w:rsidP="0041757C">
      <w:pPr>
        <w:spacing w:after="0" w:line="240" w:lineRule="auto"/>
      </w:pPr>
      <w:r>
        <w:separator/>
      </w:r>
    </w:p>
  </w:endnote>
  <w:endnote w:type="continuationSeparator" w:id="0">
    <w:p w14:paraId="06B45AA6" w14:textId="77777777" w:rsidR="0041757C" w:rsidRDefault="0041757C" w:rsidP="004175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16115620"/>
      <w:docPartObj>
        <w:docPartGallery w:val="Page Numbers (Bottom of Page)"/>
        <w:docPartUnique/>
      </w:docPartObj>
    </w:sdtPr>
    <w:sdtContent>
      <w:p w14:paraId="6D6E1817" w14:textId="182BB35E" w:rsidR="0025032A" w:rsidRDefault="0025032A" w:rsidP="0025032A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90BE6CF" w14:textId="7E75524D" w:rsidR="0041757C" w:rsidRDefault="00AB053A">
    <w:pPr>
      <w:pStyle w:val="Piedepgina"/>
    </w:pPr>
    <w:r>
      <w:t>Documentación: 22/12/2025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7E1D7" w14:textId="77777777" w:rsidR="0041757C" w:rsidRDefault="0041757C" w:rsidP="0041757C">
      <w:pPr>
        <w:spacing w:after="0" w:line="240" w:lineRule="auto"/>
      </w:pPr>
      <w:r>
        <w:separator/>
      </w:r>
    </w:p>
  </w:footnote>
  <w:footnote w:type="continuationSeparator" w:id="0">
    <w:p w14:paraId="31178AEB" w14:textId="77777777" w:rsidR="0041757C" w:rsidRDefault="0041757C" w:rsidP="004175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471"/>
      <w:gridCol w:w="3295"/>
      <w:gridCol w:w="3304"/>
    </w:tblGrid>
    <w:tr w:rsidR="0041757C" w14:paraId="1DF014CA" w14:textId="77777777" w:rsidTr="007F320A">
      <w:tc>
        <w:tcPr>
          <w:tcW w:w="3356" w:type="dxa"/>
          <w:vMerge w:val="restart"/>
          <w:vAlign w:val="center"/>
        </w:tcPr>
        <w:p w14:paraId="6AB050CF" w14:textId="77777777" w:rsidR="0041757C" w:rsidRDefault="0041757C" w:rsidP="0084797E">
          <w:pPr>
            <w:pStyle w:val="Encabezado"/>
          </w:pPr>
          <w:r>
            <w:rPr>
              <w:noProof/>
            </w:rPr>
            <w:drawing>
              <wp:inline distT="0" distB="0" distL="0" distR="0" wp14:anchorId="1918EE00" wp14:editId="6C6F4173">
                <wp:extent cx="2066925" cy="650971"/>
                <wp:effectExtent l="0" t="0" r="0" b="0"/>
                <wp:docPr id="162741414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6071" cy="6570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4" w:type="dxa"/>
          <w:gridSpan w:val="2"/>
          <w:vAlign w:val="center"/>
        </w:tcPr>
        <w:p w14:paraId="0918F809" w14:textId="3F08B871" w:rsidR="0041757C" w:rsidRDefault="0041757C" w:rsidP="0041757C">
          <w:pPr>
            <w:pStyle w:val="Encabezado"/>
            <w:jc w:val="center"/>
          </w:pPr>
          <w:r>
            <w:t>ACTA DE CIERRE</w:t>
          </w:r>
          <w:r w:rsidR="00ED0CD4">
            <w:t xml:space="preserve"> DE PROYECTOS</w:t>
          </w:r>
          <w:r w:rsidR="00265F66">
            <w:t xml:space="preserve"> (DESARROLLO INTERNO)</w:t>
          </w:r>
          <w:r>
            <w:t xml:space="preserve"> </w:t>
          </w:r>
        </w:p>
      </w:tc>
    </w:tr>
    <w:tr w:rsidR="0041757C" w14:paraId="2B6692C2" w14:textId="77777777" w:rsidTr="007F320A">
      <w:trPr>
        <w:trHeight w:val="840"/>
      </w:trPr>
      <w:tc>
        <w:tcPr>
          <w:tcW w:w="3356" w:type="dxa"/>
          <w:vMerge/>
          <w:vAlign w:val="center"/>
        </w:tcPr>
        <w:p w14:paraId="1E5A409B" w14:textId="77777777" w:rsidR="0041757C" w:rsidRDefault="0041757C" w:rsidP="0041757C">
          <w:pPr>
            <w:pStyle w:val="Encabezado"/>
            <w:jc w:val="center"/>
          </w:pPr>
        </w:p>
      </w:tc>
      <w:tc>
        <w:tcPr>
          <w:tcW w:w="3357" w:type="dxa"/>
          <w:vAlign w:val="center"/>
        </w:tcPr>
        <w:p w14:paraId="076D4F22" w14:textId="77777777" w:rsidR="0041757C" w:rsidRDefault="0041757C" w:rsidP="0041757C">
          <w:pPr>
            <w:pStyle w:val="Encabezado"/>
            <w:jc w:val="center"/>
          </w:pPr>
          <w:r>
            <w:t>Código: AC-001</w:t>
          </w:r>
        </w:p>
      </w:tc>
      <w:tc>
        <w:tcPr>
          <w:tcW w:w="3357" w:type="dxa"/>
          <w:vAlign w:val="center"/>
        </w:tcPr>
        <w:p w14:paraId="07817025" w14:textId="77777777" w:rsidR="0041757C" w:rsidRDefault="0041757C" w:rsidP="0041757C">
          <w:pPr>
            <w:pStyle w:val="Encabezado"/>
            <w:jc w:val="center"/>
          </w:pPr>
          <w:r>
            <w:t>Vigente a partir:</w:t>
          </w:r>
        </w:p>
        <w:p w14:paraId="0BB7F60A" w14:textId="77777777" w:rsidR="0041757C" w:rsidRDefault="0041757C" w:rsidP="0041757C">
          <w:pPr>
            <w:pStyle w:val="Encabezado"/>
            <w:jc w:val="center"/>
          </w:pPr>
          <w:r>
            <w:t>01/12/2025</w:t>
          </w:r>
        </w:p>
      </w:tc>
    </w:tr>
  </w:tbl>
  <w:p w14:paraId="2D87C0F8" w14:textId="77777777" w:rsidR="0041757C" w:rsidRDefault="0041757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07B94"/>
    <w:multiLevelType w:val="multilevel"/>
    <w:tmpl w:val="453E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B856C9"/>
    <w:multiLevelType w:val="multilevel"/>
    <w:tmpl w:val="52E0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F02A18"/>
    <w:multiLevelType w:val="multilevel"/>
    <w:tmpl w:val="2FDC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280463">
    <w:abstractNumId w:val="0"/>
  </w:num>
  <w:num w:numId="2" w16cid:durableId="758720244">
    <w:abstractNumId w:val="1"/>
  </w:num>
  <w:num w:numId="3" w16cid:durableId="15912809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13D"/>
    <w:rsid w:val="0025032A"/>
    <w:rsid w:val="00265F66"/>
    <w:rsid w:val="0041757C"/>
    <w:rsid w:val="00517FB3"/>
    <w:rsid w:val="005442C3"/>
    <w:rsid w:val="006374E7"/>
    <w:rsid w:val="0084797E"/>
    <w:rsid w:val="00863E17"/>
    <w:rsid w:val="008C3D5F"/>
    <w:rsid w:val="00A1038D"/>
    <w:rsid w:val="00A7013D"/>
    <w:rsid w:val="00AB053A"/>
    <w:rsid w:val="00D05D39"/>
    <w:rsid w:val="00ED0CD4"/>
    <w:rsid w:val="00F201B8"/>
    <w:rsid w:val="00F2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832120E"/>
  <w15:chartTrackingRefBased/>
  <w15:docId w15:val="{DFF46B68-E784-4233-81AE-E2D573BB4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0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0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01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0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01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0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0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0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0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0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0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01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01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01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01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01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01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01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0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0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0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0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0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01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01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01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0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01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013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1757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757C"/>
  </w:style>
  <w:style w:type="paragraph" w:styleId="Piedepgina">
    <w:name w:val="footer"/>
    <w:basedOn w:val="Normal"/>
    <w:link w:val="PiedepginaCar"/>
    <w:uiPriority w:val="99"/>
    <w:unhideWhenUsed/>
    <w:rsid w:val="0041757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757C"/>
  </w:style>
  <w:style w:type="table" w:styleId="Tablaconcuadrcula">
    <w:name w:val="Table Grid"/>
    <w:basedOn w:val="Tablanormal"/>
    <w:uiPriority w:val="39"/>
    <w:rsid w:val="004175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99A6F2-DF40-4B64-BEA4-5EED0AE9DA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579</Words>
  <Characters>3190</Characters>
  <Application>Microsoft Office Word</Application>
  <DocSecurity>0</DocSecurity>
  <Lines>26</Lines>
  <Paragraphs>7</Paragraphs>
  <ScaleCrop>false</ScaleCrop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Simon</dc:creator>
  <cp:keywords/>
  <dc:description/>
  <cp:lastModifiedBy>Emanuel Simon</cp:lastModifiedBy>
  <cp:revision>12</cp:revision>
  <cp:lastPrinted>2025-12-22T18:52:00Z</cp:lastPrinted>
  <dcterms:created xsi:type="dcterms:W3CDTF">2025-12-22T17:38:00Z</dcterms:created>
  <dcterms:modified xsi:type="dcterms:W3CDTF">2025-12-22T19:56:00Z</dcterms:modified>
</cp:coreProperties>
</file>