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65BB75BD" w:rsidR="00C37CE9" w:rsidRPr="00947D3C" w:rsidRDefault="00403E12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947D3C">
        <w:t xml:space="preserve">LEVANTAMIENTO DE FUNCIONALIDAD DE </w:t>
      </w:r>
      <w:r w:rsidR="00C37CE9" w:rsidRPr="00947D3C">
        <w:t xml:space="preserve">SEPARACION DE OPERACION DEDICADOS </w:t>
      </w:r>
    </w:p>
    <w:p w14:paraId="04BAF933" w14:textId="77777777" w:rsidR="000C3B34" w:rsidRPr="00947D3C" w:rsidRDefault="00000000">
      <w:r>
        <w:pict w14:anchorId="013DD744">
          <v:rect id="_x0000_i1025" style="width:0;height:1.5pt" o:hralign="center" o:hrstd="t" o:hr="t"/>
        </w:pict>
      </w:r>
    </w:p>
    <w:p w14:paraId="13F6D2ED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0099838D" w14:textId="38D999F1" w:rsidR="00C37CE9" w:rsidRPr="00947D3C" w:rsidRDefault="00C37CE9" w:rsidP="00C37CE9">
      <w:r w:rsidRPr="00947D3C">
        <w:rPr>
          <w:b/>
          <w:bCs/>
        </w:rPr>
        <w:t>Empresa:</w:t>
      </w:r>
      <w:r w:rsidRPr="00947D3C">
        <w:t xml:space="preserve"> Auto Express Oriente, Fletes </w:t>
      </w:r>
      <w:proofErr w:type="spellStart"/>
      <w:r w:rsidRPr="00947D3C">
        <w:t>Linea</w:t>
      </w:r>
      <w:proofErr w:type="spellEnd"/>
      <w:r w:rsidRPr="00947D3C">
        <w:t xml:space="preserve"> Azul.</w:t>
      </w:r>
      <w:r w:rsidRPr="00947D3C">
        <w:br/>
      </w:r>
      <w:r w:rsidRPr="00947D3C">
        <w:rPr>
          <w:b/>
          <w:bCs/>
        </w:rPr>
        <w:t>Proyecto:</w:t>
      </w:r>
      <w:r w:rsidRPr="00947D3C">
        <w:t xml:space="preserve"> Separación de Operación Dedicados en SCP.</w:t>
      </w:r>
      <w:r w:rsidRPr="00947D3C">
        <w:br/>
      </w:r>
      <w:r w:rsidRPr="00947D3C">
        <w:rPr>
          <w:b/>
          <w:bCs/>
        </w:rPr>
        <w:t>Sistema involucrado:</w:t>
      </w:r>
      <w:r w:rsidRPr="00947D3C">
        <w:t xml:space="preserve"> SCP </w:t>
      </w:r>
      <w:r w:rsidRPr="00947D3C">
        <w:br/>
      </w:r>
      <w:r w:rsidRPr="00947D3C">
        <w:rPr>
          <w:b/>
          <w:bCs/>
        </w:rPr>
        <w:t>Fecha de levantamiento:</w:t>
      </w:r>
      <w:r w:rsidRPr="00947D3C">
        <w:t xml:space="preserve"> 16 de diciembre de 2025</w:t>
      </w:r>
    </w:p>
    <w:p w14:paraId="386EED06" w14:textId="77777777" w:rsidR="000C3B34" w:rsidRPr="00947D3C" w:rsidRDefault="00000000">
      <w:r>
        <w:pict w14:anchorId="3C77F357">
          <v:rect id="_x0000_i1026" style="width:0;height:1.5pt" o:hralign="center" o:hrstd="t" o:hr="t"/>
        </w:pict>
      </w:r>
    </w:p>
    <w:p w14:paraId="1287C4A4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7D8F89A9" w14:textId="77777777" w:rsidR="000C3B34" w:rsidRPr="00947D3C" w:rsidRDefault="00000000">
      <w:pPr>
        <w:pStyle w:val="FirstParagraph"/>
      </w:pPr>
      <w:r w:rsidRPr="00947D3C">
        <w:t xml:space="preserve">Derivado de diversos análisis operativos y técnicos, se identificó la necesidad de </w:t>
      </w:r>
      <w:r w:rsidRPr="00947D3C">
        <w:rPr>
          <w:b/>
          <w:bCs/>
        </w:rPr>
        <w:t>diferenciar y filtrar la operación de Dedicados respecto a Doméstico</w:t>
      </w:r>
      <w:r w:rsidRPr="00947D3C">
        <w:t xml:space="preserve"> dentro del sistema SCP. Actualmente ambas operaciones comparten estructuras, catálogos y flujos, lo que dificulta la visibilidad, control y análisis específico de la operación de Dedicados.</w:t>
      </w:r>
    </w:p>
    <w:p w14:paraId="6E6A299E" w14:textId="1CCF6192" w:rsidR="000C3B34" w:rsidRPr="00947D3C" w:rsidRDefault="00EC37DC">
      <w:pPr>
        <w:pStyle w:val="Textoindependiente"/>
      </w:pPr>
      <w:r w:rsidRPr="00947D3C">
        <w:t xml:space="preserve">Se propone una </w:t>
      </w:r>
      <w:r w:rsidRPr="00947D3C">
        <w:rPr>
          <w:b/>
          <w:bCs/>
        </w:rPr>
        <w:t>estrategia de separación lógica</w:t>
      </w:r>
      <w:r w:rsidRPr="00947D3C">
        <w:t>, agregando un atributo adicional en tablas raíz que permita identificar la operación de Dedicados y propagar esta diferenciación a lo largo de toda la base de datos y los módulos de SCP.</w:t>
      </w:r>
    </w:p>
    <w:p w14:paraId="79CB8A48" w14:textId="77777777" w:rsidR="000C3B34" w:rsidRPr="00947D3C" w:rsidRDefault="00000000">
      <w:r>
        <w:pict w14:anchorId="60BF2DD1">
          <v:rect id="_x0000_i1027" style="width:0;height:1.5pt" o:hralign="center" o:hrstd="t" o:hr="t"/>
        </w:pict>
      </w:r>
    </w:p>
    <w:p w14:paraId="1084DDFA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del Proyecto</w:t>
      </w:r>
    </w:p>
    <w:p w14:paraId="54447000" w14:textId="77777777" w:rsidR="000C3B34" w:rsidRPr="00947D3C" w:rsidRDefault="00000000">
      <w:pPr>
        <w:pStyle w:val="FirstParagraph"/>
      </w:pPr>
      <w:r w:rsidRPr="00947D3C">
        <w:t>Implementar un mecanismo administrativo y técnico que permita:</w:t>
      </w:r>
    </w:p>
    <w:p w14:paraId="608981F8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 xml:space="preserve">Identificar claramente la operación </w:t>
      </w:r>
      <w:r w:rsidRPr="00947D3C">
        <w:rPr>
          <w:b/>
          <w:bCs/>
        </w:rPr>
        <w:t>Dedicados</w:t>
      </w:r>
      <w:r w:rsidRPr="00947D3C">
        <w:t xml:space="preserve"> dentro de SCP.</w:t>
      </w:r>
    </w:p>
    <w:p w14:paraId="164BFC5C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>Filtrar información por tipo de operación sin modificar la arquitectura actual.</w:t>
      </w:r>
    </w:p>
    <w:p w14:paraId="0274FF83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>Facilitar análisis, reportes y control operativo específico para Dedicados.</w:t>
      </w:r>
    </w:p>
    <w:p w14:paraId="5D7B028E" w14:textId="77777777" w:rsidR="000C3B34" w:rsidRPr="00947D3C" w:rsidRDefault="00000000">
      <w:r>
        <w:pict w14:anchorId="214D8EBC">
          <v:rect id="_x0000_i1028" style="width:0;height:1.5pt" o:hralign="center" o:hrstd="t" o:hr="t"/>
        </w:pict>
      </w:r>
    </w:p>
    <w:p w14:paraId="531DE3BE" w14:textId="77777777" w:rsidR="000C3B34" w:rsidRPr="00947D3C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947D3C">
        <w:rPr>
          <w:rFonts w:asciiTheme="majorHAnsi" w:hAnsiTheme="majorHAnsi"/>
          <w:b/>
          <w:bCs/>
          <w:color w:val="156082" w:themeColor="accent1"/>
          <w:sz w:val="26"/>
          <w:szCs w:val="26"/>
        </w:rPr>
        <w:t>4. Alcance del Proyecto</w:t>
      </w:r>
    </w:p>
    <w:p w14:paraId="3CB6DEEB" w14:textId="77777777" w:rsidR="000C3B34" w:rsidRPr="00947D3C" w:rsidRDefault="00000000">
      <w:pPr>
        <w:pStyle w:val="Ttulo4"/>
      </w:pPr>
      <w:bookmarkStart w:id="6" w:name="alcance-incluido"/>
      <w:r w:rsidRPr="00947D3C">
        <w:t>4.1 Alcance Incluido</w:t>
      </w:r>
    </w:p>
    <w:p w14:paraId="4E92B09E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 xml:space="preserve">Agregar una columna identificadora de </w:t>
      </w:r>
      <w:r w:rsidRPr="00947D3C">
        <w:rPr>
          <w:b/>
          <w:bCs/>
        </w:rPr>
        <w:t>Dedicados</w:t>
      </w:r>
      <w:r w:rsidRPr="00947D3C">
        <w:t xml:space="preserve"> en tablas raíz.</w:t>
      </w:r>
    </w:p>
    <w:p w14:paraId="6C8E6FAB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Propagar el uso de dicha columna en consultas y módulos existentes.</w:t>
      </w:r>
    </w:p>
    <w:p w14:paraId="2F5EDDE5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Ajustes de lógica en Back‑End (Laravel SCP).</w:t>
      </w:r>
    </w:p>
    <w:p w14:paraId="65736DE2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lastRenderedPageBreak/>
        <w:t>Ajustes mínimos en Front‑End para captura, filtrado o visualización cuando aplique.</w:t>
      </w:r>
    </w:p>
    <w:p w14:paraId="184B7330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Filtrado automático por usuario cuando sea posible.</w:t>
      </w:r>
    </w:p>
    <w:p w14:paraId="218EA41F" w14:textId="77777777" w:rsidR="000C3B34" w:rsidRPr="00947D3C" w:rsidRDefault="00000000">
      <w:pPr>
        <w:pStyle w:val="Ttulo4"/>
      </w:pPr>
      <w:bookmarkStart w:id="7" w:name="fuera-de-alcance"/>
      <w:bookmarkEnd w:id="6"/>
      <w:r w:rsidRPr="00947D3C">
        <w:t>4.2 Fuera de Alcance</w:t>
      </w:r>
    </w:p>
    <w:p w14:paraId="783B0F20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Reestructuración total de tablas actuales.</w:t>
      </w:r>
    </w:p>
    <w:p w14:paraId="0CC044FA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Separación física de bases de datos.</w:t>
      </w:r>
    </w:p>
    <w:p w14:paraId="4722D228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Cambios profundos en aplicaciones móviles.</w:t>
      </w:r>
    </w:p>
    <w:p w14:paraId="1DE5303C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 xml:space="preserve">Rediseño completo de </w:t>
      </w:r>
      <w:proofErr w:type="spellStart"/>
      <w:r w:rsidRPr="00947D3C">
        <w:t>APIs</w:t>
      </w:r>
      <w:proofErr w:type="spellEnd"/>
      <w:r w:rsidRPr="00947D3C">
        <w:t xml:space="preserve"> de proveedores GPS.</w:t>
      </w:r>
    </w:p>
    <w:p w14:paraId="7C783041" w14:textId="77777777" w:rsidR="000C3B34" w:rsidRPr="00947D3C" w:rsidRDefault="00000000">
      <w:r>
        <w:pict w14:anchorId="376973AD">
          <v:rect id="_x0000_i1029" style="width:0;height:1.5pt" o:hralign="center" o:hrstd="t" o:hr="t"/>
        </w:pict>
      </w:r>
    </w:p>
    <w:p w14:paraId="29E0323D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estrategia-técnica-propuesta"/>
      <w:bookmarkEnd w:id="5"/>
      <w:bookmarkEnd w:id="7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Estrategia Técnica Propuesta</w:t>
      </w:r>
    </w:p>
    <w:p w14:paraId="18F4151F" w14:textId="77777777" w:rsidR="000C3B34" w:rsidRPr="00947D3C" w:rsidRDefault="00000000">
      <w:pPr>
        <w:pStyle w:val="FirstParagraph"/>
      </w:pPr>
      <w:r w:rsidRPr="00947D3C">
        <w:t xml:space="preserve">La estrategia se basa en el principio de </w:t>
      </w:r>
      <w:r w:rsidRPr="00947D3C">
        <w:rPr>
          <w:b/>
          <w:bCs/>
        </w:rPr>
        <w:t>extensión controlada</w:t>
      </w:r>
      <w:r w:rsidRPr="00947D3C">
        <w:t>, es decir, agregar un atributo adicional sin alterar la estructura existente:</w:t>
      </w:r>
    </w:p>
    <w:p w14:paraId="66DAFA43" w14:textId="77777777" w:rsidR="000C3B34" w:rsidRPr="00947D3C" w:rsidRDefault="00000000">
      <w:pPr>
        <w:pStyle w:val="Textodebloque"/>
      </w:pPr>
      <w:r w:rsidRPr="00947D3C">
        <w:t>“Construir sobre lo existente, evitando desmontar componentes productivos.”</w:t>
      </w:r>
    </w:p>
    <w:p w14:paraId="79BFB86C" w14:textId="2E0ADBBF" w:rsidR="000C3B34" w:rsidRPr="00947D3C" w:rsidRDefault="00000000">
      <w:pPr>
        <w:pStyle w:val="FirstParagraph"/>
      </w:pPr>
      <w:r w:rsidRPr="00947D3C">
        <w:t xml:space="preserve">Esto permitirá reutilizar </w:t>
      </w:r>
      <w:proofErr w:type="spellStart"/>
      <w:r w:rsidR="00D32656">
        <w:t>Querys</w:t>
      </w:r>
      <w:proofErr w:type="spellEnd"/>
      <w:r w:rsidRPr="00947D3C">
        <w:t>, reportes y flujos actuales, incorporando únicamente filtros adicionales.</w:t>
      </w:r>
    </w:p>
    <w:p w14:paraId="4B131081" w14:textId="77777777" w:rsidR="000C3B34" w:rsidRPr="00947D3C" w:rsidRDefault="00000000">
      <w:r>
        <w:pict w14:anchorId="63878239">
          <v:rect id="_x0000_i1030" style="width:0;height:1.5pt" o:hralign="center" o:hrstd="t" o:hr="t"/>
        </w:pict>
      </w:r>
    </w:p>
    <w:p w14:paraId="356CF5B6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9" w:name="tablas-de-base-de-datos-involucradas"/>
      <w:bookmarkEnd w:id="8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Tablas de Base de Datos Involucradas</w:t>
      </w:r>
    </w:p>
    <w:p w14:paraId="301B2095" w14:textId="77777777" w:rsidR="000C3B34" w:rsidRPr="00947D3C" w:rsidRDefault="00000000">
      <w:pPr>
        <w:pStyle w:val="Ttulo4"/>
      </w:pPr>
      <w:bookmarkStart w:id="10" w:name="tablas-raíz-requieren-nueva-columna"/>
      <w:r w:rsidRPr="00947D3C">
        <w:t>6.1 Tablas Raíz (Requieren Nueva Columna)</w:t>
      </w:r>
    </w:p>
    <w:p w14:paraId="1BBDC953" w14:textId="77777777" w:rsidR="000C3B34" w:rsidRPr="00947D3C" w:rsidRDefault="00000000">
      <w:pPr>
        <w:pStyle w:val="FirstParagraph"/>
      </w:pPr>
      <w:r w:rsidRPr="00947D3C">
        <w:t xml:space="preserve">Estas tablas deberán incluir una columna adicional (ej. </w:t>
      </w:r>
      <w:r w:rsidRPr="00947D3C">
        <w:rPr>
          <w:rStyle w:val="VerbatimChar"/>
        </w:rPr>
        <w:t>dedicados</w:t>
      </w:r>
      <w:r w:rsidRPr="00947D3C">
        <w:t>):</w:t>
      </w:r>
    </w:p>
    <w:p w14:paraId="5AE13CC8" w14:textId="77777777" w:rsidR="000C3B34" w:rsidRPr="00947D3C" w:rsidRDefault="00000000">
      <w:pPr>
        <w:pStyle w:val="Compact"/>
        <w:numPr>
          <w:ilvl w:val="0"/>
          <w:numId w:val="5"/>
        </w:numPr>
      </w:pPr>
      <w:proofErr w:type="spellStart"/>
      <w:r w:rsidRPr="00947D3C">
        <w:rPr>
          <w:rStyle w:val="VerbatimChar"/>
        </w:rPr>
        <w:t>tb_c_tracto</w:t>
      </w:r>
      <w:proofErr w:type="spellEnd"/>
    </w:p>
    <w:p w14:paraId="0DE5B760" w14:textId="77777777" w:rsidR="000C3B34" w:rsidRPr="00947D3C" w:rsidRDefault="00000000">
      <w:pPr>
        <w:pStyle w:val="Compact"/>
        <w:numPr>
          <w:ilvl w:val="0"/>
          <w:numId w:val="5"/>
        </w:numPr>
      </w:pPr>
      <w:proofErr w:type="spellStart"/>
      <w:r w:rsidRPr="00947D3C">
        <w:rPr>
          <w:rStyle w:val="VerbatimChar"/>
        </w:rPr>
        <w:t>tb_c_remolque</w:t>
      </w:r>
      <w:proofErr w:type="spellEnd"/>
    </w:p>
    <w:p w14:paraId="40B894DF" w14:textId="77777777" w:rsidR="000C3B34" w:rsidRPr="00947D3C" w:rsidRDefault="00000000">
      <w:pPr>
        <w:pStyle w:val="Compact"/>
        <w:numPr>
          <w:ilvl w:val="0"/>
          <w:numId w:val="5"/>
        </w:numPr>
      </w:pPr>
      <w:proofErr w:type="spellStart"/>
      <w:r w:rsidRPr="00947D3C">
        <w:rPr>
          <w:rStyle w:val="VerbatimChar"/>
        </w:rPr>
        <w:t>tb_personal</w:t>
      </w:r>
      <w:proofErr w:type="spellEnd"/>
    </w:p>
    <w:p w14:paraId="0434154B" w14:textId="77777777" w:rsidR="000C3B34" w:rsidRPr="00947D3C" w:rsidRDefault="00000000">
      <w:pPr>
        <w:pStyle w:val="Ttulo4"/>
      </w:pPr>
      <w:bookmarkStart w:id="11" w:name="tablas-relacionadas-consumen-la-relación"/>
      <w:bookmarkEnd w:id="10"/>
      <w:r w:rsidRPr="00947D3C">
        <w:t>6.2 Tablas Relacionadas (Consumen la Relación)</w:t>
      </w:r>
    </w:p>
    <w:p w14:paraId="5D218F66" w14:textId="77777777" w:rsidR="000C3B34" w:rsidRPr="00947D3C" w:rsidRDefault="00000000">
      <w:pPr>
        <w:pStyle w:val="FirstParagraph"/>
      </w:pPr>
      <w:r w:rsidRPr="00947D3C">
        <w:t>Una vez definida la columna en tablas raíz, se podrá vincular con:</w:t>
      </w:r>
    </w:p>
    <w:p w14:paraId="6B871BE3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tb_solicitud_de_turno</w:t>
      </w:r>
      <w:proofErr w:type="spellEnd"/>
    </w:p>
    <w:p w14:paraId="3945B985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tb_log_gps</w:t>
      </w:r>
      <w:proofErr w:type="spellEnd"/>
    </w:p>
    <w:p w14:paraId="42EAE614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tb_c_operacion</w:t>
      </w:r>
      <w:proofErr w:type="spellEnd"/>
    </w:p>
    <w:p w14:paraId="48896109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tb_r_operacion_servicio_p</w:t>
      </w:r>
      <w:proofErr w:type="spellEnd"/>
    </w:p>
    <w:p w14:paraId="595C72F4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estatusunidadesremolques</w:t>
      </w:r>
      <w:proofErr w:type="spellEnd"/>
    </w:p>
    <w:p w14:paraId="4AB2EEEE" w14:textId="77777777" w:rsidR="000C3B34" w:rsidRPr="00947D3C" w:rsidRDefault="00000000">
      <w:pPr>
        <w:pStyle w:val="Compact"/>
        <w:numPr>
          <w:ilvl w:val="0"/>
          <w:numId w:val="6"/>
        </w:numPr>
      </w:pPr>
      <w:proofErr w:type="spellStart"/>
      <w:r w:rsidRPr="00947D3C">
        <w:rPr>
          <w:rStyle w:val="VerbatimChar"/>
        </w:rPr>
        <w:t>estatusunidadesmar</w:t>
      </w:r>
      <w:proofErr w:type="spellEnd"/>
    </w:p>
    <w:p w14:paraId="4D84F6B4" w14:textId="77777777" w:rsidR="000C3B34" w:rsidRPr="00947D3C" w:rsidRDefault="00000000">
      <w:pPr>
        <w:pStyle w:val="Ttulo4"/>
      </w:pPr>
      <w:bookmarkStart w:id="12" w:name="módulos-y-tablas-de-usuario"/>
      <w:bookmarkEnd w:id="11"/>
      <w:r w:rsidRPr="00947D3C">
        <w:t>6.3 Módulos y Tablas de Usuario</w:t>
      </w:r>
    </w:p>
    <w:p w14:paraId="00F933DB" w14:textId="77777777" w:rsidR="000C3B34" w:rsidRPr="00947D3C" w:rsidRDefault="00000000">
      <w:pPr>
        <w:pStyle w:val="FirstParagraph"/>
      </w:pPr>
      <w:r w:rsidRPr="00947D3C">
        <w:t>Incluyen, entre otras:</w:t>
      </w:r>
    </w:p>
    <w:p w14:paraId="73471194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lastRenderedPageBreak/>
        <w:t>Cartas de instrucción (DOM, DOMMT, IE, MAR)</w:t>
      </w:r>
    </w:p>
    <w:p w14:paraId="087A3D60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Liquidaciones</w:t>
      </w:r>
    </w:p>
    <w:p w14:paraId="54914C63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Solicitudes</w:t>
      </w:r>
    </w:p>
    <w:p w14:paraId="652C5ADD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Usuarios y accesos</w:t>
      </w:r>
    </w:p>
    <w:p w14:paraId="71A6B583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Anticipos</w:t>
      </w:r>
    </w:p>
    <w:p w14:paraId="238E4BA4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Incidencias</w:t>
      </w:r>
    </w:p>
    <w:p w14:paraId="24F89F88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Ausencias</w:t>
      </w:r>
    </w:p>
    <w:p w14:paraId="710CECC9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Galerías y evidencias</w:t>
      </w:r>
    </w:p>
    <w:p w14:paraId="17E4C6B2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Smartphones</w:t>
      </w:r>
    </w:p>
    <w:p w14:paraId="3EA74EE4" w14:textId="77777777" w:rsidR="000C3B34" w:rsidRPr="00947D3C" w:rsidRDefault="00000000">
      <w:r>
        <w:pict w14:anchorId="609B9E65">
          <v:rect id="_x0000_i1031" style="width:0;height:1.5pt" o:hralign="center" o:hrstd="t" o:hr="t"/>
        </w:pict>
      </w:r>
    </w:p>
    <w:p w14:paraId="338A4B75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3" w:name="ejemplo-conceptual-de-implementación"/>
      <w:bookmarkEnd w:id="9"/>
      <w:bookmarkEnd w:id="12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Ejemplo Conceptual de Implementación</w:t>
      </w:r>
    </w:p>
    <w:p w14:paraId="5B7D9E0B" w14:textId="77777777" w:rsidR="000C3B34" w:rsidRPr="00947D3C" w:rsidRDefault="00000000">
      <w:pPr>
        <w:pStyle w:val="FirstParagraph"/>
      </w:pPr>
      <w:r w:rsidRPr="00947D3C">
        <w:t>A nivel de consulta, la lógica permitirá identificar registros dedicados sin modificar la estructura principal.</w:t>
      </w:r>
    </w:p>
    <w:p w14:paraId="7D250454" w14:textId="77777777" w:rsidR="000C3B34" w:rsidRPr="00947D3C" w:rsidRDefault="00000000">
      <w:pPr>
        <w:pStyle w:val="Textoindependiente"/>
      </w:pPr>
      <w:r w:rsidRPr="00947D3C">
        <w:rPr>
          <w:b/>
          <w:bCs/>
        </w:rPr>
        <w:t>Resultado esperado:</w:t>
      </w:r>
    </w:p>
    <w:p w14:paraId="1023FFC8" w14:textId="77777777" w:rsidR="000C3B34" w:rsidRPr="00947D3C" w:rsidRDefault="00000000">
      <w:pPr>
        <w:pStyle w:val="Compact"/>
        <w:numPr>
          <w:ilvl w:val="0"/>
          <w:numId w:val="8"/>
        </w:numPr>
      </w:pPr>
      <w:r w:rsidRPr="00947D3C">
        <w:t>Capacidad de filtrar información dedicada por usuario, unidad, operador o carta.</w:t>
      </w:r>
    </w:p>
    <w:p w14:paraId="50185979" w14:textId="77777777" w:rsidR="000C3B34" w:rsidRPr="00947D3C" w:rsidRDefault="00000000">
      <w:pPr>
        <w:pStyle w:val="Compact"/>
        <w:numPr>
          <w:ilvl w:val="0"/>
          <w:numId w:val="8"/>
        </w:numPr>
      </w:pPr>
      <w:r w:rsidRPr="00947D3C">
        <w:t>Resultados consistentes y reutilizables en reportes y tableros.</w:t>
      </w:r>
    </w:p>
    <w:p w14:paraId="512D4B2D" w14:textId="77777777" w:rsidR="000C3B34" w:rsidRPr="00947D3C" w:rsidRDefault="00000000">
      <w:r>
        <w:pict w14:anchorId="4D1872CA">
          <v:rect id="_x0000_i1032" style="width:0;height:1.5pt" o:hralign="center" o:hrstd="t" o:hr="t"/>
        </w:pict>
      </w:r>
    </w:p>
    <w:p w14:paraId="51A9DD7B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ajustes-requeridos-en-scp-laravel"/>
      <w:bookmarkEnd w:id="13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Ajustes Requeridos en SCP (Laravel)</w:t>
      </w:r>
    </w:p>
    <w:p w14:paraId="7CA2933E" w14:textId="77777777" w:rsidR="000C3B34" w:rsidRPr="00947D3C" w:rsidRDefault="00000000">
      <w:pPr>
        <w:pStyle w:val="FirstParagraph"/>
      </w:pPr>
      <w:r w:rsidRPr="00947D3C">
        <w:t>Los cambios se clasifican por módulo, considerando que algunos pueden operar de forma automática sin intervención visual: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3"/>
        <w:gridCol w:w="2395"/>
        <w:gridCol w:w="1165"/>
      </w:tblGrid>
      <w:tr w:rsidR="000C3B34" w:rsidRPr="00947D3C" w14:paraId="5413CA79" w14:textId="77777777" w:rsidTr="000C3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7B062" w14:textId="77777777" w:rsidR="000C3B34" w:rsidRPr="00947D3C" w:rsidRDefault="00000000">
            <w:pPr>
              <w:pStyle w:val="Compact"/>
            </w:pPr>
            <w:r w:rsidRPr="00947D3C">
              <w:t>Módulo</w:t>
            </w:r>
          </w:p>
        </w:tc>
        <w:tc>
          <w:tcPr>
            <w:tcW w:w="0" w:type="auto"/>
          </w:tcPr>
          <w:p w14:paraId="503640A5" w14:textId="77777777" w:rsidR="000C3B34" w:rsidRPr="00947D3C" w:rsidRDefault="00000000">
            <w:pPr>
              <w:pStyle w:val="Compact"/>
            </w:pPr>
            <w:r w:rsidRPr="00947D3C">
              <w:t>Tipo de Ajuste</w:t>
            </w:r>
          </w:p>
        </w:tc>
        <w:tc>
          <w:tcPr>
            <w:tcW w:w="0" w:type="auto"/>
          </w:tcPr>
          <w:p w14:paraId="4C5AD7C0" w14:textId="77777777" w:rsidR="000C3B34" w:rsidRPr="00947D3C" w:rsidRDefault="00000000">
            <w:pPr>
              <w:pStyle w:val="Compact"/>
            </w:pPr>
            <w:r w:rsidRPr="00947D3C">
              <w:t>Visual</w:t>
            </w:r>
          </w:p>
        </w:tc>
      </w:tr>
      <w:tr w:rsidR="000C3B34" w:rsidRPr="00947D3C" w14:paraId="7814BF33" w14:textId="77777777">
        <w:tc>
          <w:tcPr>
            <w:tcW w:w="0" w:type="auto"/>
          </w:tcPr>
          <w:p w14:paraId="164B691D" w14:textId="77777777" w:rsidR="000C3B34" w:rsidRPr="00947D3C" w:rsidRDefault="00000000">
            <w:pPr>
              <w:pStyle w:val="Compact"/>
            </w:pPr>
            <w:r w:rsidRPr="00947D3C">
              <w:t>Pre‑Carta DOM / DOMMT</w:t>
            </w:r>
          </w:p>
        </w:tc>
        <w:tc>
          <w:tcPr>
            <w:tcW w:w="0" w:type="auto"/>
          </w:tcPr>
          <w:p w14:paraId="660C3940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7DFD4388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39E28C9F" w14:textId="77777777">
        <w:tc>
          <w:tcPr>
            <w:tcW w:w="0" w:type="auto"/>
          </w:tcPr>
          <w:p w14:paraId="4EF7FF0A" w14:textId="77777777" w:rsidR="000C3B34" w:rsidRPr="00947D3C" w:rsidRDefault="00000000">
            <w:pPr>
              <w:pStyle w:val="Compact"/>
            </w:pPr>
            <w:r w:rsidRPr="00947D3C">
              <w:t>Carta de Instrucción DOM / DOMMT</w:t>
            </w:r>
          </w:p>
        </w:tc>
        <w:tc>
          <w:tcPr>
            <w:tcW w:w="0" w:type="auto"/>
          </w:tcPr>
          <w:p w14:paraId="1AFFF1AF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67E79240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2725E9D2" w14:textId="77777777">
        <w:tc>
          <w:tcPr>
            <w:tcW w:w="0" w:type="auto"/>
          </w:tcPr>
          <w:p w14:paraId="433994C4" w14:textId="77777777" w:rsidR="000C3B34" w:rsidRPr="00947D3C" w:rsidRDefault="00000000">
            <w:pPr>
              <w:pStyle w:val="Compact"/>
            </w:pPr>
            <w:r w:rsidRPr="00947D3C">
              <w:t>Personal</w:t>
            </w:r>
          </w:p>
        </w:tc>
        <w:tc>
          <w:tcPr>
            <w:tcW w:w="0" w:type="auto"/>
          </w:tcPr>
          <w:p w14:paraId="130CF75A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7379EA7E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498AF2C9" w14:textId="77777777">
        <w:tc>
          <w:tcPr>
            <w:tcW w:w="0" w:type="auto"/>
          </w:tcPr>
          <w:p w14:paraId="7487F57A" w14:textId="77777777" w:rsidR="000C3B34" w:rsidRPr="00947D3C" w:rsidRDefault="00000000">
            <w:pPr>
              <w:pStyle w:val="Compact"/>
            </w:pPr>
            <w:r w:rsidRPr="00947D3C">
              <w:t>Tractos</w:t>
            </w:r>
          </w:p>
        </w:tc>
        <w:tc>
          <w:tcPr>
            <w:tcW w:w="0" w:type="auto"/>
          </w:tcPr>
          <w:p w14:paraId="1EE14182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429AD931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4481C5CE" w14:textId="77777777">
        <w:tc>
          <w:tcPr>
            <w:tcW w:w="0" w:type="auto"/>
          </w:tcPr>
          <w:p w14:paraId="7290D585" w14:textId="77777777" w:rsidR="000C3B34" w:rsidRPr="00947D3C" w:rsidRDefault="00000000">
            <w:pPr>
              <w:pStyle w:val="Compact"/>
            </w:pPr>
            <w:r w:rsidRPr="00947D3C">
              <w:t>Remolques</w:t>
            </w:r>
          </w:p>
        </w:tc>
        <w:tc>
          <w:tcPr>
            <w:tcW w:w="0" w:type="auto"/>
          </w:tcPr>
          <w:p w14:paraId="395C3A9D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22417713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02439092" w14:textId="77777777">
        <w:tc>
          <w:tcPr>
            <w:tcW w:w="0" w:type="auto"/>
          </w:tcPr>
          <w:p w14:paraId="4C7748C5" w14:textId="77777777" w:rsidR="000C3B34" w:rsidRPr="00947D3C" w:rsidRDefault="00000000">
            <w:pPr>
              <w:pStyle w:val="Compact"/>
            </w:pPr>
            <w:r w:rsidRPr="00947D3C">
              <w:t>Informe de Unidad</w:t>
            </w:r>
          </w:p>
        </w:tc>
        <w:tc>
          <w:tcPr>
            <w:tcW w:w="0" w:type="auto"/>
          </w:tcPr>
          <w:p w14:paraId="172F8D8D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165627DA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369BC65D" w14:textId="77777777">
        <w:tc>
          <w:tcPr>
            <w:tcW w:w="0" w:type="auto"/>
          </w:tcPr>
          <w:p w14:paraId="750DD141" w14:textId="77777777" w:rsidR="000C3B34" w:rsidRPr="00947D3C" w:rsidRDefault="00000000">
            <w:pPr>
              <w:pStyle w:val="Compact"/>
            </w:pPr>
            <w:r w:rsidRPr="00947D3C">
              <w:t>Tablero de Control</w:t>
            </w:r>
          </w:p>
        </w:tc>
        <w:tc>
          <w:tcPr>
            <w:tcW w:w="0" w:type="auto"/>
          </w:tcPr>
          <w:p w14:paraId="2E21AEDE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5D3E359E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1B7E4B47" w14:textId="77777777">
        <w:tc>
          <w:tcPr>
            <w:tcW w:w="0" w:type="auto"/>
          </w:tcPr>
          <w:p w14:paraId="1115C111" w14:textId="68840B81" w:rsidR="000C3B34" w:rsidRPr="00947D3C" w:rsidRDefault="006102CF">
            <w:pPr>
              <w:pStyle w:val="Compact"/>
            </w:pPr>
            <w:r w:rsidRPr="00947D3C">
              <w:t>Monitor de Turno</w:t>
            </w:r>
          </w:p>
        </w:tc>
        <w:tc>
          <w:tcPr>
            <w:tcW w:w="0" w:type="auto"/>
          </w:tcPr>
          <w:p w14:paraId="0A9C7681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2F7AF7B9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5619B9D7" w14:textId="77777777">
        <w:tc>
          <w:tcPr>
            <w:tcW w:w="0" w:type="auto"/>
          </w:tcPr>
          <w:p w14:paraId="571A98D1" w14:textId="77777777" w:rsidR="000C3B34" w:rsidRPr="00947D3C" w:rsidRDefault="00000000">
            <w:pPr>
              <w:pStyle w:val="Compact"/>
            </w:pPr>
            <w:r w:rsidRPr="00947D3C">
              <w:t>Unidades sin Usar</w:t>
            </w:r>
          </w:p>
        </w:tc>
        <w:tc>
          <w:tcPr>
            <w:tcW w:w="0" w:type="auto"/>
          </w:tcPr>
          <w:p w14:paraId="32656258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767A8A54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61AB63DB" w14:textId="77777777">
        <w:tc>
          <w:tcPr>
            <w:tcW w:w="0" w:type="auto"/>
          </w:tcPr>
          <w:p w14:paraId="33FB5ABA" w14:textId="77777777" w:rsidR="000C3B34" w:rsidRPr="00947D3C" w:rsidRDefault="00000000">
            <w:pPr>
              <w:pStyle w:val="Compact"/>
            </w:pPr>
            <w:r w:rsidRPr="00947D3C">
              <w:t>Historial Viajes CI</w:t>
            </w:r>
          </w:p>
        </w:tc>
        <w:tc>
          <w:tcPr>
            <w:tcW w:w="0" w:type="auto"/>
          </w:tcPr>
          <w:p w14:paraId="4CD46172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0AAB1E05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4B9C00F5" w14:textId="77777777">
        <w:tc>
          <w:tcPr>
            <w:tcW w:w="0" w:type="auto"/>
          </w:tcPr>
          <w:p w14:paraId="0722B1B0" w14:textId="77777777" w:rsidR="000C3B34" w:rsidRPr="00947D3C" w:rsidRDefault="00000000">
            <w:pPr>
              <w:pStyle w:val="Compact"/>
            </w:pPr>
            <w:r w:rsidRPr="00947D3C">
              <w:t>Ausencias de Operador</w:t>
            </w:r>
          </w:p>
        </w:tc>
        <w:tc>
          <w:tcPr>
            <w:tcW w:w="0" w:type="auto"/>
          </w:tcPr>
          <w:p w14:paraId="59075A58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0A21BEA9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7962C615" w14:textId="77777777">
        <w:tc>
          <w:tcPr>
            <w:tcW w:w="0" w:type="auto"/>
          </w:tcPr>
          <w:p w14:paraId="3ADD8D3F" w14:textId="77777777" w:rsidR="000C3B34" w:rsidRPr="00947D3C" w:rsidRDefault="00000000">
            <w:pPr>
              <w:pStyle w:val="Compact"/>
            </w:pPr>
            <w:r w:rsidRPr="00947D3C">
              <w:lastRenderedPageBreak/>
              <w:t>Otros módulos</w:t>
            </w:r>
          </w:p>
        </w:tc>
        <w:tc>
          <w:tcPr>
            <w:tcW w:w="0" w:type="auto"/>
          </w:tcPr>
          <w:p w14:paraId="60808659" w14:textId="77777777" w:rsidR="000C3B34" w:rsidRPr="00947D3C" w:rsidRDefault="00000000">
            <w:pPr>
              <w:pStyle w:val="Compact"/>
            </w:pPr>
            <w:r w:rsidRPr="00947D3C">
              <w:t>Según flujo operativo</w:t>
            </w:r>
          </w:p>
        </w:tc>
        <w:tc>
          <w:tcPr>
            <w:tcW w:w="0" w:type="auto"/>
          </w:tcPr>
          <w:p w14:paraId="3DAEE3B7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</w:tbl>
    <w:p w14:paraId="5D561554" w14:textId="77777777" w:rsidR="000C3B34" w:rsidRPr="00947D3C" w:rsidRDefault="00000000">
      <w:r>
        <w:pict w14:anchorId="3DF89104">
          <v:rect id="_x0000_i1033" style="width:0;height:1.5pt" o:hralign="center" o:hrstd="t" o:hr="t"/>
        </w:pict>
      </w:r>
    </w:p>
    <w:p w14:paraId="4A7D218A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5" w:name="consideraciones-administrativas"/>
      <w:bookmarkEnd w:id="14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Consideraciones Administrativas</w:t>
      </w:r>
    </w:p>
    <w:p w14:paraId="3D7C85CC" w14:textId="1C133EAC" w:rsidR="000C3B34" w:rsidRPr="00947D3C" w:rsidRDefault="00947D3C">
      <w:pPr>
        <w:numPr>
          <w:ilvl w:val="0"/>
          <w:numId w:val="9"/>
        </w:numPr>
      </w:pPr>
      <w:r w:rsidRPr="00947D3C">
        <w:rPr>
          <w:b/>
          <w:bCs/>
        </w:rPr>
        <w:t>las opciones y data de varios módulos no contemplará separación por Dedicados</w:t>
      </w:r>
      <w:r w:rsidRPr="00947D3C">
        <w:t xml:space="preserve">, debido a que el departamento de Dedicados presenta </w:t>
      </w:r>
      <w:r w:rsidRPr="00947D3C">
        <w:rPr>
          <w:b/>
          <w:bCs/>
        </w:rPr>
        <w:t>rotación constante de unidades</w:t>
      </w:r>
      <w:r w:rsidRPr="00947D3C">
        <w:t>, lo que hace inviable una segmentación fija sin afectar la operación.</w:t>
      </w:r>
    </w:p>
    <w:p w14:paraId="6D25B4B4" w14:textId="65BA65D6" w:rsidR="000C3B34" w:rsidRPr="00947D3C" w:rsidRDefault="00000000">
      <w:pPr>
        <w:numPr>
          <w:ilvl w:val="0"/>
          <w:numId w:val="9"/>
        </w:numPr>
      </w:pPr>
      <w:r w:rsidRPr="00947D3C">
        <w:t>La identificación de Dedicados se realizará a través de la relación con personal</w:t>
      </w:r>
      <w:r w:rsidR="00947D3C" w:rsidRPr="00947D3C">
        <w:t xml:space="preserve"> y </w:t>
      </w:r>
      <w:r w:rsidRPr="00947D3C">
        <w:t xml:space="preserve">viajes </w:t>
      </w:r>
      <w:r w:rsidR="006102CF" w:rsidRPr="00947D3C">
        <w:t>no por Operacion designada como se suele trabajar</w:t>
      </w:r>
      <w:r w:rsidRPr="00947D3C">
        <w:t>.</w:t>
      </w:r>
    </w:p>
    <w:p w14:paraId="3B00CEB2" w14:textId="77777777" w:rsidR="000C3B34" w:rsidRPr="00947D3C" w:rsidRDefault="00000000">
      <w:pPr>
        <w:numPr>
          <w:ilvl w:val="0"/>
          <w:numId w:val="9"/>
        </w:numPr>
      </w:pPr>
      <w:r w:rsidRPr="00947D3C">
        <w:t>No todos los módulos requieren cambios visuales.</w:t>
      </w:r>
    </w:p>
    <w:p w14:paraId="29064E0B" w14:textId="77777777" w:rsidR="000C3B34" w:rsidRPr="00947D3C" w:rsidRDefault="00000000">
      <w:pPr>
        <w:numPr>
          <w:ilvl w:val="0"/>
          <w:numId w:val="9"/>
        </w:numPr>
      </w:pPr>
      <w:r w:rsidRPr="00947D3C">
        <w:t>El filtrado puede realizarse automáticamente por perfil de usuario.</w:t>
      </w:r>
    </w:p>
    <w:p w14:paraId="71ECCB7E" w14:textId="77777777" w:rsidR="000C3B34" w:rsidRPr="00947D3C" w:rsidRDefault="00000000">
      <w:pPr>
        <w:numPr>
          <w:ilvl w:val="0"/>
          <w:numId w:val="9"/>
        </w:numPr>
      </w:pPr>
      <w:r w:rsidRPr="00947D3C">
        <w:t>Se consideran ampliaciones futuras conforme el usuario detecte nuevas necesidades.</w:t>
      </w:r>
    </w:p>
    <w:p w14:paraId="5D0242AD" w14:textId="14D7AEA2" w:rsidR="00403E12" w:rsidRPr="00947D3C" w:rsidRDefault="00403E12">
      <w:pPr>
        <w:numPr>
          <w:ilvl w:val="0"/>
          <w:numId w:val="9"/>
        </w:numPr>
      </w:pPr>
      <w:r w:rsidRPr="00947D3C">
        <w:t xml:space="preserve">Todos los </w:t>
      </w:r>
      <w:r w:rsidR="00947D3C" w:rsidRPr="00947D3C">
        <w:t>módulos</w:t>
      </w:r>
      <w:r w:rsidRPr="00947D3C">
        <w:t xml:space="preserve"> que contengan la </w:t>
      </w:r>
      <w:r w:rsidR="00947D3C" w:rsidRPr="00947D3C">
        <w:t>funcionalidad</w:t>
      </w:r>
      <w:r w:rsidRPr="00947D3C">
        <w:t xml:space="preserve"> de filtrado por </w:t>
      </w:r>
      <w:r w:rsidR="00947D3C" w:rsidRPr="00947D3C">
        <w:t>operación</w:t>
      </w:r>
      <w:r w:rsidRPr="00947D3C">
        <w:t xml:space="preserve"> </w:t>
      </w:r>
      <w:r w:rsidR="00947D3C" w:rsidRPr="00947D3C">
        <w:t>también</w:t>
      </w:r>
      <w:r w:rsidRPr="00947D3C">
        <w:t xml:space="preserve"> </w:t>
      </w:r>
      <w:proofErr w:type="gramStart"/>
      <w:r w:rsidRPr="00947D3C">
        <w:t>contara</w:t>
      </w:r>
      <w:proofErr w:type="gramEnd"/>
      <w:r w:rsidRPr="00947D3C">
        <w:t xml:space="preserve"> con la </w:t>
      </w:r>
      <w:r w:rsidR="00947D3C" w:rsidRPr="00947D3C">
        <w:t>opción</w:t>
      </w:r>
      <w:r w:rsidRPr="00947D3C">
        <w:t xml:space="preserve"> de  “Dedicados” </w:t>
      </w:r>
    </w:p>
    <w:p w14:paraId="24479643" w14:textId="77777777" w:rsidR="000C3B34" w:rsidRPr="00947D3C" w:rsidRDefault="00000000">
      <w:r>
        <w:pict w14:anchorId="03E013EF">
          <v:rect id="_x0000_i1034" style="width:0;height:1.5pt" o:hralign="center" o:hrstd="t" o:hr="t"/>
        </w:pict>
      </w:r>
    </w:p>
    <w:p w14:paraId="695C5AFC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6" w:name="riesgos-y-mitigación"/>
      <w:bookmarkEnd w:id="15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Riesgos y Mitigación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1"/>
        <w:gridCol w:w="4161"/>
      </w:tblGrid>
      <w:tr w:rsidR="000C3B34" w:rsidRPr="00947D3C" w14:paraId="68FB0308" w14:textId="77777777" w:rsidTr="00EC3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1B5CCD" w14:textId="77777777" w:rsidR="000C3B34" w:rsidRPr="00947D3C" w:rsidRDefault="00000000">
            <w:pPr>
              <w:pStyle w:val="Compact"/>
            </w:pPr>
            <w:r w:rsidRPr="00947D3C">
              <w:t>Riesgo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3E37E" w14:textId="77777777" w:rsidR="000C3B34" w:rsidRPr="00947D3C" w:rsidRDefault="00000000">
            <w:pPr>
              <w:pStyle w:val="Compact"/>
            </w:pPr>
            <w:r w:rsidRPr="00947D3C">
              <w:t>Mitigación</w:t>
            </w:r>
          </w:p>
        </w:tc>
      </w:tr>
      <w:tr w:rsidR="000C3B34" w:rsidRPr="00947D3C" w14:paraId="07BBEFEA" w14:textId="77777777" w:rsidTr="00EC37DC">
        <w:tc>
          <w:tcPr>
            <w:tcW w:w="0" w:type="auto"/>
          </w:tcPr>
          <w:p w14:paraId="00B034D5" w14:textId="77777777" w:rsidR="000C3B34" w:rsidRPr="00947D3C" w:rsidRDefault="00000000">
            <w:pPr>
              <w:pStyle w:val="Compact"/>
            </w:pPr>
            <w:r w:rsidRPr="00947D3C">
              <w:t>Impacto en operación actual</w:t>
            </w:r>
          </w:p>
        </w:tc>
        <w:tc>
          <w:tcPr>
            <w:tcW w:w="0" w:type="auto"/>
          </w:tcPr>
          <w:p w14:paraId="02E78A94" w14:textId="77777777" w:rsidR="000C3B34" w:rsidRPr="00947D3C" w:rsidRDefault="00000000">
            <w:pPr>
              <w:pStyle w:val="Compact"/>
            </w:pPr>
            <w:r w:rsidRPr="00947D3C">
              <w:t>Cambios incrementales y controlados</w:t>
            </w:r>
          </w:p>
        </w:tc>
      </w:tr>
      <w:tr w:rsidR="000C3B34" w:rsidRPr="00947D3C" w14:paraId="3C594964" w14:textId="77777777" w:rsidTr="00EC37DC">
        <w:tc>
          <w:tcPr>
            <w:tcW w:w="0" w:type="auto"/>
          </w:tcPr>
          <w:p w14:paraId="4FEFA00F" w14:textId="77777777" w:rsidR="000C3B34" w:rsidRPr="00947D3C" w:rsidRDefault="00000000">
            <w:pPr>
              <w:pStyle w:val="Compact"/>
            </w:pPr>
            <w:r w:rsidRPr="00947D3C">
              <w:t>Errores en consultas</w:t>
            </w:r>
          </w:p>
        </w:tc>
        <w:tc>
          <w:tcPr>
            <w:tcW w:w="0" w:type="auto"/>
          </w:tcPr>
          <w:p w14:paraId="36DC4BEB" w14:textId="76654B3C" w:rsidR="000C3B34" w:rsidRPr="00947D3C" w:rsidRDefault="00000000">
            <w:pPr>
              <w:pStyle w:val="Compact"/>
            </w:pPr>
            <w:r w:rsidRPr="00947D3C">
              <w:t xml:space="preserve">Reutilización de </w:t>
            </w:r>
            <w:proofErr w:type="spellStart"/>
            <w:r w:rsidR="00947D3C">
              <w:t>Querys</w:t>
            </w:r>
            <w:proofErr w:type="spellEnd"/>
            <w:r w:rsidRPr="00947D3C">
              <w:t xml:space="preserve"> existentes</w:t>
            </w:r>
          </w:p>
        </w:tc>
      </w:tr>
      <w:tr w:rsidR="000C3B34" w:rsidRPr="00947D3C" w14:paraId="42F77A34" w14:textId="77777777" w:rsidTr="00EC37DC">
        <w:tc>
          <w:tcPr>
            <w:tcW w:w="0" w:type="auto"/>
          </w:tcPr>
          <w:p w14:paraId="4861650F" w14:textId="77777777" w:rsidR="000C3B34" w:rsidRPr="00947D3C" w:rsidRDefault="00000000">
            <w:pPr>
              <w:pStyle w:val="Compact"/>
            </w:pPr>
            <w:r w:rsidRPr="00947D3C">
              <w:t>Sobrecarga de desarrollo</w:t>
            </w:r>
          </w:p>
        </w:tc>
        <w:tc>
          <w:tcPr>
            <w:tcW w:w="0" w:type="auto"/>
          </w:tcPr>
          <w:p w14:paraId="5B6EC138" w14:textId="77777777" w:rsidR="000C3B34" w:rsidRPr="00947D3C" w:rsidRDefault="00000000">
            <w:pPr>
              <w:pStyle w:val="Compact"/>
            </w:pPr>
            <w:r w:rsidRPr="00947D3C">
              <w:t>Alcance acotado</w:t>
            </w:r>
          </w:p>
        </w:tc>
      </w:tr>
    </w:tbl>
    <w:p w14:paraId="23B92066" w14:textId="38C10C2E" w:rsidR="00403E12" w:rsidRPr="00947D3C" w:rsidRDefault="00000000">
      <w:r>
        <w:pict w14:anchorId="46696442">
          <v:rect id="_x0000_i1035" style="width:0;height:1.5pt" o:hralign="center" o:hrstd="t" o:hr="t"/>
        </w:pict>
      </w:r>
    </w:p>
    <w:p w14:paraId="514D1683" w14:textId="694313B5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7" w:name="aprobación-y-validación"/>
      <w:bookmarkEnd w:id="16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Validación</w:t>
      </w:r>
      <w:r w:rsidR="00403E12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(</w:t>
      </w:r>
      <w:r w:rsidR="00947D3C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Sesión</w:t>
      </w:r>
      <w:r w:rsidR="00403E12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Zoom)</w:t>
      </w:r>
    </w:p>
    <w:p w14:paraId="37740ED2" w14:textId="7A6967D3" w:rsidR="00403E12" w:rsidRPr="00947D3C" w:rsidRDefault="00000000" w:rsidP="00403E12">
      <w:pPr>
        <w:pStyle w:val="FirstParagraph"/>
      </w:pPr>
      <w:r w:rsidRPr="00947D3C">
        <w:t xml:space="preserve">La información funcional y los módulos involucrados fueron </w:t>
      </w:r>
      <w:r w:rsidRPr="00947D3C">
        <w:rPr>
          <w:b/>
          <w:bCs/>
        </w:rPr>
        <w:t>validados en sesión de trabajo con Nancy Ravelero el día 16 de diciembre</w:t>
      </w:r>
      <w:r w:rsidRPr="00947D3C">
        <w:t>, sirviendo como base para este documento de levantamiento.</w:t>
      </w:r>
    </w:p>
    <w:p w14:paraId="6F71F3D5" w14:textId="77777777" w:rsidR="000C3B34" w:rsidRPr="00947D3C" w:rsidRDefault="00000000">
      <w:r>
        <w:pict w14:anchorId="543806CD">
          <v:rect id="_x0000_i1036" style="width:0;height:1.5pt" o:hralign="center" o:hrstd="t" o:hr="t"/>
        </w:pict>
      </w:r>
    </w:p>
    <w:p w14:paraId="01A416C9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8" w:name="observaciones-finales"/>
      <w:bookmarkEnd w:id="17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Observaciones Finales</w:t>
      </w:r>
    </w:p>
    <w:p w14:paraId="0F0ADFC9" w14:textId="77777777" w:rsidR="000C3B34" w:rsidRPr="00947D3C" w:rsidRDefault="00000000">
      <w:pPr>
        <w:pStyle w:val="FirstParagraph"/>
      </w:pPr>
      <w:r w:rsidRPr="00947D3C">
        <w:t xml:space="preserve">Este documento servirá como </w:t>
      </w:r>
      <w:r w:rsidRPr="00947D3C">
        <w:rPr>
          <w:b/>
          <w:bCs/>
        </w:rPr>
        <w:t>base administrativa y técnica</w:t>
      </w:r>
      <w:r w:rsidRPr="00947D3C">
        <w:t xml:space="preserve"> para:</w:t>
      </w:r>
    </w:p>
    <w:p w14:paraId="2F37CF6E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lastRenderedPageBreak/>
        <w:t>Planeación del proyecto</w:t>
      </w:r>
    </w:p>
    <w:p w14:paraId="0B1D70CA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t>Estimación de esfuerzo</w:t>
      </w:r>
    </w:p>
    <w:p w14:paraId="037CAB99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t>Priorización de módulos</w:t>
      </w:r>
    </w:p>
    <w:p w14:paraId="60CFBCDF" w14:textId="77777777" w:rsidR="000C3B34" w:rsidRDefault="00000000">
      <w:pPr>
        <w:pStyle w:val="Compact"/>
        <w:numPr>
          <w:ilvl w:val="0"/>
          <w:numId w:val="10"/>
        </w:numPr>
      </w:pPr>
      <w:r w:rsidRPr="00947D3C">
        <w:t>Seguimiento de avances</w:t>
      </w:r>
    </w:p>
    <w:p w14:paraId="06EE403B" w14:textId="77777777" w:rsidR="006A78C9" w:rsidRDefault="0003375B" w:rsidP="006A78C9">
      <w:pPr>
        <w:pStyle w:val="Compact"/>
        <w:numPr>
          <w:ilvl w:val="0"/>
          <w:numId w:val="10"/>
        </w:numPr>
      </w:pPr>
      <w:r w:rsidRPr="0003375B">
        <w:t xml:space="preserve">Como condición para el cierre del proyecto, el área de Operaciones deberá definir correctamente la rotación de sus unidades. </w:t>
      </w:r>
    </w:p>
    <w:p w14:paraId="1C8DA69F" w14:textId="2C31A0B0" w:rsidR="000C3B34" w:rsidRDefault="00000000" w:rsidP="006A78C9">
      <w:pPr>
        <w:pStyle w:val="Compact"/>
        <w:ind w:left="360"/>
      </w:pPr>
      <w:r w:rsidRPr="00947D3C">
        <w:t>Cualquier ajuste adicional podrá incorporarse conforme avance el proyecto y se detecten nuevas necesidades operativas.</w:t>
      </w:r>
      <w:bookmarkEnd w:id="0"/>
      <w:bookmarkEnd w:id="1"/>
      <w:bookmarkEnd w:id="18"/>
    </w:p>
    <w:p w14:paraId="65BBBEAA" w14:textId="77777777" w:rsidR="00E8688E" w:rsidRPr="001348A1" w:rsidRDefault="00E8688E" w:rsidP="00E8688E">
      <w:pPr>
        <w:jc w:val="both"/>
      </w:pPr>
      <w:r>
        <w:pict w14:anchorId="6FCB4FA7">
          <v:rect id="_x0000_i1037" style="width:0;height:1.5pt" o:hralign="center" o:hrstd="t" o:hr="t" fillcolor="#a0a0a0" stroked="f"/>
        </w:pict>
      </w:r>
    </w:p>
    <w:p w14:paraId="6E8E697B" w14:textId="77777777" w:rsidR="00E8688E" w:rsidRPr="00E8688E" w:rsidRDefault="00E8688E" w:rsidP="00E8688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E8688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13. 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E8688E" w:rsidRPr="001348A1" w14:paraId="59F7319D" w14:textId="77777777" w:rsidTr="00436BC5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687178D6" w14:textId="77777777" w:rsidR="00E8688E" w:rsidRPr="001348A1" w:rsidRDefault="00E8688E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64358BF9" w14:textId="77777777" w:rsidR="00E8688E" w:rsidRPr="001348A1" w:rsidRDefault="00E8688E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7547AE50" w14:textId="77777777" w:rsidR="00E8688E" w:rsidRPr="001348A1" w:rsidRDefault="00E8688E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436BC5" w:rsidRPr="001348A1" w14:paraId="176F830E" w14:textId="77777777" w:rsidTr="00436BC5">
        <w:trPr>
          <w:tblHeader/>
          <w:tblCellSpacing w:w="15" w:type="dxa"/>
        </w:trPr>
        <w:tc>
          <w:tcPr>
            <w:tcW w:w="3636" w:type="dxa"/>
            <w:vAlign w:val="center"/>
          </w:tcPr>
          <w:p w14:paraId="6A12D474" w14:textId="11ECCE34" w:rsidR="00436BC5" w:rsidRPr="001348A1" w:rsidRDefault="00436BC5" w:rsidP="00436BC5">
            <w:pPr>
              <w:rPr>
                <w:b/>
                <w:bCs/>
              </w:rPr>
            </w:pPr>
            <w:r>
              <w:rPr>
                <w:b/>
                <w:bCs/>
              </w:rPr>
              <w:t>Manuel Angel Lee Lopez</w:t>
            </w:r>
          </w:p>
        </w:tc>
        <w:tc>
          <w:tcPr>
            <w:tcW w:w="3797" w:type="dxa"/>
            <w:vAlign w:val="center"/>
          </w:tcPr>
          <w:p w14:paraId="6F6D5ED9" w14:textId="791773A3" w:rsidR="00436BC5" w:rsidRPr="001348A1" w:rsidRDefault="00436BC5" w:rsidP="00436BC5">
            <w:pPr>
              <w:rPr>
                <w:b/>
                <w:bCs/>
              </w:rPr>
            </w:pPr>
            <w:r>
              <w:rPr>
                <w:b/>
                <w:bCs/>
              </w:rPr>
              <w:t>Dirección comercia y de servicios</w:t>
            </w:r>
          </w:p>
        </w:tc>
        <w:tc>
          <w:tcPr>
            <w:tcW w:w="2507" w:type="dxa"/>
            <w:vAlign w:val="center"/>
          </w:tcPr>
          <w:p w14:paraId="51DC9C93" w14:textId="77777777" w:rsidR="00436BC5" w:rsidRPr="001348A1" w:rsidRDefault="00436BC5" w:rsidP="00D60727">
            <w:pPr>
              <w:jc w:val="center"/>
              <w:rPr>
                <w:b/>
                <w:bCs/>
              </w:rPr>
            </w:pPr>
          </w:p>
        </w:tc>
      </w:tr>
      <w:tr w:rsidR="00E8688E" w:rsidRPr="001348A1" w14:paraId="64BF534C" w14:textId="77777777" w:rsidTr="00436BC5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B374C4B" w14:textId="77777777" w:rsidR="00E8688E" w:rsidRPr="001348A1" w:rsidRDefault="00E8688E" w:rsidP="00D60727">
            <w:r>
              <w:t>Ramon Orozco Hernandez</w:t>
            </w:r>
          </w:p>
        </w:tc>
        <w:tc>
          <w:tcPr>
            <w:tcW w:w="3797" w:type="dxa"/>
            <w:vAlign w:val="center"/>
            <w:hideMark/>
          </w:tcPr>
          <w:p w14:paraId="1376C78B" w14:textId="77777777" w:rsidR="00E8688E" w:rsidRPr="001348A1" w:rsidRDefault="00E8688E" w:rsidP="00D60727">
            <w:r w:rsidRPr="001348A1">
              <w:t>Gerente</w:t>
            </w:r>
            <w:r>
              <w:t xml:space="preserve"> de Dedicados</w:t>
            </w:r>
          </w:p>
        </w:tc>
        <w:tc>
          <w:tcPr>
            <w:tcW w:w="2507" w:type="dxa"/>
            <w:vAlign w:val="center"/>
            <w:hideMark/>
          </w:tcPr>
          <w:p w14:paraId="4ED1E15C" w14:textId="77777777" w:rsidR="00E8688E" w:rsidRPr="001348A1" w:rsidRDefault="00E8688E" w:rsidP="00D60727"/>
        </w:tc>
      </w:tr>
      <w:tr w:rsidR="00E8688E" w:rsidRPr="001348A1" w14:paraId="577B4F8F" w14:textId="77777777" w:rsidTr="00436BC5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AEB7263" w14:textId="77777777" w:rsidR="00E8688E" w:rsidRPr="001348A1" w:rsidRDefault="00E8688E" w:rsidP="00D60727">
            <w:r>
              <w:t>Nancy Avelina Ravalero Jauregui</w:t>
            </w:r>
          </w:p>
        </w:tc>
        <w:tc>
          <w:tcPr>
            <w:tcW w:w="3797" w:type="dxa"/>
            <w:vAlign w:val="center"/>
            <w:hideMark/>
          </w:tcPr>
          <w:p w14:paraId="55900965" w14:textId="77777777" w:rsidR="00E8688E" w:rsidRPr="001348A1" w:rsidRDefault="00E8688E" w:rsidP="00D60727">
            <w:r>
              <w:t>Asistente de Servicios Dedicados</w:t>
            </w:r>
          </w:p>
        </w:tc>
        <w:tc>
          <w:tcPr>
            <w:tcW w:w="2507" w:type="dxa"/>
            <w:vAlign w:val="center"/>
            <w:hideMark/>
          </w:tcPr>
          <w:p w14:paraId="11C541D5" w14:textId="77777777" w:rsidR="00E8688E" w:rsidRPr="001348A1" w:rsidRDefault="00E8688E" w:rsidP="00D60727"/>
        </w:tc>
      </w:tr>
      <w:tr w:rsidR="00E8688E" w:rsidRPr="001348A1" w14:paraId="61228B89" w14:textId="77777777" w:rsidTr="00436BC5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0A81038" w14:textId="77777777" w:rsidR="00E8688E" w:rsidRPr="001348A1" w:rsidRDefault="00E8688E" w:rsidP="00D60727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797" w:type="dxa"/>
            <w:vAlign w:val="center"/>
            <w:hideMark/>
          </w:tcPr>
          <w:p w14:paraId="3A830411" w14:textId="77777777" w:rsidR="00E8688E" w:rsidRPr="001348A1" w:rsidRDefault="00E8688E" w:rsidP="00D60727">
            <w:r w:rsidRPr="001348A1">
              <w:t>Desarrollador Analista</w:t>
            </w:r>
          </w:p>
        </w:tc>
        <w:tc>
          <w:tcPr>
            <w:tcW w:w="2507" w:type="dxa"/>
            <w:vAlign w:val="center"/>
            <w:hideMark/>
          </w:tcPr>
          <w:p w14:paraId="4F3FE434" w14:textId="77777777" w:rsidR="00E8688E" w:rsidRPr="001348A1" w:rsidRDefault="00E8688E" w:rsidP="00D60727"/>
        </w:tc>
      </w:tr>
    </w:tbl>
    <w:p w14:paraId="1904FF85" w14:textId="77777777" w:rsidR="00E8688E" w:rsidRDefault="00E8688E" w:rsidP="006A78C9">
      <w:pPr>
        <w:pStyle w:val="Compact"/>
        <w:ind w:left="360"/>
      </w:pPr>
    </w:p>
    <w:sectPr w:rsidR="00E8688E" w:rsidSect="00C37CE9">
      <w:headerReference w:type="default" r:id="rId7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0E15" w14:textId="77777777" w:rsidR="004D117E" w:rsidRPr="00947D3C" w:rsidRDefault="004D117E" w:rsidP="00C37CE9">
      <w:pPr>
        <w:spacing w:after="0"/>
      </w:pPr>
      <w:r w:rsidRPr="00947D3C">
        <w:separator/>
      </w:r>
    </w:p>
  </w:endnote>
  <w:endnote w:type="continuationSeparator" w:id="0">
    <w:p w14:paraId="331AB29B" w14:textId="77777777" w:rsidR="004D117E" w:rsidRPr="00947D3C" w:rsidRDefault="004D117E" w:rsidP="00C37CE9">
      <w:pPr>
        <w:spacing w:after="0"/>
      </w:pPr>
      <w:r w:rsidRPr="00947D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E3A6" w14:textId="77777777" w:rsidR="004D117E" w:rsidRPr="00947D3C" w:rsidRDefault="004D117E" w:rsidP="00C37CE9">
      <w:pPr>
        <w:spacing w:after="0"/>
      </w:pPr>
      <w:r w:rsidRPr="00947D3C">
        <w:separator/>
      </w:r>
    </w:p>
  </w:footnote>
  <w:footnote w:type="continuationSeparator" w:id="0">
    <w:p w14:paraId="6FAE5CEB" w14:textId="77777777" w:rsidR="004D117E" w:rsidRPr="00947D3C" w:rsidRDefault="004D117E" w:rsidP="00C37CE9">
      <w:pPr>
        <w:spacing w:after="0"/>
      </w:pPr>
      <w:r w:rsidRPr="00947D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:rsidRPr="00947D3C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Pr="00947D3C" w:rsidRDefault="00C37CE9" w:rsidP="00C37CE9">
          <w:pPr>
            <w:pStyle w:val="Encabezado"/>
            <w:jc w:val="center"/>
          </w:pPr>
          <w:r w:rsidRPr="00947D3C"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72379A15" w:rsidR="00C37CE9" w:rsidRPr="00947D3C" w:rsidRDefault="00403E12" w:rsidP="00C37CE9">
          <w:pPr>
            <w:pStyle w:val="Encabezado"/>
            <w:jc w:val="center"/>
          </w:pPr>
          <w:r w:rsidRPr="00947D3C">
            <w:t xml:space="preserve">LEVANTAMIENTO DE FUNCIONALIDAD </w:t>
          </w:r>
          <w:r w:rsidR="00C37CE9" w:rsidRPr="00947D3C">
            <w:t xml:space="preserve"> (DESARROLLO INTERNO)</w:t>
          </w:r>
        </w:p>
      </w:tc>
    </w:tr>
    <w:tr w:rsidR="00C37CE9" w:rsidRPr="00947D3C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Pr="00947D3C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B31F73F" w:rsidR="00C37CE9" w:rsidRPr="00947D3C" w:rsidRDefault="00C37CE9" w:rsidP="00C37CE9">
          <w:pPr>
            <w:pStyle w:val="Encabezado"/>
            <w:jc w:val="center"/>
          </w:pPr>
          <w:r w:rsidRPr="00947D3C">
            <w:t xml:space="preserve">Código: </w:t>
          </w:r>
          <w:r w:rsidR="00403E12" w:rsidRPr="00947D3C">
            <w:t>LF</w:t>
          </w:r>
          <w:r w:rsidRPr="00947D3C"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Pr="00947D3C" w:rsidRDefault="00C37CE9" w:rsidP="00C37CE9">
          <w:pPr>
            <w:pStyle w:val="Encabezado"/>
            <w:jc w:val="center"/>
          </w:pPr>
          <w:r w:rsidRPr="00947D3C">
            <w:t>Vigente a partir:</w:t>
          </w:r>
        </w:p>
        <w:p w14:paraId="0B3D939B" w14:textId="77777777" w:rsidR="00C37CE9" w:rsidRPr="00947D3C" w:rsidRDefault="00C37CE9" w:rsidP="00C37CE9">
          <w:pPr>
            <w:pStyle w:val="Encabezado"/>
            <w:jc w:val="center"/>
          </w:pPr>
          <w:r w:rsidRPr="00947D3C">
            <w:t>01/1/2025</w:t>
          </w:r>
        </w:p>
      </w:tc>
    </w:tr>
  </w:tbl>
  <w:p w14:paraId="0BA40E5E" w14:textId="77777777" w:rsidR="00C37CE9" w:rsidRPr="00947D3C" w:rsidRDefault="00C37C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3375B"/>
    <w:rsid w:val="00041F3C"/>
    <w:rsid w:val="000502EA"/>
    <w:rsid w:val="00097C1C"/>
    <w:rsid w:val="000C3B34"/>
    <w:rsid w:val="00133F0F"/>
    <w:rsid w:val="00212780"/>
    <w:rsid w:val="002E2DE7"/>
    <w:rsid w:val="00403E12"/>
    <w:rsid w:val="00436BC5"/>
    <w:rsid w:val="004B418D"/>
    <w:rsid w:val="004D117E"/>
    <w:rsid w:val="006102CF"/>
    <w:rsid w:val="006A78C9"/>
    <w:rsid w:val="00947D3C"/>
    <w:rsid w:val="00A24B5D"/>
    <w:rsid w:val="00C37CE9"/>
    <w:rsid w:val="00D32656"/>
    <w:rsid w:val="00E8688E"/>
    <w:rsid w:val="00E9332E"/>
    <w:rsid w:val="00EC37DC"/>
    <w:rsid w:val="00FC3923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848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8</cp:revision>
  <cp:lastPrinted>2026-02-13T21:35:00Z</cp:lastPrinted>
  <dcterms:created xsi:type="dcterms:W3CDTF">2026-01-07T17:39:00Z</dcterms:created>
  <dcterms:modified xsi:type="dcterms:W3CDTF">2026-02-13T21:42:00Z</dcterms:modified>
</cp:coreProperties>
</file>