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6CB1" w14:textId="77777777" w:rsidR="00B33943" w:rsidRPr="001348A1" w:rsidRDefault="00B33943" w:rsidP="00B33943">
      <w:pPr>
        <w:pStyle w:val="Ttulo1"/>
        <w:jc w:val="both"/>
      </w:pPr>
      <w:r>
        <w:t>HISTORIA DE USUARIO DE – CONTROL Y REPORTE DE ANTIDOPING</w:t>
      </w:r>
    </w:p>
    <w:p w14:paraId="599ABE02" w14:textId="77777777" w:rsidR="00B33943" w:rsidRDefault="00B33943" w:rsidP="00B33943">
      <w:r>
        <w:pict w14:anchorId="7934D676">
          <v:rect id="_x0000_i1233" style="width:0;height:1.5pt" o:hralign="center" o:hrstd="t" o:hr="t"/>
        </w:pict>
      </w:r>
    </w:p>
    <w:p w14:paraId="2078285F" w14:textId="77777777" w:rsidR="00B33943" w:rsidRPr="00623941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7205365D" w14:textId="77777777" w:rsidR="00B33943" w:rsidRPr="00B33943" w:rsidRDefault="00B33943" w:rsidP="00B33943">
      <w:r w:rsidRPr="00B33943">
        <w:rPr>
          <w:b/>
          <w:bCs/>
        </w:rPr>
        <w:t>Proyecto:</w:t>
      </w:r>
      <w:r w:rsidRPr="00B33943">
        <w:t xml:space="preserve"> Control y Reportería de Antidoping</w:t>
      </w:r>
      <w:r w:rsidRPr="00B33943">
        <w:br/>
      </w:r>
      <w:r w:rsidRPr="00B33943">
        <w:rPr>
          <w:b/>
          <w:bCs/>
        </w:rPr>
        <w:t>Organización:</w:t>
      </w:r>
      <w:r w:rsidRPr="00B33943">
        <w:t xml:space="preserve"> Auto Express Oriente / Fletes Línea Azul</w:t>
      </w:r>
      <w:r w:rsidRPr="00B33943">
        <w:br/>
      </w:r>
      <w:r w:rsidRPr="00B33943">
        <w:rPr>
          <w:b/>
          <w:bCs/>
        </w:rPr>
        <w:t>Iniciativa:</w:t>
      </w:r>
      <w:r w:rsidRPr="00B33943">
        <w:t xml:space="preserve"> Centralización y análisis del historial de antidoping</w:t>
      </w:r>
      <w:r w:rsidRPr="00B33943">
        <w:br/>
      </w:r>
      <w:r w:rsidRPr="00B33943">
        <w:rPr>
          <w:b/>
          <w:bCs/>
        </w:rPr>
        <w:t>Área solicitante:</w:t>
      </w:r>
      <w:r w:rsidRPr="00B33943">
        <w:t xml:space="preserve"> Seguridad, Recursos Humanos</w:t>
      </w:r>
      <w:r w:rsidRPr="00B33943">
        <w:br/>
      </w:r>
      <w:r w:rsidRPr="00B33943">
        <w:rPr>
          <w:b/>
          <w:bCs/>
        </w:rPr>
        <w:t>Áreas impactadas:</w:t>
      </w:r>
      <w:r w:rsidRPr="00B33943">
        <w:t xml:space="preserve"> Seguridad, RH, Operaciones, TI</w:t>
      </w:r>
      <w:r w:rsidRPr="00B33943">
        <w:br/>
      </w:r>
      <w:r w:rsidRPr="00B33943">
        <w:rPr>
          <w:b/>
          <w:bCs/>
        </w:rPr>
        <w:t>Product Owner:</w:t>
      </w:r>
      <w:r w:rsidRPr="00B33943">
        <w:t xml:space="preserve"> Oswaldo Ortiz</w:t>
      </w:r>
      <w:r w:rsidRPr="00B33943">
        <w:br/>
      </w:r>
      <w:r w:rsidRPr="00B33943">
        <w:rPr>
          <w:b/>
          <w:bCs/>
        </w:rPr>
        <w:t>Elaborado por:</w:t>
      </w:r>
      <w:r w:rsidRPr="00B33943">
        <w:t xml:space="preserve"> Equipo de Proyecto</w:t>
      </w:r>
      <w:r w:rsidRPr="00B33943">
        <w:br/>
      </w:r>
      <w:r w:rsidRPr="00B33943">
        <w:rPr>
          <w:b/>
          <w:bCs/>
        </w:rPr>
        <w:t>Metodología:</w:t>
      </w:r>
      <w:r w:rsidRPr="00B33943">
        <w:t xml:space="preserve"> Scrum (enfoque iterativo e incremental)</w:t>
      </w:r>
      <w:r w:rsidRPr="00B33943">
        <w:br/>
      </w:r>
      <w:r w:rsidRPr="00B33943">
        <w:rPr>
          <w:b/>
          <w:bCs/>
        </w:rPr>
        <w:t>Versión:</w:t>
      </w:r>
      <w:r w:rsidRPr="00B33943">
        <w:t xml:space="preserve"> 1.0</w:t>
      </w:r>
    </w:p>
    <w:p w14:paraId="4D0373C3" w14:textId="77777777" w:rsidR="00B33943" w:rsidRPr="00B33943" w:rsidRDefault="00B33943" w:rsidP="00B33943">
      <w:r w:rsidRPr="00B33943">
        <w:pict w14:anchorId="36D07127">
          <v:rect id="_x0000_i1231" style="width:0;height:1.5pt" o:hralign="center" o:hrstd="t" o:hr="t" fillcolor="#a0a0a0" stroked="f"/>
        </w:pict>
      </w:r>
    </w:p>
    <w:p w14:paraId="187CE1EC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Objetivo del Documento</w:t>
      </w:r>
    </w:p>
    <w:p w14:paraId="09F3EBA9" w14:textId="77777777" w:rsidR="00B33943" w:rsidRPr="00B33943" w:rsidRDefault="00B33943" w:rsidP="00B33943">
      <w:r w:rsidRPr="00B33943">
        <w:t>Definir las Historias de Usuario que conforman el Product Backlog inicial para el desarrollo del sistema de control y reportería de antidoping, alineadas con los principios de Scrum y prácticas corporativas de gestión de proyectos.</w:t>
      </w:r>
    </w:p>
    <w:p w14:paraId="6DA46C76" w14:textId="77777777" w:rsidR="00B33943" w:rsidRPr="00B33943" w:rsidRDefault="00B33943" w:rsidP="00B33943">
      <w:r w:rsidRPr="00B33943">
        <w:pict w14:anchorId="7591B99C">
          <v:rect id="_x0000_i1232" style="width:0;height:1.5pt" o:hralign="center" o:hrstd="t" o:hr="t" fillcolor="#a0a0a0" stroked="f"/>
        </w:pict>
      </w:r>
    </w:p>
    <w:p w14:paraId="57E1E24D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Contexto de Negocio</w:t>
      </w:r>
    </w:p>
    <w:p w14:paraId="0FB3927F" w14:textId="77777777" w:rsidR="00B33943" w:rsidRPr="00B33943" w:rsidRDefault="00B33943" w:rsidP="00B33943">
      <w:r w:rsidRPr="00B33943">
        <w:t>Actualmente, el control de los exámenes antidoping se realiza mediante archivos PDF proporcionados por el proveedor y registros manuales en hojas de cálculo, lo que genera:</w:t>
      </w:r>
    </w:p>
    <w:p w14:paraId="7707C28A" w14:textId="77777777" w:rsidR="00B33943" w:rsidRPr="00B33943" w:rsidRDefault="00B33943" w:rsidP="00B33943">
      <w:pPr>
        <w:numPr>
          <w:ilvl w:val="0"/>
          <w:numId w:val="1"/>
        </w:numPr>
      </w:pPr>
      <w:r w:rsidRPr="00B33943">
        <w:t>Alto esfuerzo operativo</w:t>
      </w:r>
    </w:p>
    <w:p w14:paraId="7FBF0F01" w14:textId="77777777" w:rsidR="00B33943" w:rsidRPr="00B33943" w:rsidRDefault="00B33943" w:rsidP="00B33943">
      <w:pPr>
        <w:numPr>
          <w:ilvl w:val="0"/>
          <w:numId w:val="1"/>
        </w:numPr>
      </w:pPr>
      <w:r w:rsidRPr="00B33943">
        <w:t>Riesgo elevado de errores de captura</w:t>
      </w:r>
    </w:p>
    <w:p w14:paraId="5FAFA8B3" w14:textId="77777777" w:rsidR="00B33943" w:rsidRPr="00B33943" w:rsidRDefault="00B33943" w:rsidP="00B33943">
      <w:pPr>
        <w:numPr>
          <w:ilvl w:val="0"/>
          <w:numId w:val="1"/>
        </w:numPr>
      </w:pPr>
      <w:r w:rsidRPr="00B33943">
        <w:t>Dificultad para consultar historial por operador</w:t>
      </w:r>
    </w:p>
    <w:p w14:paraId="70E7C74C" w14:textId="77777777" w:rsidR="00B33943" w:rsidRPr="00B33943" w:rsidRDefault="00B33943" w:rsidP="00B33943">
      <w:pPr>
        <w:numPr>
          <w:ilvl w:val="0"/>
          <w:numId w:val="1"/>
        </w:numPr>
      </w:pPr>
      <w:r w:rsidRPr="00B33943">
        <w:t>Falta de trazabilidad por campañas</w:t>
      </w:r>
    </w:p>
    <w:p w14:paraId="06D59A83" w14:textId="77777777" w:rsidR="00B33943" w:rsidRPr="00B33943" w:rsidRDefault="00B33943" w:rsidP="00B33943">
      <w:pPr>
        <w:numPr>
          <w:ilvl w:val="0"/>
          <w:numId w:val="1"/>
        </w:numPr>
      </w:pPr>
      <w:r w:rsidRPr="00B33943">
        <w:t>Limitada capacidad para auditorías externas</w:t>
      </w:r>
    </w:p>
    <w:p w14:paraId="4B953648" w14:textId="77777777" w:rsidR="00B33943" w:rsidRPr="00B33943" w:rsidRDefault="00B33943" w:rsidP="00B33943">
      <w:pPr>
        <w:numPr>
          <w:ilvl w:val="0"/>
          <w:numId w:val="1"/>
        </w:numPr>
      </w:pPr>
      <w:r w:rsidRPr="00B33943">
        <w:t>Imposibilidad de obtener indicadores consolidados</w:t>
      </w:r>
    </w:p>
    <w:p w14:paraId="365045D1" w14:textId="77777777" w:rsidR="00B33943" w:rsidRPr="00B33943" w:rsidRDefault="00B33943" w:rsidP="00B33943">
      <w:r w:rsidRPr="00B33943">
        <w:t>Se requiere una solución tecnológica que centralice la información, permita consultas rápidas y genere reportes confiables.</w:t>
      </w:r>
    </w:p>
    <w:p w14:paraId="40933EB7" w14:textId="77777777" w:rsidR="00B33943" w:rsidRPr="00B33943" w:rsidRDefault="00B33943" w:rsidP="00B33943">
      <w:r w:rsidRPr="00B33943">
        <w:rPr>
          <w:i/>
          <w:iCs/>
        </w:rPr>
        <w:t>(Basado en los antecedentes descritos en el PDF)</w:t>
      </w:r>
      <w:r w:rsidRPr="00B33943">
        <w:t xml:space="preserve"> </w:t>
      </w:r>
    </w:p>
    <w:p w14:paraId="6BD9B983" w14:textId="77777777" w:rsidR="00B33943" w:rsidRPr="00B33943" w:rsidRDefault="00B33943" w:rsidP="00B33943">
      <w:r w:rsidRPr="00B33943">
        <w:lastRenderedPageBreak/>
        <w:pict w14:anchorId="728A8AB5">
          <v:rect id="_x0000_i1234" style="width:0;height:1.5pt" o:hralign="center" o:hrstd="t" o:hr="t" fillcolor="#a0a0a0" stroked="f"/>
        </w:pict>
      </w:r>
    </w:p>
    <w:p w14:paraId="1AAEB7ED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Épica</w:t>
      </w:r>
    </w:p>
    <w:p w14:paraId="3BD2B0C7" w14:textId="77777777" w:rsidR="00B33943" w:rsidRPr="00B33943" w:rsidRDefault="00B33943" w:rsidP="00B33943">
      <w:r w:rsidRPr="00B33943">
        <w:rPr>
          <w:b/>
          <w:bCs/>
        </w:rPr>
        <w:t>E-001 — Centralización y análisis del historial de antidoping</w:t>
      </w:r>
    </w:p>
    <w:p w14:paraId="1CD4862E" w14:textId="77777777" w:rsidR="00B33943" w:rsidRPr="00B33943" w:rsidRDefault="00B33943" w:rsidP="00B33943">
      <w:r w:rsidRPr="00B33943">
        <w:t>Implementar una solución que permita registrar, consultar y analizar los exámenes antidoping de operadores, asegurando trazabilidad histórica, soporte a auditorías y disponibilidad de indicadores operativos.</w:t>
      </w:r>
    </w:p>
    <w:p w14:paraId="202C5BEB" w14:textId="77777777" w:rsidR="00B33943" w:rsidRPr="00B33943" w:rsidRDefault="00B33943" w:rsidP="00B33943">
      <w:r w:rsidRPr="00B33943">
        <w:pict w14:anchorId="47F83777">
          <v:rect id="_x0000_i1172" style="width:0;height:1.5pt" o:hralign="center" o:hrstd="t" o:hr="t" fillcolor="#a0a0a0" stroked="f"/>
        </w:pict>
      </w:r>
    </w:p>
    <w:p w14:paraId="60CF0B9A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Historias de Usuario</w:t>
      </w:r>
    </w:p>
    <w:p w14:paraId="01FD0CDC" w14:textId="77777777" w:rsidR="00B33943" w:rsidRPr="00B33943" w:rsidRDefault="00B33943" w:rsidP="00B33943">
      <w:r w:rsidRPr="00B33943">
        <w:pict w14:anchorId="1874B7DC">
          <v:rect id="_x0000_i1173" style="width:0;height:1.5pt" o:hralign="center" o:hrstd="t" o:hr="t" fillcolor="#a0a0a0" stroked="f"/>
        </w:pict>
      </w:r>
    </w:p>
    <w:p w14:paraId="63E2F557" w14:textId="77777777" w:rsidR="00B33943" w:rsidRPr="00B33943" w:rsidRDefault="00B33943" w:rsidP="00B3394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B33943">
        <w:rPr>
          <w:kern w:val="0"/>
          <w:sz w:val="24"/>
          <w:szCs w:val="24"/>
          <w:lang w:val="en-US"/>
          <w14:ligatures w14:val="none"/>
        </w:rPr>
        <w:t>HU-001 — Registro centralizado del historial de antidoping</w:t>
      </w:r>
    </w:p>
    <w:p w14:paraId="14EAE4E6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Historia</w:t>
      </w:r>
    </w:p>
    <w:p w14:paraId="125C1151" w14:textId="77777777" w:rsidR="00B33943" w:rsidRPr="00B33943" w:rsidRDefault="00B33943" w:rsidP="00B33943">
      <w:r w:rsidRPr="00B33943">
        <w:t>Como responsables del control y seguimiento de los exámenes antidoping de los operadores,</w:t>
      </w:r>
      <w:r w:rsidRPr="00B33943">
        <w:br/>
        <w:t>quiero contar con un registro centralizado, ordenado y confiable del historial de antidoping de cada operador,</w:t>
      </w:r>
      <w:r w:rsidRPr="00B33943">
        <w:br/>
        <w:t>para poder consultar de forma inmediata cuántos exámenes se le han realizado, en qué fechas, bajo qué campaña y cuáles fueron sus resultados.</w:t>
      </w:r>
    </w:p>
    <w:p w14:paraId="71110805" w14:textId="77777777" w:rsidR="00B33943" w:rsidRPr="00B33943" w:rsidRDefault="00B33943" w:rsidP="00B33943">
      <w:r w:rsidRPr="00B33943">
        <w:rPr>
          <w:i/>
          <w:iCs/>
        </w:rPr>
        <w:t>(Derivado de la historia principal del documento original)</w:t>
      </w:r>
      <w:r w:rsidRPr="00B33943">
        <w:t xml:space="preserve"> </w:t>
      </w:r>
    </w:p>
    <w:p w14:paraId="356D9F7A" w14:textId="77777777" w:rsidR="00B33943" w:rsidRPr="00B33943" w:rsidRDefault="00B33943" w:rsidP="00B33943">
      <w:r w:rsidRPr="00B33943">
        <w:pict w14:anchorId="50BE2E6A">
          <v:rect id="_x0000_i1174" style="width:0;height:1.5pt" o:hralign="center" o:hrstd="t" o:hr="t" fillcolor="#a0a0a0" stroked="f"/>
        </w:pict>
      </w:r>
    </w:p>
    <w:p w14:paraId="498BE84E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Valor de negocio</w:t>
      </w:r>
    </w:p>
    <w:p w14:paraId="175BE223" w14:textId="77777777" w:rsidR="00B33943" w:rsidRPr="00B33943" w:rsidRDefault="00B33943" w:rsidP="00B33943">
      <w:pPr>
        <w:numPr>
          <w:ilvl w:val="0"/>
          <w:numId w:val="2"/>
        </w:numPr>
      </w:pPr>
      <w:r w:rsidRPr="00B33943">
        <w:t>Reducción del esfuerzo operativo</w:t>
      </w:r>
    </w:p>
    <w:p w14:paraId="3AFF1E79" w14:textId="77777777" w:rsidR="00B33943" w:rsidRPr="00B33943" w:rsidRDefault="00B33943" w:rsidP="00B33943">
      <w:pPr>
        <w:numPr>
          <w:ilvl w:val="0"/>
          <w:numId w:val="2"/>
        </w:numPr>
      </w:pPr>
      <w:r w:rsidRPr="00B33943">
        <w:t>Disponibilidad inmediata de información histórica</w:t>
      </w:r>
    </w:p>
    <w:p w14:paraId="6840E5EA" w14:textId="77777777" w:rsidR="00B33943" w:rsidRPr="00B33943" w:rsidRDefault="00B33943" w:rsidP="00B33943">
      <w:pPr>
        <w:numPr>
          <w:ilvl w:val="0"/>
          <w:numId w:val="2"/>
        </w:numPr>
      </w:pPr>
      <w:r w:rsidRPr="00B33943">
        <w:t>Mejora en la atención de auditorías</w:t>
      </w:r>
    </w:p>
    <w:p w14:paraId="1CC139AC" w14:textId="77777777" w:rsidR="00B33943" w:rsidRPr="00B33943" w:rsidRDefault="00B33943" w:rsidP="00B33943">
      <w:pPr>
        <w:numPr>
          <w:ilvl w:val="0"/>
          <w:numId w:val="2"/>
        </w:numPr>
      </w:pPr>
      <w:r w:rsidRPr="00B33943">
        <w:t>Soporte a la toma de decisiones</w:t>
      </w:r>
    </w:p>
    <w:p w14:paraId="3BCE3208" w14:textId="77777777" w:rsidR="00B33943" w:rsidRPr="00B33943" w:rsidRDefault="00B33943" w:rsidP="00B33943">
      <w:pPr>
        <w:numPr>
          <w:ilvl w:val="0"/>
          <w:numId w:val="2"/>
        </w:numPr>
      </w:pPr>
      <w:r w:rsidRPr="00B33943">
        <w:t>Eliminación de búsquedas manuales en archivos físicos</w:t>
      </w:r>
    </w:p>
    <w:p w14:paraId="70623FBC" w14:textId="77777777" w:rsidR="00B33943" w:rsidRPr="00B33943" w:rsidRDefault="00B33943" w:rsidP="00B33943">
      <w:r w:rsidRPr="00B33943">
        <w:pict w14:anchorId="2B077AE4">
          <v:rect id="_x0000_i1175" style="width:0;height:1.5pt" o:hralign="center" o:hrstd="t" o:hr="t" fillcolor="#a0a0a0" stroked="f"/>
        </w:pict>
      </w:r>
    </w:p>
    <w:p w14:paraId="0433FF8B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Criterios de Aceptación</w:t>
      </w:r>
    </w:p>
    <w:p w14:paraId="59DF2EDE" w14:textId="77777777" w:rsidR="00B33943" w:rsidRPr="00B33943" w:rsidRDefault="00B33943" w:rsidP="00B33943">
      <w:r w:rsidRPr="00B33943">
        <w:rPr>
          <w:b/>
          <w:bCs/>
        </w:rPr>
        <w:t>CA-001 — Consulta individual</w:t>
      </w:r>
    </w:p>
    <w:p w14:paraId="6215DD67" w14:textId="77777777" w:rsidR="00B33943" w:rsidRPr="00B33943" w:rsidRDefault="00B33943" w:rsidP="00B33943">
      <w:r w:rsidRPr="00B33943">
        <w:t>Dado un operador registrado</w:t>
      </w:r>
      <w:r w:rsidRPr="00B33943">
        <w:br/>
        <w:t>Cuando el usuario realiza una consulta</w:t>
      </w:r>
      <w:r w:rsidRPr="00B33943">
        <w:br/>
        <w:t>Entonces el sistema debe mostrar el historial completo de exámenes asociados</w:t>
      </w:r>
    </w:p>
    <w:p w14:paraId="7BDBA1B0" w14:textId="77777777" w:rsidR="00B33943" w:rsidRPr="00B33943" w:rsidRDefault="00B33943" w:rsidP="00B33943">
      <w:r w:rsidRPr="00B33943">
        <w:pict w14:anchorId="59024342">
          <v:rect id="_x0000_i1176" style="width:0;height:1.5pt" o:hralign="center" o:hrstd="t" o:hr="t" fillcolor="#a0a0a0" stroked="f"/>
        </w:pict>
      </w:r>
    </w:p>
    <w:p w14:paraId="33D6E502" w14:textId="77777777" w:rsidR="00B33943" w:rsidRPr="00B33943" w:rsidRDefault="00B33943" w:rsidP="00B33943">
      <w:r w:rsidRPr="00B33943">
        <w:rPr>
          <w:b/>
          <w:bCs/>
        </w:rPr>
        <w:t>CA-002 — Visualización de información clave</w:t>
      </w:r>
    </w:p>
    <w:p w14:paraId="561C522B" w14:textId="77777777" w:rsidR="00B33943" w:rsidRPr="00B33943" w:rsidRDefault="00B33943" w:rsidP="00B33943">
      <w:r w:rsidRPr="00B33943">
        <w:lastRenderedPageBreak/>
        <w:t>Dado un historial existente</w:t>
      </w:r>
      <w:r w:rsidRPr="00B33943">
        <w:br/>
        <w:t>Cuando se visualiza</w:t>
      </w:r>
      <w:r w:rsidRPr="00B33943">
        <w:br/>
        <w:t>Entonces deben mostrarse fechas, resultados y campaña correspondiente</w:t>
      </w:r>
    </w:p>
    <w:p w14:paraId="178930A9" w14:textId="77777777" w:rsidR="00B33943" w:rsidRPr="00B33943" w:rsidRDefault="00B33943" w:rsidP="00B33943">
      <w:r w:rsidRPr="00B33943">
        <w:pict w14:anchorId="46DB314A">
          <v:rect id="_x0000_i1177" style="width:0;height:1.5pt" o:hralign="center" o:hrstd="t" o:hr="t" fillcolor="#a0a0a0" stroked="f"/>
        </w:pict>
      </w:r>
    </w:p>
    <w:p w14:paraId="051C9299" w14:textId="77777777" w:rsidR="00B33943" w:rsidRPr="00B33943" w:rsidRDefault="00B33943" w:rsidP="00B33943">
      <w:r w:rsidRPr="00B33943">
        <w:rPr>
          <w:b/>
          <w:bCs/>
        </w:rPr>
        <w:t>CA-003 — Clasificación operativa</w:t>
      </w:r>
    </w:p>
    <w:p w14:paraId="3430AAD6" w14:textId="77777777" w:rsidR="00B33943" w:rsidRPr="00B33943" w:rsidRDefault="00B33943" w:rsidP="00B33943">
      <w:r w:rsidRPr="00B33943">
        <w:t>Dado un conjunto de registros</w:t>
      </w:r>
      <w:r w:rsidRPr="00B33943">
        <w:br/>
        <w:t>Cuando se consultan</w:t>
      </w:r>
      <w:r w:rsidRPr="00B33943">
        <w:br/>
        <w:t>Entonces deben poder clasificarse por tipo de operación:</w:t>
      </w:r>
    </w:p>
    <w:p w14:paraId="4A169082" w14:textId="77777777" w:rsidR="00B33943" w:rsidRPr="00B33943" w:rsidRDefault="00B33943" w:rsidP="00B33943">
      <w:pPr>
        <w:numPr>
          <w:ilvl w:val="0"/>
          <w:numId w:val="3"/>
        </w:numPr>
      </w:pPr>
      <w:r w:rsidRPr="00B33943">
        <w:t>Dedicados</w:t>
      </w:r>
    </w:p>
    <w:p w14:paraId="5EB2B0FA" w14:textId="77777777" w:rsidR="00B33943" w:rsidRPr="00B33943" w:rsidRDefault="00B33943" w:rsidP="00B33943">
      <w:pPr>
        <w:numPr>
          <w:ilvl w:val="0"/>
          <w:numId w:val="3"/>
        </w:numPr>
      </w:pPr>
      <w:r w:rsidRPr="00B33943">
        <w:t>Doméstico</w:t>
      </w:r>
    </w:p>
    <w:p w14:paraId="083C5A4A" w14:textId="77777777" w:rsidR="00B33943" w:rsidRPr="00B33943" w:rsidRDefault="00B33943" w:rsidP="00B33943">
      <w:pPr>
        <w:numPr>
          <w:ilvl w:val="0"/>
          <w:numId w:val="3"/>
        </w:numPr>
      </w:pPr>
      <w:r w:rsidRPr="00B33943">
        <w:t>Import-Export</w:t>
      </w:r>
    </w:p>
    <w:p w14:paraId="0E6078D7" w14:textId="77777777" w:rsidR="00B33943" w:rsidRPr="00B33943" w:rsidRDefault="00B33943" w:rsidP="00B33943">
      <w:pPr>
        <w:numPr>
          <w:ilvl w:val="0"/>
          <w:numId w:val="3"/>
        </w:numPr>
      </w:pPr>
      <w:r w:rsidRPr="00B33943">
        <w:t>Marítimo</w:t>
      </w:r>
    </w:p>
    <w:p w14:paraId="26088D2D" w14:textId="77777777" w:rsidR="00B33943" w:rsidRPr="00B33943" w:rsidRDefault="00B33943" w:rsidP="00B33943">
      <w:r w:rsidRPr="00B33943">
        <w:pict w14:anchorId="61FEB674">
          <v:rect id="_x0000_i1178" style="width:0;height:1.5pt" o:hralign="center" o:hrstd="t" o:hr="t" fillcolor="#a0a0a0" stroked="f"/>
        </w:pict>
      </w:r>
    </w:p>
    <w:p w14:paraId="311CAC40" w14:textId="77777777" w:rsidR="00B33943" w:rsidRPr="00B33943" w:rsidRDefault="00B33943" w:rsidP="00B33943">
      <w:r w:rsidRPr="00B33943">
        <w:rPr>
          <w:b/>
          <w:bCs/>
        </w:rPr>
        <w:t>CA-004 — Reporte general</w:t>
      </w:r>
    </w:p>
    <w:p w14:paraId="3408CFDE" w14:textId="77777777" w:rsidR="00B33943" w:rsidRPr="00B33943" w:rsidRDefault="00B33943" w:rsidP="00B33943">
      <w:r w:rsidRPr="00B33943">
        <w:t>Dado múltiples registros</w:t>
      </w:r>
      <w:r w:rsidRPr="00B33943">
        <w:br/>
        <w:t>Cuando se genera un reporte consolidado</w:t>
      </w:r>
      <w:r w:rsidRPr="00B33943">
        <w:br/>
        <w:t>Entonces deben mostrarse totales y porcentajes correctos</w:t>
      </w:r>
    </w:p>
    <w:p w14:paraId="511B4F77" w14:textId="77777777" w:rsidR="00B33943" w:rsidRPr="00B33943" w:rsidRDefault="00B33943" w:rsidP="00B33943">
      <w:r w:rsidRPr="00B33943">
        <w:pict w14:anchorId="03AA606D">
          <v:rect id="_x0000_i1179" style="width:0;height:1.5pt" o:hralign="center" o:hrstd="t" o:hr="t" fillcolor="#a0a0a0" stroked="f"/>
        </w:pict>
      </w:r>
    </w:p>
    <w:p w14:paraId="1FC45D93" w14:textId="77777777" w:rsidR="00B33943" w:rsidRPr="00B33943" w:rsidRDefault="00B33943" w:rsidP="00B33943">
      <w:r w:rsidRPr="00B33943">
        <w:rPr>
          <w:b/>
          <w:bCs/>
        </w:rPr>
        <w:t>CA-005 — Validación de datos</w:t>
      </w:r>
    </w:p>
    <w:p w14:paraId="4B46A5F8" w14:textId="77777777" w:rsidR="00B33943" w:rsidRPr="00B33943" w:rsidRDefault="00B33943" w:rsidP="00B33943">
      <w:r w:rsidRPr="00B33943">
        <w:t>Dado la información cargada</w:t>
      </w:r>
      <w:r w:rsidRPr="00B33943">
        <w:br/>
        <w:t>Cuando es revisada por los usuarios responsables</w:t>
      </w:r>
      <w:r w:rsidRPr="00B33943">
        <w:br/>
        <w:t>Entonces debe ser aceptada como correcta</w:t>
      </w:r>
    </w:p>
    <w:p w14:paraId="705A0590" w14:textId="77777777" w:rsidR="00B33943" w:rsidRPr="00B33943" w:rsidRDefault="00B33943" w:rsidP="00B33943">
      <w:r w:rsidRPr="00B33943">
        <w:pict w14:anchorId="3A41F8BC">
          <v:rect id="_x0000_i1180" style="width:0;height:1.5pt" o:hralign="center" o:hrstd="t" o:hr="t" fillcolor="#a0a0a0" stroked="f"/>
        </w:pict>
      </w:r>
    </w:p>
    <w:p w14:paraId="489469C9" w14:textId="77777777" w:rsidR="00B33943" w:rsidRPr="00B33943" w:rsidRDefault="00B33943" w:rsidP="00B33943">
      <w:r w:rsidRPr="00B33943">
        <w:rPr>
          <w:b/>
          <w:bCs/>
        </w:rPr>
        <w:t>Prioridad:</w:t>
      </w:r>
      <w:r w:rsidRPr="00B33943">
        <w:t xml:space="preserve"> Alta</w:t>
      </w:r>
    </w:p>
    <w:p w14:paraId="00AB2342" w14:textId="77777777" w:rsidR="00B33943" w:rsidRPr="00B33943" w:rsidRDefault="00B33943" w:rsidP="00B33943">
      <w:r w:rsidRPr="00B33943">
        <w:pict w14:anchorId="0FF0148C">
          <v:rect id="_x0000_i1181" style="width:0;height:1.5pt" o:hralign="center" o:hrstd="t" o:hr="t" fillcolor="#a0a0a0" stroked="f"/>
        </w:pict>
      </w:r>
    </w:p>
    <w:p w14:paraId="40744948" w14:textId="77777777" w:rsidR="00B33943" w:rsidRPr="00B33943" w:rsidRDefault="00B33943" w:rsidP="00B3394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B33943">
        <w:rPr>
          <w:kern w:val="0"/>
          <w:sz w:val="24"/>
          <w:szCs w:val="24"/>
          <w:lang w:val="en-US"/>
          <w14:ligatures w14:val="none"/>
        </w:rPr>
        <w:t>HU-002 — Registro de campañas y exámenes individuales</w:t>
      </w:r>
    </w:p>
    <w:p w14:paraId="482C32BD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Historia</w:t>
      </w:r>
    </w:p>
    <w:p w14:paraId="62A34AF5" w14:textId="77777777" w:rsidR="00B33943" w:rsidRPr="00B33943" w:rsidRDefault="00B33943" w:rsidP="00B33943">
      <w:r w:rsidRPr="00B33943">
        <w:t>Como responsable del control antidoping,</w:t>
      </w:r>
      <w:r w:rsidRPr="00B33943">
        <w:br/>
        <w:t>quiero registrar campañas oficiales y exámenes individuales fuera de campaña,</w:t>
      </w:r>
      <w:r w:rsidRPr="00B33943">
        <w:br/>
        <w:t>para mantener trazabilidad completa de los eventos.</w:t>
      </w:r>
    </w:p>
    <w:p w14:paraId="2D7F9217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Valor de negocio</w:t>
      </w:r>
    </w:p>
    <w:p w14:paraId="12144437" w14:textId="77777777" w:rsidR="00B33943" w:rsidRPr="00B33943" w:rsidRDefault="00B33943" w:rsidP="00B33943">
      <w:pPr>
        <w:numPr>
          <w:ilvl w:val="0"/>
          <w:numId w:val="4"/>
        </w:numPr>
      </w:pPr>
      <w:r w:rsidRPr="00B33943">
        <w:t>Control histórico por campaña</w:t>
      </w:r>
    </w:p>
    <w:p w14:paraId="2E89ACE0" w14:textId="77777777" w:rsidR="00B33943" w:rsidRPr="00B33943" w:rsidRDefault="00B33943" w:rsidP="00B33943">
      <w:pPr>
        <w:numPr>
          <w:ilvl w:val="0"/>
          <w:numId w:val="4"/>
        </w:numPr>
      </w:pPr>
      <w:r w:rsidRPr="00B33943">
        <w:t>Identificación de requerimientos específicos</w:t>
      </w:r>
    </w:p>
    <w:p w14:paraId="72B9DE5F" w14:textId="77777777" w:rsidR="00B33943" w:rsidRPr="00B33943" w:rsidRDefault="00B33943" w:rsidP="00B33943">
      <w:pPr>
        <w:numPr>
          <w:ilvl w:val="0"/>
          <w:numId w:val="4"/>
        </w:numPr>
      </w:pPr>
      <w:r w:rsidRPr="00B33943">
        <w:lastRenderedPageBreak/>
        <w:t>Soporte para auditorías</w:t>
      </w:r>
    </w:p>
    <w:p w14:paraId="5F94C9E9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Criterios de Aceptación</w:t>
      </w:r>
    </w:p>
    <w:p w14:paraId="6A12E2F5" w14:textId="77777777" w:rsidR="00B33943" w:rsidRPr="00B33943" w:rsidRDefault="00B33943" w:rsidP="00B33943">
      <w:pPr>
        <w:numPr>
          <w:ilvl w:val="0"/>
          <w:numId w:val="5"/>
        </w:numPr>
      </w:pPr>
      <w:r w:rsidRPr="00B33943">
        <w:t>Permite registrar campañas</w:t>
      </w:r>
    </w:p>
    <w:p w14:paraId="7199BFBF" w14:textId="77777777" w:rsidR="00B33943" w:rsidRPr="00B33943" w:rsidRDefault="00B33943" w:rsidP="00B33943">
      <w:pPr>
        <w:numPr>
          <w:ilvl w:val="0"/>
          <w:numId w:val="5"/>
        </w:numPr>
      </w:pPr>
      <w:r w:rsidRPr="00B33943">
        <w:t>Permite asociar operadores a campañas</w:t>
      </w:r>
    </w:p>
    <w:p w14:paraId="325DEE0F" w14:textId="77777777" w:rsidR="00B33943" w:rsidRPr="00B33943" w:rsidRDefault="00B33943" w:rsidP="00B33943">
      <w:pPr>
        <w:numPr>
          <w:ilvl w:val="0"/>
          <w:numId w:val="5"/>
        </w:numPr>
      </w:pPr>
      <w:r w:rsidRPr="00B33943">
        <w:t>Permite registrar exámenes individuales adicionales</w:t>
      </w:r>
    </w:p>
    <w:p w14:paraId="58829009" w14:textId="77777777" w:rsidR="00B33943" w:rsidRPr="00B33943" w:rsidRDefault="00B33943" w:rsidP="00B33943">
      <w:pPr>
        <w:numPr>
          <w:ilvl w:val="0"/>
          <w:numId w:val="5"/>
        </w:numPr>
      </w:pPr>
      <w:r w:rsidRPr="00B33943">
        <w:t>Mantiene separación entre campañas y pruebas aisladas</w:t>
      </w:r>
    </w:p>
    <w:p w14:paraId="23DC9A43" w14:textId="77777777" w:rsidR="00B33943" w:rsidRPr="00B33943" w:rsidRDefault="00B33943" w:rsidP="00B33943">
      <w:r w:rsidRPr="00B33943">
        <w:rPr>
          <w:b/>
          <w:bCs/>
        </w:rPr>
        <w:t>Prioridad:</w:t>
      </w:r>
      <w:r w:rsidRPr="00B33943">
        <w:t xml:space="preserve"> Alta</w:t>
      </w:r>
    </w:p>
    <w:p w14:paraId="6116D2E1" w14:textId="77777777" w:rsidR="00B33943" w:rsidRPr="00B33943" w:rsidRDefault="00B33943" w:rsidP="00B33943">
      <w:r w:rsidRPr="00B33943">
        <w:pict w14:anchorId="085106F2">
          <v:rect id="_x0000_i1182" style="width:0;height:1.5pt" o:hralign="center" o:hrstd="t" o:hr="t" fillcolor="#a0a0a0" stroked="f"/>
        </w:pict>
      </w:r>
    </w:p>
    <w:p w14:paraId="43A4FA13" w14:textId="77777777" w:rsidR="00B33943" w:rsidRPr="00B33943" w:rsidRDefault="00B33943" w:rsidP="00B3394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B33943">
        <w:rPr>
          <w:kern w:val="0"/>
          <w:sz w:val="24"/>
          <w:szCs w:val="24"/>
          <w:lang w:val="en-US"/>
          <w14:ligatures w14:val="none"/>
        </w:rPr>
        <w:t>HU-003 — Reportería e indicadores</w:t>
      </w:r>
    </w:p>
    <w:p w14:paraId="2B1A79CE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Historia</w:t>
      </w:r>
    </w:p>
    <w:p w14:paraId="31BF9194" w14:textId="77777777" w:rsidR="00B33943" w:rsidRPr="00B33943" w:rsidRDefault="00B33943" w:rsidP="00B33943">
      <w:r w:rsidRPr="00B33943">
        <w:t>Como responsable del análisis operativo,</w:t>
      </w:r>
      <w:r w:rsidRPr="00B33943">
        <w:br/>
        <w:t>quiero obtener reportes consolidados e indicadores del historial antidoping,</w:t>
      </w:r>
      <w:r w:rsidRPr="00B33943">
        <w:br/>
        <w:t>para evaluar resultados y apoyar la toma de decisiones.</w:t>
      </w:r>
    </w:p>
    <w:p w14:paraId="1D40A805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Valor de negocio</w:t>
      </w:r>
    </w:p>
    <w:p w14:paraId="547A85B5" w14:textId="77777777" w:rsidR="00B33943" w:rsidRPr="00B33943" w:rsidRDefault="00B33943" w:rsidP="00B33943">
      <w:pPr>
        <w:numPr>
          <w:ilvl w:val="0"/>
          <w:numId w:val="6"/>
        </w:numPr>
      </w:pPr>
      <w:r w:rsidRPr="00B33943">
        <w:t>Análisis de tendencias</w:t>
      </w:r>
    </w:p>
    <w:p w14:paraId="7B684BF0" w14:textId="77777777" w:rsidR="00B33943" w:rsidRPr="00B33943" w:rsidRDefault="00B33943" w:rsidP="00B33943">
      <w:pPr>
        <w:numPr>
          <w:ilvl w:val="0"/>
          <w:numId w:val="6"/>
        </w:numPr>
      </w:pPr>
      <w:r w:rsidRPr="00B33943">
        <w:t>Identificación de operadores con resultados positivos</w:t>
      </w:r>
    </w:p>
    <w:p w14:paraId="6B36388F" w14:textId="77777777" w:rsidR="00B33943" w:rsidRPr="00B33943" w:rsidRDefault="00B33943" w:rsidP="00B33943">
      <w:pPr>
        <w:numPr>
          <w:ilvl w:val="0"/>
          <w:numId w:val="6"/>
        </w:numPr>
      </w:pPr>
      <w:r w:rsidRPr="00B33943">
        <w:t>Soporte a auditorías externas</w:t>
      </w:r>
    </w:p>
    <w:p w14:paraId="1A24C841" w14:textId="77777777" w:rsidR="00B33943" w:rsidRPr="00B33943" w:rsidRDefault="00B33943" w:rsidP="00B33943">
      <w:pPr>
        <w:rPr>
          <w:b/>
          <w:bCs/>
        </w:rPr>
      </w:pPr>
      <w:r w:rsidRPr="00B33943">
        <w:rPr>
          <w:b/>
          <w:bCs/>
        </w:rPr>
        <w:t>Criterios de Aceptación</w:t>
      </w:r>
    </w:p>
    <w:p w14:paraId="1023144C" w14:textId="77777777" w:rsidR="00B33943" w:rsidRPr="00B33943" w:rsidRDefault="00B33943" w:rsidP="00B33943">
      <w:pPr>
        <w:numPr>
          <w:ilvl w:val="0"/>
          <w:numId w:val="7"/>
        </w:numPr>
      </w:pPr>
      <w:r w:rsidRPr="00B33943">
        <w:t>Permite filtros por campaña, operación y sustancia</w:t>
      </w:r>
    </w:p>
    <w:p w14:paraId="2CCE614E" w14:textId="77777777" w:rsidR="00B33943" w:rsidRPr="00B33943" w:rsidRDefault="00B33943" w:rsidP="00B33943">
      <w:pPr>
        <w:numPr>
          <w:ilvl w:val="0"/>
          <w:numId w:val="7"/>
        </w:numPr>
      </w:pPr>
      <w:r w:rsidRPr="00B33943">
        <w:t>Genera reportes consolidados</w:t>
      </w:r>
    </w:p>
    <w:p w14:paraId="0477C1EF" w14:textId="77777777" w:rsidR="00B33943" w:rsidRPr="00B33943" w:rsidRDefault="00B33943" w:rsidP="00B33943">
      <w:pPr>
        <w:numPr>
          <w:ilvl w:val="0"/>
          <w:numId w:val="7"/>
        </w:numPr>
      </w:pPr>
      <w:r w:rsidRPr="00B33943">
        <w:t>Muestra totales y porcentajes</w:t>
      </w:r>
    </w:p>
    <w:p w14:paraId="0157A414" w14:textId="77777777" w:rsidR="00B33943" w:rsidRPr="00B33943" w:rsidRDefault="00B33943" w:rsidP="00B33943">
      <w:pPr>
        <w:numPr>
          <w:ilvl w:val="0"/>
          <w:numId w:val="7"/>
        </w:numPr>
      </w:pPr>
      <w:r w:rsidRPr="00B33943">
        <w:t>Puede integrarse con herramientas analíticas (ej. Metabase)</w:t>
      </w:r>
    </w:p>
    <w:p w14:paraId="1A3E33DD" w14:textId="77777777" w:rsidR="00B33943" w:rsidRPr="00B33943" w:rsidRDefault="00B33943" w:rsidP="00B33943">
      <w:r w:rsidRPr="00B33943">
        <w:rPr>
          <w:b/>
          <w:bCs/>
        </w:rPr>
        <w:t>Prioridad:</w:t>
      </w:r>
      <w:r w:rsidRPr="00B33943">
        <w:t xml:space="preserve"> Media</w:t>
      </w:r>
    </w:p>
    <w:p w14:paraId="5F585949" w14:textId="77777777" w:rsidR="00B33943" w:rsidRPr="00B33943" w:rsidRDefault="00B33943" w:rsidP="00B33943">
      <w:r w:rsidRPr="00B33943">
        <w:pict w14:anchorId="27841B5A">
          <v:rect id="_x0000_i1183" style="width:0;height:1.5pt" o:hralign="center" o:hrstd="t" o:hr="t" fillcolor="#a0a0a0" stroked="f"/>
        </w:pict>
      </w:r>
    </w:p>
    <w:p w14:paraId="5B662D1B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Métricas de Éxito</w:t>
      </w:r>
    </w:p>
    <w:p w14:paraId="79DD5666" w14:textId="77777777" w:rsidR="00B33943" w:rsidRPr="00B33943" w:rsidRDefault="00B33943" w:rsidP="00B33943">
      <w:pPr>
        <w:numPr>
          <w:ilvl w:val="0"/>
          <w:numId w:val="8"/>
        </w:numPr>
      </w:pPr>
      <w:r w:rsidRPr="00B33943">
        <w:t>Reducción del tiempo de búsqueda ≥ 70 %</w:t>
      </w:r>
    </w:p>
    <w:p w14:paraId="3B486EFB" w14:textId="77777777" w:rsidR="00B33943" w:rsidRPr="00B33943" w:rsidRDefault="00B33943" w:rsidP="00B33943">
      <w:pPr>
        <w:numPr>
          <w:ilvl w:val="0"/>
          <w:numId w:val="8"/>
        </w:numPr>
      </w:pPr>
      <w:r w:rsidRPr="00B33943">
        <w:t>Eliminación de registros dispersos</w:t>
      </w:r>
    </w:p>
    <w:p w14:paraId="64D66A9F" w14:textId="77777777" w:rsidR="00B33943" w:rsidRPr="00B33943" w:rsidRDefault="00B33943" w:rsidP="00B33943">
      <w:pPr>
        <w:numPr>
          <w:ilvl w:val="0"/>
          <w:numId w:val="8"/>
        </w:numPr>
      </w:pPr>
      <w:r w:rsidRPr="00B33943">
        <w:t>Disponibilidad de reportes consolidados</w:t>
      </w:r>
    </w:p>
    <w:p w14:paraId="10C554FE" w14:textId="77777777" w:rsidR="00B33943" w:rsidRPr="00B33943" w:rsidRDefault="00B33943" w:rsidP="00B33943">
      <w:pPr>
        <w:numPr>
          <w:ilvl w:val="0"/>
          <w:numId w:val="8"/>
        </w:numPr>
      </w:pPr>
      <w:r w:rsidRPr="00B33943">
        <w:t>Capacidad de respuesta a auditorías</w:t>
      </w:r>
    </w:p>
    <w:p w14:paraId="7D5A5815" w14:textId="77777777" w:rsidR="00B33943" w:rsidRPr="00B33943" w:rsidRDefault="00B33943" w:rsidP="00B33943">
      <w:pPr>
        <w:numPr>
          <w:ilvl w:val="0"/>
          <w:numId w:val="8"/>
        </w:numPr>
      </w:pPr>
      <w:r w:rsidRPr="00B33943">
        <w:t>Consulta operativa en tiempo real</w:t>
      </w:r>
    </w:p>
    <w:p w14:paraId="0DF2063B" w14:textId="77777777" w:rsidR="00B33943" w:rsidRPr="00B33943" w:rsidRDefault="00B33943" w:rsidP="00B33943">
      <w:r w:rsidRPr="00B33943">
        <w:lastRenderedPageBreak/>
        <w:pict w14:anchorId="121A1055">
          <v:rect id="_x0000_i1184" style="width:0;height:1.5pt" o:hralign="center" o:hrstd="t" o:hr="t" fillcolor="#a0a0a0" stroked="f"/>
        </w:pict>
      </w:r>
    </w:p>
    <w:p w14:paraId="18E5CECB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Dependencias</w:t>
      </w:r>
    </w:p>
    <w:p w14:paraId="433AEE8E" w14:textId="77777777" w:rsidR="00B33943" w:rsidRPr="00B33943" w:rsidRDefault="00B33943" w:rsidP="00B33943">
      <w:pPr>
        <w:numPr>
          <w:ilvl w:val="0"/>
          <w:numId w:val="9"/>
        </w:numPr>
      </w:pPr>
      <w:r w:rsidRPr="00B33943">
        <w:t>Disponibilidad de información histórica del proveedor</w:t>
      </w:r>
    </w:p>
    <w:p w14:paraId="46DE88E4" w14:textId="77777777" w:rsidR="00B33943" w:rsidRPr="00B33943" w:rsidRDefault="00B33943" w:rsidP="00B33943">
      <w:pPr>
        <w:numPr>
          <w:ilvl w:val="0"/>
          <w:numId w:val="9"/>
        </w:numPr>
      </w:pPr>
      <w:r w:rsidRPr="00B33943">
        <w:t>Validación de datos por Seguridad y RH</w:t>
      </w:r>
    </w:p>
    <w:p w14:paraId="62365B5B" w14:textId="77777777" w:rsidR="00B33943" w:rsidRPr="00B33943" w:rsidRDefault="00B33943" w:rsidP="00B33943">
      <w:pPr>
        <w:numPr>
          <w:ilvl w:val="0"/>
          <w:numId w:val="9"/>
        </w:numPr>
      </w:pPr>
      <w:r w:rsidRPr="00B33943">
        <w:t>Infraestructura tecnológica disponible</w:t>
      </w:r>
    </w:p>
    <w:p w14:paraId="5A5BABAA" w14:textId="77777777" w:rsidR="00B33943" w:rsidRPr="00B33943" w:rsidRDefault="00B33943" w:rsidP="00B33943">
      <w:pPr>
        <w:numPr>
          <w:ilvl w:val="0"/>
          <w:numId w:val="9"/>
        </w:numPr>
      </w:pPr>
      <w:r w:rsidRPr="00B33943">
        <w:t>Integración con herramientas de análisis</w:t>
      </w:r>
    </w:p>
    <w:p w14:paraId="09D59165" w14:textId="77777777" w:rsidR="00B33943" w:rsidRPr="00B33943" w:rsidRDefault="00B33943" w:rsidP="00B33943">
      <w:r w:rsidRPr="00B33943">
        <w:pict w14:anchorId="0CF14F0B">
          <v:rect id="_x0000_i1185" style="width:0;height:1.5pt" o:hralign="center" o:hrstd="t" o:hr="t" fillcolor="#a0a0a0" stroked="f"/>
        </w:pict>
      </w:r>
    </w:p>
    <w:p w14:paraId="61379419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Supuestos</w:t>
      </w:r>
    </w:p>
    <w:p w14:paraId="2C397D11" w14:textId="77777777" w:rsidR="00B33943" w:rsidRPr="00B33943" w:rsidRDefault="00B33943" w:rsidP="00B33943">
      <w:pPr>
        <w:numPr>
          <w:ilvl w:val="0"/>
          <w:numId w:val="10"/>
        </w:numPr>
      </w:pPr>
      <w:r w:rsidRPr="00B33943">
        <w:t>Los datos históricos son recuperables</w:t>
      </w:r>
    </w:p>
    <w:p w14:paraId="347FC3ED" w14:textId="77777777" w:rsidR="00B33943" w:rsidRPr="00B33943" w:rsidRDefault="00B33943" w:rsidP="00B33943">
      <w:pPr>
        <w:numPr>
          <w:ilvl w:val="0"/>
          <w:numId w:val="10"/>
        </w:numPr>
      </w:pPr>
      <w:r w:rsidRPr="00B33943">
        <w:t>Los operadores están correctamente identificados</w:t>
      </w:r>
    </w:p>
    <w:p w14:paraId="248C3144" w14:textId="77777777" w:rsidR="00B33943" w:rsidRPr="00B33943" w:rsidRDefault="00B33943" w:rsidP="00B33943">
      <w:pPr>
        <w:numPr>
          <w:ilvl w:val="0"/>
          <w:numId w:val="10"/>
        </w:numPr>
      </w:pPr>
      <w:r w:rsidRPr="00B33943">
        <w:t>Los usuarios tendrán acceso al sistema</w:t>
      </w:r>
    </w:p>
    <w:p w14:paraId="314AD333" w14:textId="77777777" w:rsidR="00B33943" w:rsidRPr="00B33943" w:rsidRDefault="00B33943" w:rsidP="00B33943">
      <w:r w:rsidRPr="00B33943">
        <w:pict w14:anchorId="20721B63">
          <v:rect id="_x0000_i1186" style="width:0;height:1.5pt" o:hralign="center" o:hrstd="t" o:hr="t" fillcolor="#a0a0a0" stroked="f"/>
        </w:pict>
      </w:r>
    </w:p>
    <w:p w14:paraId="1E9508AC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Riesgos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2480"/>
      </w:tblGrid>
      <w:tr w:rsidR="00B33943" w:rsidRPr="00B33943" w14:paraId="39966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A6A5A" w14:textId="77777777" w:rsidR="00B33943" w:rsidRPr="00B33943" w:rsidRDefault="00B33943" w:rsidP="00B33943">
            <w:pPr>
              <w:rPr>
                <w:b/>
                <w:bCs/>
              </w:rPr>
            </w:pPr>
            <w:r w:rsidRPr="00B33943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14EDD8E" w14:textId="77777777" w:rsidR="00B33943" w:rsidRPr="00B33943" w:rsidRDefault="00B33943" w:rsidP="00B33943">
            <w:pPr>
              <w:rPr>
                <w:b/>
                <w:bCs/>
              </w:rPr>
            </w:pPr>
            <w:r w:rsidRPr="00B33943">
              <w:rPr>
                <w:b/>
                <w:bCs/>
              </w:rPr>
              <w:t>Mitigación</w:t>
            </w:r>
          </w:p>
        </w:tc>
      </w:tr>
      <w:tr w:rsidR="00B33943" w:rsidRPr="00B33943" w14:paraId="048A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6C1D" w14:textId="77777777" w:rsidR="00B33943" w:rsidRPr="00B33943" w:rsidRDefault="00B33943" w:rsidP="00B33943">
            <w:r w:rsidRPr="00B33943">
              <w:t>Errores en nombres de operadores</w:t>
            </w:r>
          </w:p>
        </w:tc>
        <w:tc>
          <w:tcPr>
            <w:tcW w:w="0" w:type="auto"/>
            <w:vAlign w:val="center"/>
            <w:hideMark/>
          </w:tcPr>
          <w:p w14:paraId="27C67BDD" w14:textId="77777777" w:rsidR="00B33943" w:rsidRPr="00B33943" w:rsidRDefault="00B33943" w:rsidP="00B33943">
            <w:r w:rsidRPr="00B33943">
              <w:t>Validación manual inicial</w:t>
            </w:r>
          </w:p>
        </w:tc>
      </w:tr>
      <w:tr w:rsidR="00B33943" w:rsidRPr="00B33943" w14:paraId="14D4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8A91" w14:textId="77777777" w:rsidR="00B33943" w:rsidRPr="00B33943" w:rsidRDefault="00B33943" w:rsidP="00B33943">
            <w:r w:rsidRPr="00B33943">
              <w:t>Información incompleta del proveedor</w:t>
            </w:r>
          </w:p>
        </w:tc>
        <w:tc>
          <w:tcPr>
            <w:tcW w:w="0" w:type="auto"/>
            <w:vAlign w:val="center"/>
            <w:hideMark/>
          </w:tcPr>
          <w:p w14:paraId="6E10C7F8" w14:textId="77777777" w:rsidR="00B33943" w:rsidRPr="00B33943" w:rsidRDefault="00B33943" w:rsidP="00B33943">
            <w:r w:rsidRPr="00B33943">
              <w:t>Revisión previa a la carga</w:t>
            </w:r>
          </w:p>
        </w:tc>
      </w:tr>
      <w:tr w:rsidR="00B33943" w:rsidRPr="00B33943" w14:paraId="1E92D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AF1D" w14:textId="77777777" w:rsidR="00B33943" w:rsidRPr="00B33943" w:rsidRDefault="00B33943" w:rsidP="00B33943">
            <w:r w:rsidRPr="00B33943">
              <w:t>Dependencia de archivos físicos</w:t>
            </w:r>
          </w:p>
        </w:tc>
        <w:tc>
          <w:tcPr>
            <w:tcW w:w="0" w:type="auto"/>
            <w:vAlign w:val="center"/>
            <w:hideMark/>
          </w:tcPr>
          <w:p w14:paraId="2A5BCB4C" w14:textId="77777777" w:rsidR="00B33943" w:rsidRPr="00B33943" w:rsidRDefault="00B33943" w:rsidP="00B33943">
            <w:r w:rsidRPr="00B33943">
              <w:t>Centralización progresiva</w:t>
            </w:r>
          </w:p>
        </w:tc>
      </w:tr>
    </w:tbl>
    <w:p w14:paraId="02F5129E" w14:textId="77777777" w:rsidR="00B33943" w:rsidRPr="00B33943" w:rsidRDefault="00B33943" w:rsidP="00B33943">
      <w:r w:rsidRPr="00B33943">
        <w:rPr>
          <w:i/>
          <w:iCs/>
        </w:rPr>
        <w:t>(Tomado del documento original)</w:t>
      </w:r>
      <w:r w:rsidRPr="00B33943">
        <w:t xml:space="preserve"> </w:t>
      </w:r>
    </w:p>
    <w:p w14:paraId="0ED7D67F" w14:textId="77777777" w:rsidR="00B33943" w:rsidRPr="00B33943" w:rsidRDefault="00B33943" w:rsidP="00B33943">
      <w:r w:rsidRPr="00B33943">
        <w:pict w14:anchorId="549155E4">
          <v:rect id="_x0000_i1187" style="width:0;height:1.5pt" o:hralign="center" o:hrstd="t" o:hr="t" fillcolor="#a0a0a0" stroked="f"/>
        </w:pict>
      </w:r>
    </w:p>
    <w:p w14:paraId="094C883B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10. </w:t>
      </w:r>
      <w:proofErr w:type="spellStart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Ready (DoR)</w:t>
      </w:r>
    </w:p>
    <w:p w14:paraId="5812EB7E" w14:textId="77777777" w:rsidR="00B33943" w:rsidRPr="00B33943" w:rsidRDefault="00B33943" w:rsidP="00B33943">
      <w:r w:rsidRPr="00B33943">
        <w:t>Una historia está lista para desarrollo cuando:</w:t>
      </w:r>
    </w:p>
    <w:p w14:paraId="68E1131E" w14:textId="77777777" w:rsidR="00B33943" w:rsidRPr="00B33943" w:rsidRDefault="00B33943" w:rsidP="00B33943">
      <w:pPr>
        <w:numPr>
          <w:ilvl w:val="0"/>
          <w:numId w:val="11"/>
        </w:numPr>
      </w:pPr>
      <w:r w:rsidRPr="00B33943">
        <w:t>Objetivo claro</w:t>
      </w:r>
    </w:p>
    <w:p w14:paraId="1DA757A4" w14:textId="77777777" w:rsidR="00B33943" w:rsidRPr="00B33943" w:rsidRDefault="00B33943" w:rsidP="00B33943">
      <w:pPr>
        <w:numPr>
          <w:ilvl w:val="0"/>
          <w:numId w:val="11"/>
        </w:numPr>
      </w:pPr>
      <w:r w:rsidRPr="00B33943">
        <w:t>Criterios de aceptación definidos</w:t>
      </w:r>
    </w:p>
    <w:p w14:paraId="37D9FE14" w14:textId="77777777" w:rsidR="00B33943" w:rsidRPr="00B33943" w:rsidRDefault="00B33943" w:rsidP="00B33943">
      <w:pPr>
        <w:numPr>
          <w:ilvl w:val="0"/>
          <w:numId w:val="11"/>
        </w:numPr>
      </w:pPr>
      <w:r w:rsidRPr="00B33943">
        <w:t>Dependencias identificadas</w:t>
      </w:r>
    </w:p>
    <w:p w14:paraId="40F51464" w14:textId="77777777" w:rsidR="00B33943" w:rsidRPr="00B33943" w:rsidRDefault="00B33943" w:rsidP="00B33943">
      <w:pPr>
        <w:numPr>
          <w:ilvl w:val="0"/>
          <w:numId w:val="11"/>
        </w:numPr>
      </w:pPr>
      <w:r w:rsidRPr="00B33943">
        <w:t>Tamaño estimable</w:t>
      </w:r>
    </w:p>
    <w:p w14:paraId="151C12FA" w14:textId="77777777" w:rsidR="00B33943" w:rsidRPr="00B33943" w:rsidRDefault="00B33943" w:rsidP="00B33943">
      <w:pPr>
        <w:numPr>
          <w:ilvl w:val="0"/>
          <w:numId w:val="11"/>
        </w:numPr>
      </w:pPr>
      <w:r w:rsidRPr="00B33943">
        <w:t>Aprobación del Product Owner</w:t>
      </w:r>
    </w:p>
    <w:p w14:paraId="7110C1B5" w14:textId="77777777" w:rsidR="00B33943" w:rsidRPr="00B33943" w:rsidRDefault="00B33943" w:rsidP="00B33943">
      <w:r w:rsidRPr="00B33943">
        <w:pict w14:anchorId="6698FD1E">
          <v:rect id="_x0000_i1188" style="width:0;height:1.5pt" o:hralign="center" o:hrstd="t" o:hr="t" fillcolor="#a0a0a0" stroked="f"/>
        </w:pict>
      </w:r>
    </w:p>
    <w:p w14:paraId="2AE42222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11. </w:t>
      </w:r>
      <w:proofErr w:type="spellStart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0CFE430E" w14:textId="77777777" w:rsidR="00B33943" w:rsidRPr="00B33943" w:rsidRDefault="00B33943" w:rsidP="00B33943">
      <w:r w:rsidRPr="00B33943">
        <w:lastRenderedPageBreak/>
        <w:t>Una historia se considera completada cuando:</w:t>
      </w:r>
    </w:p>
    <w:p w14:paraId="115F1541" w14:textId="77777777" w:rsidR="00B33943" w:rsidRPr="00B33943" w:rsidRDefault="00B33943" w:rsidP="00B33943">
      <w:pPr>
        <w:numPr>
          <w:ilvl w:val="0"/>
          <w:numId w:val="12"/>
        </w:numPr>
      </w:pPr>
      <w:r w:rsidRPr="00B33943">
        <w:t>Información histórica registrada</w:t>
      </w:r>
    </w:p>
    <w:p w14:paraId="07BF15B0" w14:textId="77777777" w:rsidR="00B33943" w:rsidRPr="00B33943" w:rsidRDefault="00B33943" w:rsidP="00B33943">
      <w:pPr>
        <w:numPr>
          <w:ilvl w:val="0"/>
          <w:numId w:val="12"/>
        </w:numPr>
      </w:pPr>
      <w:r w:rsidRPr="00B33943">
        <w:t>Campañas correctamente identificadas</w:t>
      </w:r>
    </w:p>
    <w:p w14:paraId="48AFC7D2" w14:textId="77777777" w:rsidR="00B33943" w:rsidRPr="00B33943" w:rsidRDefault="00B33943" w:rsidP="00B33943">
      <w:pPr>
        <w:numPr>
          <w:ilvl w:val="0"/>
          <w:numId w:val="12"/>
        </w:numPr>
      </w:pPr>
      <w:r w:rsidRPr="00B33943">
        <w:t>Reportes disponibles para consulta</w:t>
      </w:r>
    </w:p>
    <w:p w14:paraId="1A9196B0" w14:textId="77777777" w:rsidR="00B33943" w:rsidRPr="00B33943" w:rsidRDefault="00B33943" w:rsidP="00B33943">
      <w:pPr>
        <w:numPr>
          <w:ilvl w:val="0"/>
          <w:numId w:val="12"/>
        </w:numPr>
      </w:pPr>
      <w:r w:rsidRPr="00B33943">
        <w:t>Validación de usuarios responsables</w:t>
      </w:r>
    </w:p>
    <w:p w14:paraId="5E4E97C8" w14:textId="77777777" w:rsidR="00B33943" w:rsidRPr="00B33943" w:rsidRDefault="00B33943" w:rsidP="00B33943">
      <w:pPr>
        <w:numPr>
          <w:ilvl w:val="0"/>
          <w:numId w:val="12"/>
        </w:numPr>
      </w:pPr>
      <w:r w:rsidRPr="00B33943">
        <w:t>Documentación actualizada</w:t>
      </w:r>
    </w:p>
    <w:p w14:paraId="0821B631" w14:textId="77777777" w:rsidR="00B33943" w:rsidRPr="00B33943" w:rsidRDefault="00B33943" w:rsidP="00B33943">
      <w:r w:rsidRPr="00B33943">
        <w:rPr>
          <w:i/>
          <w:iCs/>
        </w:rPr>
        <w:t>(Basado en DoD del documento original)</w:t>
      </w:r>
      <w:r w:rsidRPr="00B33943">
        <w:t xml:space="preserve"> </w:t>
      </w:r>
    </w:p>
    <w:p w14:paraId="105723CF" w14:textId="77777777" w:rsidR="00B33943" w:rsidRPr="00B33943" w:rsidRDefault="00B33943" w:rsidP="00B33943">
      <w:r w:rsidRPr="00B33943">
        <w:pict w14:anchorId="16335A51">
          <v:rect id="_x0000_i1189" style="width:0;height:1.5pt" o:hralign="center" o:hrstd="t" o:hr="t" fillcolor="#a0a0a0" stroked="f"/>
        </w:pict>
      </w:r>
    </w:p>
    <w:p w14:paraId="7A0583E7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Referencias Metodológicas</w:t>
      </w:r>
    </w:p>
    <w:p w14:paraId="40A22E9A" w14:textId="77777777" w:rsidR="00B33943" w:rsidRPr="00B33943" w:rsidRDefault="00B33943" w:rsidP="00B33943">
      <w:r w:rsidRPr="00B33943">
        <w:t>Scrum y Agile:</w:t>
      </w:r>
    </w:p>
    <w:p w14:paraId="28E2A330" w14:textId="77777777" w:rsidR="00B33943" w:rsidRPr="00B33943" w:rsidRDefault="00B33943" w:rsidP="00B33943">
      <w:pPr>
        <w:numPr>
          <w:ilvl w:val="0"/>
          <w:numId w:val="13"/>
        </w:numPr>
      </w:pPr>
      <w:r w:rsidRPr="00B33943">
        <w:t>The Scrum Guide (2020)</w:t>
      </w:r>
    </w:p>
    <w:p w14:paraId="199B28BB" w14:textId="77777777" w:rsidR="00B33943" w:rsidRPr="00B33943" w:rsidRDefault="00B33943" w:rsidP="00B33943">
      <w:pPr>
        <w:numPr>
          <w:ilvl w:val="0"/>
          <w:numId w:val="13"/>
        </w:numPr>
      </w:pPr>
      <w:proofErr w:type="spellStart"/>
      <w:r w:rsidRPr="00B33943">
        <w:t>Manifesto</w:t>
      </w:r>
      <w:proofErr w:type="spellEnd"/>
      <w:r w:rsidRPr="00B33943">
        <w:t xml:space="preserve"> </w:t>
      </w:r>
      <w:proofErr w:type="spellStart"/>
      <w:r w:rsidRPr="00B33943">
        <w:t>for</w:t>
      </w:r>
      <w:proofErr w:type="spellEnd"/>
      <w:r w:rsidRPr="00B33943">
        <w:t xml:space="preserve"> Agile Software </w:t>
      </w:r>
      <w:proofErr w:type="spellStart"/>
      <w:r w:rsidRPr="00B33943">
        <w:t>Development</w:t>
      </w:r>
      <w:proofErr w:type="spellEnd"/>
    </w:p>
    <w:p w14:paraId="70763B90" w14:textId="77777777" w:rsidR="00B33943" w:rsidRPr="00B33943" w:rsidRDefault="00B33943" w:rsidP="00B33943">
      <w:pPr>
        <w:numPr>
          <w:ilvl w:val="0"/>
          <w:numId w:val="13"/>
        </w:numPr>
      </w:pPr>
      <w:proofErr w:type="spellStart"/>
      <w:r w:rsidRPr="00B33943">
        <w:t>User</w:t>
      </w:r>
      <w:proofErr w:type="spellEnd"/>
      <w:r w:rsidRPr="00B33943">
        <w:t xml:space="preserve"> </w:t>
      </w:r>
      <w:proofErr w:type="spellStart"/>
      <w:r w:rsidRPr="00B33943">
        <w:t>Stories</w:t>
      </w:r>
      <w:proofErr w:type="spellEnd"/>
      <w:r w:rsidRPr="00B33943">
        <w:t xml:space="preserve"> </w:t>
      </w:r>
      <w:proofErr w:type="spellStart"/>
      <w:r w:rsidRPr="00B33943">
        <w:t>Applied</w:t>
      </w:r>
      <w:proofErr w:type="spellEnd"/>
      <w:r w:rsidRPr="00B33943">
        <w:t xml:space="preserve"> — Mike Cohn</w:t>
      </w:r>
    </w:p>
    <w:p w14:paraId="02D7F4E8" w14:textId="77777777" w:rsidR="00B33943" w:rsidRPr="00B33943" w:rsidRDefault="00B33943" w:rsidP="00B33943">
      <w:r w:rsidRPr="00B33943">
        <w:pict w14:anchorId="4B1C96EA">
          <v:rect id="_x0000_i1190" style="width:0;height:1.5pt" o:hralign="center" o:hrstd="t" o:hr="t" fillcolor="#a0a0a0" stroked="f"/>
        </w:pict>
      </w:r>
    </w:p>
    <w:p w14:paraId="31DB29D8" w14:textId="77777777" w:rsidR="00B33943" w:rsidRPr="00B33943" w:rsidRDefault="00B33943" w:rsidP="00B3394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3394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13.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3630"/>
        <w:gridCol w:w="1750"/>
      </w:tblGrid>
      <w:tr w:rsidR="00B33943" w:rsidRPr="00B33943" w14:paraId="22302BE3" w14:textId="77777777" w:rsidTr="00B33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11AD6" w14:textId="77777777" w:rsidR="00B33943" w:rsidRPr="00B33943" w:rsidRDefault="00B33943" w:rsidP="00B33943">
            <w:pPr>
              <w:rPr>
                <w:b/>
                <w:bCs/>
              </w:rPr>
            </w:pPr>
            <w:r w:rsidRPr="00B33943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9CF6CA4" w14:textId="77777777" w:rsidR="00B33943" w:rsidRPr="00B33943" w:rsidRDefault="00B33943" w:rsidP="00B33943">
            <w:pPr>
              <w:rPr>
                <w:b/>
                <w:bCs/>
              </w:rPr>
            </w:pPr>
            <w:r w:rsidRPr="00B33943">
              <w:rPr>
                <w:b/>
                <w:bCs/>
              </w:rPr>
              <w:t>Cargo</w:t>
            </w:r>
          </w:p>
        </w:tc>
        <w:tc>
          <w:tcPr>
            <w:tcW w:w="1705" w:type="dxa"/>
            <w:vAlign w:val="center"/>
            <w:hideMark/>
          </w:tcPr>
          <w:p w14:paraId="6587B4CE" w14:textId="77777777" w:rsidR="00B33943" w:rsidRPr="00B33943" w:rsidRDefault="00B33943" w:rsidP="00B33943">
            <w:pPr>
              <w:rPr>
                <w:b/>
                <w:bCs/>
              </w:rPr>
            </w:pPr>
            <w:r w:rsidRPr="00B33943">
              <w:rPr>
                <w:b/>
                <w:bCs/>
              </w:rPr>
              <w:t>Firma</w:t>
            </w:r>
          </w:p>
        </w:tc>
      </w:tr>
      <w:tr w:rsidR="00B33943" w:rsidRPr="00B33943" w14:paraId="4AD01AD8" w14:textId="77777777" w:rsidTr="00B33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7045" w14:textId="77777777" w:rsidR="00B33943" w:rsidRPr="00B33943" w:rsidRDefault="00B33943" w:rsidP="00B33943">
            <w:r w:rsidRPr="00B33943">
              <w:t>Marcela Ibarra Ramírez</w:t>
            </w:r>
          </w:p>
        </w:tc>
        <w:tc>
          <w:tcPr>
            <w:tcW w:w="0" w:type="auto"/>
            <w:vAlign w:val="center"/>
            <w:hideMark/>
          </w:tcPr>
          <w:p w14:paraId="6AAFC182" w14:textId="77777777" w:rsidR="00B33943" w:rsidRPr="00B33943" w:rsidRDefault="00B33943" w:rsidP="00B33943">
            <w:r w:rsidRPr="00B33943">
              <w:t>Gerente de Desarrollo Organizacional</w:t>
            </w:r>
          </w:p>
        </w:tc>
        <w:tc>
          <w:tcPr>
            <w:tcW w:w="1705" w:type="dxa"/>
            <w:vAlign w:val="center"/>
            <w:hideMark/>
          </w:tcPr>
          <w:p w14:paraId="739F8C23" w14:textId="77777777" w:rsidR="00B33943" w:rsidRPr="00B33943" w:rsidRDefault="00B33943" w:rsidP="00B33943"/>
        </w:tc>
      </w:tr>
      <w:tr w:rsidR="00B33943" w:rsidRPr="00B33943" w14:paraId="49E69EAA" w14:textId="77777777" w:rsidTr="00B33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9B53" w14:textId="77777777" w:rsidR="00B33943" w:rsidRPr="00B33943" w:rsidRDefault="00B33943" w:rsidP="00B33943">
            <w:r w:rsidRPr="00B33943">
              <w:t>Santos Bernardo Bermúdez Gómez</w:t>
            </w:r>
          </w:p>
        </w:tc>
        <w:tc>
          <w:tcPr>
            <w:tcW w:w="0" w:type="auto"/>
            <w:vAlign w:val="center"/>
            <w:hideMark/>
          </w:tcPr>
          <w:p w14:paraId="752D843C" w14:textId="77777777" w:rsidR="00B33943" w:rsidRPr="00B33943" w:rsidRDefault="00B33943" w:rsidP="00B33943">
            <w:r w:rsidRPr="00B33943">
              <w:t>Jefe de Seguridad Interna</w:t>
            </w:r>
          </w:p>
        </w:tc>
        <w:tc>
          <w:tcPr>
            <w:tcW w:w="1705" w:type="dxa"/>
            <w:vAlign w:val="center"/>
            <w:hideMark/>
          </w:tcPr>
          <w:p w14:paraId="6E36DDC4" w14:textId="77777777" w:rsidR="00B33943" w:rsidRPr="00B33943" w:rsidRDefault="00B33943" w:rsidP="00B33943"/>
        </w:tc>
      </w:tr>
      <w:tr w:rsidR="00B33943" w:rsidRPr="00B33943" w14:paraId="6A0495D6" w14:textId="77777777" w:rsidTr="00B33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C057" w14:textId="77777777" w:rsidR="00B33943" w:rsidRPr="00B33943" w:rsidRDefault="00B33943" w:rsidP="00B33943">
            <w:r w:rsidRPr="00B33943">
              <w:t>Oswaldo Daniel Ortiz Martínez</w:t>
            </w:r>
          </w:p>
        </w:tc>
        <w:tc>
          <w:tcPr>
            <w:tcW w:w="0" w:type="auto"/>
            <w:vAlign w:val="center"/>
            <w:hideMark/>
          </w:tcPr>
          <w:p w14:paraId="541CA89D" w14:textId="77777777" w:rsidR="00B33943" w:rsidRPr="00B33943" w:rsidRDefault="00B33943" w:rsidP="00B33943">
            <w:r w:rsidRPr="00B33943">
              <w:t>Jefe de TIC’s</w:t>
            </w:r>
          </w:p>
        </w:tc>
        <w:tc>
          <w:tcPr>
            <w:tcW w:w="1705" w:type="dxa"/>
            <w:vAlign w:val="center"/>
            <w:hideMark/>
          </w:tcPr>
          <w:p w14:paraId="6A7D7529" w14:textId="77777777" w:rsidR="00B33943" w:rsidRPr="00B33943" w:rsidRDefault="00B33943" w:rsidP="00B33943"/>
        </w:tc>
      </w:tr>
      <w:tr w:rsidR="00B33943" w:rsidRPr="00B33943" w14:paraId="163D691D" w14:textId="77777777" w:rsidTr="00B33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1AD1" w14:textId="77777777" w:rsidR="00B33943" w:rsidRPr="00B33943" w:rsidRDefault="00B33943" w:rsidP="00B33943">
            <w:r w:rsidRPr="00B33943">
              <w:t>Emanuel Simón Zepeda</w:t>
            </w:r>
          </w:p>
        </w:tc>
        <w:tc>
          <w:tcPr>
            <w:tcW w:w="0" w:type="auto"/>
            <w:vAlign w:val="center"/>
            <w:hideMark/>
          </w:tcPr>
          <w:p w14:paraId="7212A93A" w14:textId="77777777" w:rsidR="00B33943" w:rsidRPr="00B33943" w:rsidRDefault="00B33943" w:rsidP="00B33943">
            <w:r w:rsidRPr="00B33943">
              <w:t>Desarrollador Analista</w:t>
            </w:r>
          </w:p>
        </w:tc>
        <w:tc>
          <w:tcPr>
            <w:tcW w:w="1705" w:type="dxa"/>
            <w:vAlign w:val="center"/>
            <w:hideMark/>
          </w:tcPr>
          <w:p w14:paraId="50F30616" w14:textId="77777777" w:rsidR="00B33943" w:rsidRPr="00B33943" w:rsidRDefault="00B33943" w:rsidP="00B33943"/>
        </w:tc>
      </w:tr>
    </w:tbl>
    <w:p w14:paraId="020FC8C5" w14:textId="731F34C2" w:rsidR="00F22D9E" w:rsidRDefault="00F22D9E"/>
    <w:sectPr w:rsidR="00F2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42E"/>
    <w:multiLevelType w:val="multilevel"/>
    <w:tmpl w:val="D58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73A6"/>
    <w:multiLevelType w:val="multilevel"/>
    <w:tmpl w:val="D15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E3FD7"/>
    <w:multiLevelType w:val="multilevel"/>
    <w:tmpl w:val="A87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36320"/>
    <w:multiLevelType w:val="multilevel"/>
    <w:tmpl w:val="235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B7A69"/>
    <w:multiLevelType w:val="multilevel"/>
    <w:tmpl w:val="D67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2DD3"/>
    <w:multiLevelType w:val="multilevel"/>
    <w:tmpl w:val="521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13EC6"/>
    <w:multiLevelType w:val="multilevel"/>
    <w:tmpl w:val="CF2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156EE"/>
    <w:multiLevelType w:val="multilevel"/>
    <w:tmpl w:val="54E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A590E"/>
    <w:multiLevelType w:val="multilevel"/>
    <w:tmpl w:val="7FB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A78FA"/>
    <w:multiLevelType w:val="multilevel"/>
    <w:tmpl w:val="A002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9103E"/>
    <w:multiLevelType w:val="multilevel"/>
    <w:tmpl w:val="908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34DDC"/>
    <w:multiLevelType w:val="multilevel"/>
    <w:tmpl w:val="8E8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361D3"/>
    <w:multiLevelType w:val="multilevel"/>
    <w:tmpl w:val="6F4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67A21"/>
    <w:multiLevelType w:val="multilevel"/>
    <w:tmpl w:val="366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291404">
    <w:abstractNumId w:val="4"/>
  </w:num>
  <w:num w:numId="2" w16cid:durableId="275798233">
    <w:abstractNumId w:val="12"/>
  </w:num>
  <w:num w:numId="3" w16cid:durableId="1386904797">
    <w:abstractNumId w:val="8"/>
  </w:num>
  <w:num w:numId="4" w16cid:durableId="1402675064">
    <w:abstractNumId w:val="1"/>
  </w:num>
  <w:num w:numId="5" w16cid:durableId="2032298098">
    <w:abstractNumId w:val="13"/>
  </w:num>
  <w:num w:numId="6" w16cid:durableId="855852595">
    <w:abstractNumId w:val="2"/>
  </w:num>
  <w:num w:numId="7" w16cid:durableId="1729961294">
    <w:abstractNumId w:val="7"/>
  </w:num>
  <w:num w:numId="8" w16cid:durableId="1337415897">
    <w:abstractNumId w:val="11"/>
  </w:num>
  <w:num w:numId="9" w16cid:durableId="448477692">
    <w:abstractNumId w:val="5"/>
  </w:num>
  <w:num w:numId="10" w16cid:durableId="132136880">
    <w:abstractNumId w:val="6"/>
  </w:num>
  <w:num w:numId="11" w16cid:durableId="1039010948">
    <w:abstractNumId w:val="3"/>
  </w:num>
  <w:num w:numId="12" w16cid:durableId="1412124145">
    <w:abstractNumId w:val="10"/>
  </w:num>
  <w:num w:numId="13" w16cid:durableId="1546064542">
    <w:abstractNumId w:val="9"/>
  </w:num>
  <w:num w:numId="14" w16cid:durableId="91759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43"/>
    <w:rsid w:val="00413081"/>
    <w:rsid w:val="00476687"/>
    <w:rsid w:val="005442C3"/>
    <w:rsid w:val="005E4E2B"/>
    <w:rsid w:val="008C3D5F"/>
    <w:rsid w:val="00B322E5"/>
    <w:rsid w:val="00B33943"/>
    <w:rsid w:val="00C05EEC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1C07"/>
  <w15:chartTrackingRefBased/>
  <w15:docId w15:val="{EF741E94-B741-4D8D-BA01-90195707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9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9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9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9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9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9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926</Words>
  <Characters>5096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2026-03-19T15:04:00Z</dcterms:created>
  <dcterms:modified xsi:type="dcterms:W3CDTF">2026-03-19T15:11:00Z</dcterms:modified>
</cp:coreProperties>
</file>