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161D7" w14:textId="77777777" w:rsidR="0064693A" w:rsidRPr="0064693A" w:rsidRDefault="0064693A" w:rsidP="0064693A">
      <w:pPr>
        <w:pStyle w:val="Ttulo1"/>
        <w:spacing w:line="240" w:lineRule="auto"/>
        <w:jc w:val="both"/>
        <w:rPr>
          <w:kern w:val="0"/>
          <w14:ligatures w14:val="none"/>
        </w:rPr>
      </w:pPr>
      <w:r w:rsidRPr="0064693A">
        <w:rPr>
          <w:kern w:val="0"/>
          <w14:ligatures w14:val="none"/>
        </w:rPr>
        <w:t>HISTORIA DE USUARIO — CONTROL DE ACTIVOS (ESTATUS GENERAL DE UNIDADES)</w:t>
      </w:r>
    </w:p>
    <w:p w14:paraId="3C2781C2" w14:textId="584F0691" w:rsidR="0064693A" w:rsidRPr="0064693A" w:rsidRDefault="0064693A" w:rsidP="0064693A">
      <w:pPr>
        <w:rPr>
          <w:b/>
          <w:bCs/>
        </w:rPr>
      </w:pPr>
      <w:r>
        <w:pict w14:anchorId="52A9D4A1">
          <v:rect id="_x0000_i1202" style="width:0;height:1.5pt" o:hralign="center" o:hrstd="t" o:hr="t" fillcolor="#a0a0a0" stroked="f"/>
        </w:pict>
      </w:r>
    </w:p>
    <w:p w14:paraId="33E33565" w14:textId="77777777" w:rsidR="0064693A" w:rsidRPr="0064693A" w:rsidRDefault="0064693A" w:rsidP="0064693A">
      <w:pPr>
        <w:rPr>
          <w:rFonts w:asciiTheme="majorHAnsi" w:eastAsiaTheme="majorEastAsia" w:hAnsiTheme="majorHAnsi" w:cstheme="majorBidi"/>
          <w:b/>
          <w:bCs/>
          <w:color w:val="156082" w:themeColor="accent1"/>
          <w:kern w:val="0"/>
          <w:sz w:val="26"/>
          <w:szCs w:val="26"/>
          <w14:ligatures w14:val="none"/>
        </w:rPr>
      </w:pPr>
      <w:r w:rsidRPr="0064693A">
        <w:rPr>
          <w:rFonts w:asciiTheme="majorHAnsi" w:eastAsiaTheme="majorEastAsia" w:hAnsiTheme="majorHAnsi" w:cstheme="majorBidi"/>
          <w:b/>
          <w:bCs/>
          <w:color w:val="156082" w:themeColor="accent1"/>
          <w:kern w:val="0"/>
          <w:sz w:val="26"/>
          <w:szCs w:val="26"/>
          <w14:ligatures w14:val="none"/>
        </w:rPr>
        <w:t>1. Información General</w:t>
      </w:r>
    </w:p>
    <w:p w14:paraId="2E8437B0" w14:textId="77777777" w:rsidR="0064693A" w:rsidRPr="0064693A" w:rsidRDefault="0064693A" w:rsidP="0064693A">
      <w:r w:rsidRPr="0064693A">
        <w:rPr>
          <w:b/>
          <w:bCs/>
        </w:rPr>
        <w:t>Proyecto:</w:t>
      </w:r>
      <w:r w:rsidRPr="0064693A">
        <w:t xml:space="preserve"> Control de Activos — Estatus General de Unidades</w:t>
      </w:r>
      <w:r w:rsidRPr="0064693A">
        <w:br/>
      </w:r>
      <w:r w:rsidRPr="0064693A">
        <w:rPr>
          <w:b/>
          <w:bCs/>
        </w:rPr>
        <w:t>Organización:</w:t>
      </w:r>
      <w:r w:rsidRPr="0064693A">
        <w:t xml:space="preserve"> Auto Express Oriente / Fletes Línea Azul</w:t>
      </w:r>
      <w:r w:rsidRPr="0064693A">
        <w:br/>
      </w:r>
      <w:r w:rsidRPr="0064693A">
        <w:rPr>
          <w:b/>
          <w:bCs/>
        </w:rPr>
        <w:t>Iniciativa:</w:t>
      </w:r>
      <w:r w:rsidRPr="0064693A">
        <w:t xml:space="preserve"> Visibilidad estratégica del parque vehicular</w:t>
      </w:r>
      <w:r w:rsidRPr="0064693A">
        <w:br/>
      </w:r>
      <w:r w:rsidRPr="0064693A">
        <w:rPr>
          <w:b/>
          <w:bCs/>
        </w:rPr>
        <w:t>Área solicitante:</w:t>
      </w:r>
      <w:r w:rsidRPr="0064693A">
        <w:t xml:space="preserve"> Negocio</w:t>
      </w:r>
      <w:r w:rsidRPr="0064693A">
        <w:br/>
      </w:r>
      <w:r w:rsidRPr="0064693A">
        <w:rPr>
          <w:b/>
          <w:bCs/>
        </w:rPr>
        <w:t>Áreas impactadas:</w:t>
      </w:r>
      <w:r w:rsidRPr="0064693A">
        <w:t xml:space="preserve"> Negocio / Operaciones / TI</w:t>
      </w:r>
      <w:r w:rsidRPr="0064693A">
        <w:br/>
      </w:r>
      <w:r w:rsidRPr="0064693A">
        <w:rPr>
          <w:b/>
          <w:bCs/>
        </w:rPr>
        <w:t>Product Owner:</w:t>
      </w:r>
      <w:r w:rsidRPr="0064693A">
        <w:t xml:space="preserve"> Oswaldo Ortiz</w:t>
      </w:r>
      <w:r w:rsidRPr="0064693A">
        <w:br/>
      </w:r>
      <w:r w:rsidRPr="0064693A">
        <w:rPr>
          <w:b/>
          <w:bCs/>
        </w:rPr>
        <w:t>Elaborado por:</w:t>
      </w:r>
      <w:r w:rsidRPr="0064693A">
        <w:t xml:space="preserve"> Equipo de Proyecto</w:t>
      </w:r>
      <w:r w:rsidRPr="0064693A">
        <w:br/>
      </w:r>
      <w:r w:rsidRPr="0064693A">
        <w:rPr>
          <w:b/>
          <w:bCs/>
        </w:rPr>
        <w:t>Metodología:</w:t>
      </w:r>
      <w:r w:rsidRPr="0064693A">
        <w:t xml:space="preserve"> Scrum (enfoque iterativo e incremental)</w:t>
      </w:r>
      <w:r w:rsidRPr="0064693A">
        <w:br/>
      </w:r>
      <w:r w:rsidRPr="0064693A">
        <w:rPr>
          <w:b/>
          <w:bCs/>
        </w:rPr>
        <w:t>Versión:</w:t>
      </w:r>
      <w:r w:rsidRPr="0064693A">
        <w:t xml:space="preserve"> 1.0</w:t>
      </w:r>
    </w:p>
    <w:p w14:paraId="2159262B" w14:textId="77777777" w:rsidR="0064693A" w:rsidRPr="0064693A" w:rsidRDefault="0064693A" w:rsidP="0064693A">
      <w:r w:rsidRPr="0064693A">
        <w:pict w14:anchorId="4DD3E9E9">
          <v:rect id="_x0000_i1139" style="width:0;height:1.5pt" o:hralign="center" o:hrstd="t" o:hr="t" fillcolor="#a0a0a0" stroked="f"/>
        </w:pict>
      </w:r>
    </w:p>
    <w:p w14:paraId="741A012E" w14:textId="77777777" w:rsidR="0064693A" w:rsidRPr="0064693A" w:rsidRDefault="0064693A" w:rsidP="0064693A">
      <w:pPr>
        <w:rPr>
          <w:rFonts w:asciiTheme="majorHAnsi" w:eastAsiaTheme="majorEastAsia" w:hAnsiTheme="majorHAnsi" w:cstheme="majorBidi"/>
          <w:b/>
          <w:bCs/>
          <w:color w:val="156082" w:themeColor="accent1"/>
          <w:kern w:val="0"/>
          <w:sz w:val="26"/>
          <w:szCs w:val="26"/>
          <w14:ligatures w14:val="none"/>
        </w:rPr>
      </w:pPr>
      <w:r w:rsidRPr="0064693A">
        <w:rPr>
          <w:rFonts w:asciiTheme="majorHAnsi" w:eastAsiaTheme="majorEastAsia" w:hAnsiTheme="majorHAnsi" w:cstheme="majorBidi"/>
          <w:b/>
          <w:bCs/>
          <w:color w:val="156082" w:themeColor="accent1"/>
          <w:kern w:val="0"/>
          <w:sz w:val="26"/>
          <w:szCs w:val="26"/>
          <w14:ligatures w14:val="none"/>
        </w:rPr>
        <w:t>2. Objetivo del Documento</w:t>
      </w:r>
    </w:p>
    <w:p w14:paraId="24AC3F71" w14:textId="77777777" w:rsidR="0064693A" w:rsidRPr="0064693A" w:rsidRDefault="0064693A" w:rsidP="0064693A">
      <w:r w:rsidRPr="0064693A">
        <w:t>Definir la Historia de Usuario que describe la necesidad de contar con una visión consolidada del estado general de las unidades como activos de la empresa, con el fin de apoyar la planeación estratégica, el control administrativo y la toma de decisiones ejecutivas.</w:t>
      </w:r>
    </w:p>
    <w:p w14:paraId="7F0AA418" w14:textId="77777777" w:rsidR="0064693A" w:rsidRPr="0064693A" w:rsidRDefault="0064693A" w:rsidP="0064693A">
      <w:r w:rsidRPr="0064693A">
        <w:pict w14:anchorId="55C1624A">
          <v:rect id="_x0000_i1140" style="width:0;height:1.5pt" o:hralign="center" o:hrstd="t" o:hr="t" fillcolor="#a0a0a0" stroked="f"/>
        </w:pict>
      </w:r>
    </w:p>
    <w:p w14:paraId="564628F3" w14:textId="77777777" w:rsidR="0064693A" w:rsidRPr="0064693A" w:rsidRDefault="0064693A" w:rsidP="0064693A">
      <w:pPr>
        <w:rPr>
          <w:rFonts w:asciiTheme="majorHAnsi" w:eastAsiaTheme="majorEastAsia" w:hAnsiTheme="majorHAnsi" w:cstheme="majorBidi"/>
          <w:b/>
          <w:bCs/>
          <w:color w:val="156082" w:themeColor="accent1"/>
          <w:kern w:val="0"/>
          <w:sz w:val="26"/>
          <w:szCs w:val="26"/>
          <w14:ligatures w14:val="none"/>
        </w:rPr>
      </w:pPr>
      <w:r w:rsidRPr="0064693A">
        <w:rPr>
          <w:rFonts w:asciiTheme="majorHAnsi" w:eastAsiaTheme="majorEastAsia" w:hAnsiTheme="majorHAnsi" w:cstheme="majorBidi"/>
          <w:b/>
          <w:bCs/>
          <w:color w:val="156082" w:themeColor="accent1"/>
          <w:kern w:val="0"/>
          <w:sz w:val="26"/>
          <w:szCs w:val="26"/>
          <w14:ligatures w14:val="none"/>
        </w:rPr>
        <w:t>3. Contexto de Negocio</w:t>
      </w:r>
    </w:p>
    <w:p w14:paraId="5C9DD269" w14:textId="77777777" w:rsidR="0064693A" w:rsidRPr="0064693A" w:rsidRDefault="0064693A" w:rsidP="0064693A">
      <w:r w:rsidRPr="0064693A">
        <w:t>Actualmente existen múltiples fuentes de información que permiten consultar aspectos específicos del estado de las unidades; sin embargo, no se dispone de una vista integrada orientada a negocio que permita comprender de forma global la situación del parque vehicular.</w:t>
      </w:r>
    </w:p>
    <w:p w14:paraId="2D9DE1B5" w14:textId="77777777" w:rsidR="0064693A" w:rsidRPr="0064693A" w:rsidRDefault="0064693A" w:rsidP="0064693A">
      <w:r w:rsidRPr="0064693A">
        <w:t>Esta falta de consolidación dificulta:</w:t>
      </w:r>
    </w:p>
    <w:p w14:paraId="1CE8B53F" w14:textId="77777777" w:rsidR="0064693A" w:rsidRPr="0064693A" w:rsidRDefault="0064693A" w:rsidP="0064693A">
      <w:pPr>
        <w:numPr>
          <w:ilvl w:val="0"/>
          <w:numId w:val="1"/>
        </w:numPr>
      </w:pPr>
      <w:r w:rsidRPr="0064693A">
        <w:t>La evaluación estratégica del activo vehicular</w:t>
      </w:r>
    </w:p>
    <w:p w14:paraId="267DF938" w14:textId="77777777" w:rsidR="0064693A" w:rsidRPr="0064693A" w:rsidRDefault="0064693A" w:rsidP="0064693A">
      <w:pPr>
        <w:numPr>
          <w:ilvl w:val="0"/>
          <w:numId w:val="1"/>
        </w:numPr>
      </w:pPr>
      <w:r w:rsidRPr="0064693A">
        <w:t>La identificación de unidades disponibles o fuera de operación</w:t>
      </w:r>
    </w:p>
    <w:p w14:paraId="49CEB02F" w14:textId="77777777" w:rsidR="0064693A" w:rsidRPr="0064693A" w:rsidRDefault="0064693A" w:rsidP="0064693A">
      <w:pPr>
        <w:numPr>
          <w:ilvl w:val="0"/>
          <w:numId w:val="1"/>
        </w:numPr>
      </w:pPr>
      <w:r w:rsidRPr="0064693A">
        <w:t>La planeación de reemplazos o ventas</w:t>
      </w:r>
    </w:p>
    <w:p w14:paraId="1949E8EC" w14:textId="77777777" w:rsidR="0064693A" w:rsidRPr="0064693A" w:rsidRDefault="0064693A" w:rsidP="0064693A">
      <w:pPr>
        <w:numPr>
          <w:ilvl w:val="0"/>
          <w:numId w:val="1"/>
        </w:numPr>
      </w:pPr>
      <w:r w:rsidRPr="0064693A">
        <w:t>El seguimiento patrimonial de los activos</w:t>
      </w:r>
    </w:p>
    <w:p w14:paraId="43796426" w14:textId="77777777" w:rsidR="0064693A" w:rsidRPr="0064693A" w:rsidRDefault="0064693A" w:rsidP="0064693A">
      <w:r w:rsidRPr="0064693A">
        <w:t>Se requiere una solución que clasifique las unidades según su estatus general, tales como:</w:t>
      </w:r>
    </w:p>
    <w:p w14:paraId="2303EB69" w14:textId="77777777" w:rsidR="0064693A" w:rsidRPr="0064693A" w:rsidRDefault="0064693A" w:rsidP="0064693A">
      <w:pPr>
        <w:numPr>
          <w:ilvl w:val="0"/>
          <w:numId w:val="2"/>
        </w:numPr>
      </w:pPr>
      <w:r w:rsidRPr="0064693A">
        <w:t>Activas para servicio</w:t>
      </w:r>
    </w:p>
    <w:p w14:paraId="686ADA4F" w14:textId="77777777" w:rsidR="0064693A" w:rsidRPr="0064693A" w:rsidRDefault="0064693A" w:rsidP="0064693A">
      <w:pPr>
        <w:numPr>
          <w:ilvl w:val="0"/>
          <w:numId w:val="2"/>
        </w:numPr>
      </w:pPr>
      <w:r w:rsidRPr="0064693A">
        <w:lastRenderedPageBreak/>
        <w:t>En proceso de venta</w:t>
      </w:r>
    </w:p>
    <w:p w14:paraId="6645E742" w14:textId="77777777" w:rsidR="0064693A" w:rsidRPr="0064693A" w:rsidRDefault="0064693A" w:rsidP="0064693A">
      <w:pPr>
        <w:numPr>
          <w:ilvl w:val="0"/>
          <w:numId w:val="2"/>
        </w:numPr>
      </w:pPr>
      <w:r w:rsidRPr="0064693A">
        <w:t>Accidentadas</w:t>
      </w:r>
    </w:p>
    <w:p w14:paraId="22C5B1A9" w14:textId="77777777" w:rsidR="0064693A" w:rsidRPr="0064693A" w:rsidRDefault="0064693A" w:rsidP="0064693A">
      <w:pPr>
        <w:numPr>
          <w:ilvl w:val="0"/>
          <w:numId w:val="2"/>
        </w:numPr>
      </w:pPr>
      <w:r w:rsidRPr="0064693A">
        <w:t>Fuera de operación</w:t>
      </w:r>
    </w:p>
    <w:p w14:paraId="153D5C57" w14:textId="77777777" w:rsidR="0064693A" w:rsidRPr="0064693A" w:rsidRDefault="0064693A" w:rsidP="0064693A">
      <w:pPr>
        <w:numPr>
          <w:ilvl w:val="0"/>
          <w:numId w:val="2"/>
        </w:numPr>
      </w:pPr>
      <w:r w:rsidRPr="0064693A">
        <w:t>Otros estatus relevantes para negocio</w:t>
      </w:r>
    </w:p>
    <w:p w14:paraId="6E0C3511" w14:textId="77777777" w:rsidR="0064693A" w:rsidRPr="0064693A" w:rsidRDefault="0064693A" w:rsidP="0064693A">
      <w:r w:rsidRPr="0064693A">
        <w:t>Esta visión será de carácter ejecutivo y no sustituirá los sistemas operativos existentes.</w:t>
      </w:r>
    </w:p>
    <w:p w14:paraId="655CC79B" w14:textId="77777777" w:rsidR="0064693A" w:rsidRPr="0064693A" w:rsidRDefault="0064693A" w:rsidP="0064693A">
      <w:r w:rsidRPr="0064693A">
        <w:pict w14:anchorId="76E49822">
          <v:rect id="_x0000_i1141" style="width:0;height:1.5pt" o:hralign="center" o:hrstd="t" o:hr="t" fillcolor="#a0a0a0" stroked="f"/>
        </w:pict>
      </w:r>
    </w:p>
    <w:p w14:paraId="33627E05" w14:textId="77777777" w:rsidR="0064693A" w:rsidRPr="0064693A" w:rsidRDefault="0064693A" w:rsidP="0064693A">
      <w:pPr>
        <w:rPr>
          <w:rFonts w:asciiTheme="majorHAnsi" w:eastAsiaTheme="majorEastAsia" w:hAnsiTheme="majorHAnsi" w:cstheme="majorBidi"/>
          <w:b/>
          <w:bCs/>
          <w:color w:val="156082" w:themeColor="accent1"/>
          <w:kern w:val="0"/>
          <w:sz w:val="26"/>
          <w:szCs w:val="26"/>
          <w14:ligatures w14:val="none"/>
        </w:rPr>
      </w:pPr>
      <w:r w:rsidRPr="0064693A">
        <w:rPr>
          <w:rFonts w:asciiTheme="majorHAnsi" w:eastAsiaTheme="majorEastAsia" w:hAnsiTheme="majorHAnsi" w:cstheme="majorBidi"/>
          <w:b/>
          <w:bCs/>
          <w:color w:val="156082" w:themeColor="accent1"/>
          <w:kern w:val="0"/>
          <w:sz w:val="26"/>
          <w:szCs w:val="26"/>
          <w14:ligatures w14:val="none"/>
        </w:rPr>
        <w:t>4. Épica</w:t>
      </w:r>
    </w:p>
    <w:p w14:paraId="64895131" w14:textId="77777777" w:rsidR="0064693A" w:rsidRPr="0064693A" w:rsidRDefault="0064693A" w:rsidP="0064693A">
      <w:r w:rsidRPr="0064693A">
        <w:rPr>
          <w:b/>
          <w:bCs/>
        </w:rPr>
        <w:t>E-002 — Control estratégico de activos vehiculares</w:t>
      </w:r>
    </w:p>
    <w:p w14:paraId="02FCBAAB" w14:textId="77777777" w:rsidR="0064693A" w:rsidRPr="0064693A" w:rsidRDefault="0064693A" w:rsidP="0064693A">
      <w:r w:rsidRPr="0064693A">
        <w:t>Implementar una solución que permita visualizar y clasificar las unidades según su estatus general como activos, proporcionando información consolidada para análisis ejecutivo y toma de decisiones.</w:t>
      </w:r>
    </w:p>
    <w:p w14:paraId="3491DAE2" w14:textId="77777777" w:rsidR="0064693A" w:rsidRPr="0064693A" w:rsidRDefault="0064693A" w:rsidP="0064693A">
      <w:r w:rsidRPr="0064693A">
        <w:pict w14:anchorId="3AAD35BB">
          <v:rect id="_x0000_i1142" style="width:0;height:1.5pt" o:hralign="center" o:hrstd="t" o:hr="t" fillcolor="#a0a0a0" stroked="f"/>
        </w:pict>
      </w:r>
    </w:p>
    <w:p w14:paraId="5A86E2C0" w14:textId="77777777" w:rsidR="0064693A" w:rsidRPr="0064693A" w:rsidRDefault="0064693A" w:rsidP="0064693A">
      <w:pPr>
        <w:rPr>
          <w:rFonts w:asciiTheme="majorHAnsi" w:eastAsiaTheme="majorEastAsia" w:hAnsiTheme="majorHAnsi" w:cstheme="majorBidi"/>
          <w:b/>
          <w:bCs/>
          <w:color w:val="156082" w:themeColor="accent1"/>
          <w:kern w:val="0"/>
          <w:sz w:val="26"/>
          <w:szCs w:val="26"/>
          <w14:ligatures w14:val="none"/>
        </w:rPr>
      </w:pPr>
      <w:r w:rsidRPr="0064693A">
        <w:rPr>
          <w:rFonts w:asciiTheme="majorHAnsi" w:eastAsiaTheme="majorEastAsia" w:hAnsiTheme="majorHAnsi" w:cstheme="majorBidi"/>
          <w:b/>
          <w:bCs/>
          <w:color w:val="156082" w:themeColor="accent1"/>
          <w:kern w:val="0"/>
          <w:sz w:val="26"/>
          <w:szCs w:val="26"/>
          <w14:ligatures w14:val="none"/>
        </w:rPr>
        <w:t>5. Historia de Usuario</w:t>
      </w:r>
    </w:p>
    <w:p w14:paraId="03B5B7A5" w14:textId="77777777" w:rsidR="0064693A" w:rsidRPr="0064693A" w:rsidRDefault="0064693A" w:rsidP="0064693A">
      <w:pPr>
        <w:rPr>
          <w:b/>
          <w:bCs/>
        </w:rPr>
      </w:pPr>
      <w:r w:rsidRPr="0064693A">
        <w:rPr>
          <w:b/>
          <w:bCs/>
        </w:rPr>
        <w:t>HU-001 — Visualización del estatus general de unidades como activos</w:t>
      </w:r>
    </w:p>
    <w:p w14:paraId="6D52EAE3" w14:textId="77777777" w:rsidR="0064693A" w:rsidRPr="0064693A" w:rsidRDefault="0064693A" w:rsidP="0064693A">
      <w:r w:rsidRPr="0064693A">
        <w:rPr>
          <w:b/>
          <w:bCs/>
        </w:rPr>
        <w:t>Historia</w:t>
      </w:r>
    </w:p>
    <w:p w14:paraId="2109FE47" w14:textId="77777777" w:rsidR="0064693A" w:rsidRPr="0064693A" w:rsidRDefault="0064693A" w:rsidP="0064693A">
      <w:r w:rsidRPr="0064693A">
        <w:t>Como responsable del área de Negocio y de la gestión estratégica de la operación,</w:t>
      </w:r>
      <w:r w:rsidRPr="0064693A">
        <w:br/>
        <w:t>quiero conocer el estatus general de las unidades como activos de la empresa,</w:t>
      </w:r>
      <w:r w:rsidRPr="0064693A">
        <w:br/>
        <w:t>para entender su situación actual, mejorar la visibilidad del parque vehicular y facilitar decisiones relacionadas con control, disponibilidad y administración de activos.</w:t>
      </w:r>
    </w:p>
    <w:p w14:paraId="176CAE5B" w14:textId="77777777" w:rsidR="0064693A" w:rsidRPr="0064693A" w:rsidRDefault="0064693A" w:rsidP="0064693A">
      <w:r w:rsidRPr="0064693A">
        <w:pict w14:anchorId="21F317A2">
          <v:rect id="_x0000_i1143" style="width:0;height:1.5pt" o:hralign="center" o:hrstd="t" o:hr="t" fillcolor="#a0a0a0" stroked="f"/>
        </w:pict>
      </w:r>
    </w:p>
    <w:p w14:paraId="3F699441" w14:textId="77777777" w:rsidR="0064693A" w:rsidRPr="0064693A" w:rsidRDefault="0064693A" w:rsidP="0064693A">
      <w:pPr>
        <w:rPr>
          <w:b/>
          <w:bCs/>
        </w:rPr>
      </w:pPr>
      <w:r w:rsidRPr="0064693A">
        <w:rPr>
          <w:b/>
          <w:bCs/>
        </w:rPr>
        <w:t>Valor de negocio</w:t>
      </w:r>
    </w:p>
    <w:p w14:paraId="5069481F" w14:textId="77777777" w:rsidR="0064693A" w:rsidRPr="0064693A" w:rsidRDefault="0064693A" w:rsidP="0064693A">
      <w:pPr>
        <w:numPr>
          <w:ilvl w:val="0"/>
          <w:numId w:val="3"/>
        </w:numPr>
      </w:pPr>
      <w:r w:rsidRPr="0064693A">
        <w:t>Mejora en la planeación estratégica</w:t>
      </w:r>
    </w:p>
    <w:p w14:paraId="7200A42D" w14:textId="77777777" w:rsidR="0064693A" w:rsidRPr="0064693A" w:rsidRDefault="0064693A" w:rsidP="0064693A">
      <w:pPr>
        <w:numPr>
          <w:ilvl w:val="0"/>
          <w:numId w:val="3"/>
        </w:numPr>
      </w:pPr>
      <w:r w:rsidRPr="0064693A">
        <w:t>Mayor control del parque vehicular</w:t>
      </w:r>
    </w:p>
    <w:p w14:paraId="1DA7472A" w14:textId="77777777" w:rsidR="0064693A" w:rsidRPr="0064693A" w:rsidRDefault="0064693A" w:rsidP="0064693A">
      <w:pPr>
        <w:numPr>
          <w:ilvl w:val="0"/>
          <w:numId w:val="3"/>
        </w:numPr>
      </w:pPr>
      <w:r w:rsidRPr="0064693A">
        <w:t>Identificación oportuna de unidades no operativas</w:t>
      </w:r>
    </w:p>
    <w:p w14:paraId="3561D0A1" w14:textId="77777777" w:rsidR="0064693A" w:rsidRPr="0064693A" w:rsidRDefault="0064693A" w:rsidP="0064693A">
      <w:pPr>
        <w:numPr>
          <w:ilvl w:val="0"/>
          <w:numId w:val="3"/>
        </w:numPr>
      </w:pPr>
      <w:r w:rsidRPr="0064693A">
        <w:t>Soporte para decisiones de venta o reposición</w:t>
      </w:r>
    </w:p>
    <w:p w14:paraId="048D7713" w14:textId="77777777" w:rsidR="0064693A" w:rsidRPr="0064693A" w:rsidRDefault="0064693A" w:rsidP="0064693A">
      <w:pPr>
        <w:numPr>
          <w:ilvl w:val="0"/>
          <w:numId w:val="3"/>
        </w:numPr>
      </w:pPr>
      <w:r w:rsidRPr="0064693A">
        <w:t>Visión ejecutiva consolidada</w:t>
      </w:r>
    </w:p>
    <w:p w14:paraId="421DCB6D" w14:textId="77777777" w:rsidR="0064693A" w:rsidRPr="0064693A" w:rsidRDefault="0064693A" w:rsidP="0064693A">
      <w:r w:rsidRPr="0064693A">
        <w:pict w14:anchorId="05DE6D62">
          <v:rect id="_x0000_i1144" style="width:0;height:1.5pt" o:hralign="center" o:hrstd="t" o:hr="t" fillcolor="#a0a0a0" stroked="f"/>
        </w:pict>
      </w:r>
    </w:p>
    <w:p w14:paraId="0C11DEEE" w14:textId="77777777" w:rsidR="0064693A" w:rsidRPr="0064693A" w:rsidRDefault="0064693A" w:rsidP="0064693A">
      <w:pPr>
        <w:rPr>
          <w:b/>
          <w:bCs/>
        </w:rPr>
      </w:pPr>
      <w:r w:rsidRPr="0064693A">
        <w:rPr>
          <w:b/>
          <w:bCs/>
        </w:rPr>
        <w:t>Criterios de Aceptación</w:t>
      </w:r>
    </w:p>
    <w:p w14:paraId="24A20B22" w14:textId="77777777" w:rsidR="0064693A" w:rsidRPr="0064693A" w:rsidRDefault="0064693A" w:rsidP="0064693A">
      <w:r w:rsidRPr="0064693A">
        <w:rPr>
          <w:b/>
          <w:bCs/>
        </w:rPr>
        <w:t>CA-001 — Consolidación de información</w:t>
      </w:r>
    </w:p>
    <w:p w14:paraId="7791D371" w14:textId="77777777" w:rsidR="0064693A" w:rsidRPr="0064693A" w:rsidRDefault="0064693A" w:rsidP="0064693A">
      <w:r w:rsidRPr="0064693A">
        <w:lastRenderedPageBreak/>
        <w:t>Dado que existen múltiples fuentes de información sobre las unidades,</w:t>
      </w:r>
      <w:r w:rsidRPr="0064693A">
        <w:br/>
        <w:t>cuando el usuario consulte la solución,</w:t>
      </w:r>
      <w:r w:rsidRPr="0064693A">
        <w:br/>
        <w:t>entonces deberá visualizar una clasificación consolidada del estatus general de los activos.</w:t>
      </w:r>
    </w:p>
    <w:p w14:paraId="306989D1" w14:textId="77777777" w:rsidR="0064693A" w:rsidRPr="0064693A" w:rsidRDefault="0064693A" w:rsidP="0064693A">
      <w:r w:rsidRPr="0064693A">
        <w:pict w14:anchorId="4116FFAD">
          <v:rect id="_x0000_i1145" style="width:0;height:1.5pt" o:hralign="center" o:hrstd="t" o:hr="t" fillcolor="#a0a0a0" stroked="f"/>
        </w:pict>
      </w:r>
    </w:p>
    <w:p w14:paraId="5BD8E2D4" w14:textId="77777777" w:rsidR="0064693A" w:rsidRPr="0064693A" w:rsidRDefault="0064693A" w:rsidP="0064693A">
      <w:r w:rsidRPr="0064693A">
        <w:rPr>
          <w:b/>
          <w:bCs/>
        </w:rPr>
        <w:t>CA-002 — Clasificación única</w:t>
      </w:r>
    </w:p>
    <w:p w14:paraId="2A82B8EE" w14:textId="77777777" w:rsidR="0064693A" w:rsidRPr="0064693A" w:rsidRDefault="0064693A" w:rsidP="0064693A">
      <w:r w:rsidRPr="0064693A">
        <w:t>Dado una unidad registrada en el sistema,</w:t>
      </w:r>
      <w:r w:rsidRPr="0064693A">
        <w:br/>
        <w:t>cuando se determine su estatus general,</w:t>
      </w:r>
      <w:r w:rsidRPr="0064693A">
        <w:br/>
        <w:t>entonces deberá pertenecer a una sola categoría principal.</w:t>
      </w:r>
    </w:p>
    <w:p w14:paraId="73FD5B19" w14:textId="77777777" w:rsidR="0064693A" w:rsidRPr="0064693A" w:rsidRDefault="0064693A" w:rsidP="0064693A">
      <w:r w:rsidRPr="0064693A">
        <w:pict w14:anchorId="2A5B56BB">
          <v:rect id="_x0000_i1146" style="width:0;height:1.5pt" o:hralign="center" o:hrstd="t" o:hr="t" fillcolor="#a0a0a0" stroked="f"/>
        </w:pict>
      </w:r>
    </w:p>
    <w:p w14:paraId="599CC9B6" w14:textId="77777777" w:rsidR="0064693A" w:rsidRPr="0064693A" w:rsidRDefault="0064693A" w:rsidP="0064693A">
      <w:r w:rsidRPr="0064693A">
        <w:rPr>
          <w:b/>
          <w:bCs/>
        </w:rPr>
        <w:t>CA-003 — Visualización por estatus</w:t>
      </w:r>
    </w:p>
    <w:p w14:paraId="6EF3403A" w14:textId="77777777" w:rsidR="0064693A" w:rsidRPr="0064693A" w:rsidRDefault="0064693A" w:rsidP="0064693A">
      <w:r w:rsidRPr="0064693A">
        <w:t>Dado el conjunto de unidades registradas,</w:t>
      </w:r>
      <w:r w:rsidRPr="0064693A">
        <w:br/>
        <w:t>cuando se genere la consulta,</w:t>
      </w:r>
      <w:r w:rsidRPr="0064693A">
        <w:br/>
        <w:t>entonces el sistema deberá mostrar cuántas unidades existen en cada categoría.</w:t>
      </w:r>
    </w:p>
    <w:p w14:paraId="04F3ED9B" w14:textId="77777777" w:rsidR="0064693A" w:rsidRPr="0064693A" w:rsidRDefault="0064693A" w:rsidP="0064693A">
      <w:r w:rsidRPr="0064693A">
        <w:pict w14:anchorId="0D1B1755">
          <v:rect id="_x0000_i1198" style="width:0;height:1.5pt" o:hralign="center" o:hrstd="t" o:hr="t" fillcolor="#a0a0a0" stroked="f"/>
        </w:pict>
      </w:r>
    </w:p>
    <w:p w14:paraId="1CEF0297" w14:textId="77777777" w:rsidR="0064693A" w:rsidRPr="0064693A" w:rsidRDefault="0064693A" w:rsidP="0064693A">
      <w:r w:rsidRPr="0064693A">
        <w:rPr>
          <w:b/>
          <w:bCs/>
        </w:rPr>
        <w:t>CA-004 — Interpretación clara para negocio</w:t>
      </w:r>
    </w:p>
    <w:p w14:paraId="184325F0" w14:textId="77777777" w:rsidR="0064693A" w:rsidRPr="0064693A" w:rsidRDefault="0064693A" w:rsidP="0064693A">
      <w:r w:rsidRPr="0064693A">
        <w:t>Dado un usuario del área de negocio,</w:t>
      </w:r>
      <w:r w:rsidRPr="0064693A">
        <w:br/>
        <w:t>cuando acceda a la información,</w:t>
      </w:r>
      <w:r w:rsidRPr="0064693A">
        <w:br/>
        <w:t>entonces deberá poder comprender fácilmente la clasificación sin necesidad de conocimiento técnico.</w:t>
      </w:r>
    </w:p>
    <w:p w14:paraId="63131BD0" w14:textId="77777777" w:rsidR="0064693A" w:rsidRPr="0064693A" w:rsidRDefault="0064693A" w:rsidP="0064693A">
      <w:r w:rsidRPr="0064693A">
        <w:pict w14:anchorId="635AD1B9">
          <v:rect id="_x0000_i1199" style="width:0;height:1.5pt" o:hralign="center" o:hrstd="t" o:hr="t" fillcolor="#a0a0a0" stroked="f"/>
        </w:pict>
      </w:r>
    </w:p>
    <w:p w14:paraId="6F1EDA2B" w14:textId="77777777" w:rsidR="0064693A" w:rsidRPr="0064693A" w:rsidRDefault="0064693A" w:rsidP="0064693A">
      <w:r w:rsidRPr="0064693A">
        <w:rPr>
          <w:b/>
          <w:bCs/>
        </w:rPr>
        <w:t>Prioridad:</w:t>
      </w:r>
      <w:r w:rsidRPr="0064693A">
        <w:t xml:space="preserve"> Alta</w:t>
      </w:r>
    </w:p>
    <w:p w14:paraId="0DA49B23" w14:textId="77777777" w:rsidR="0064693A" w:rsidRPr="0064693A" w:rsidRDefault="0064693A" w:rsidP="0064693A">
      <w:r w:rsidRPr="0064693A">
        <w:pict w14:anchorId="2E2C88BD">
          <v:rect id="_x0000_i1200" style="width:0;height:1.5pt" o:hralign="center" o:hrstd="t" o:hr="t" fillcolor="#a0a0a0" stroked="f"/>
        </w:pict>
      </w:r>
    </w:p>
    <w:p w14:paraId="7EE03666" w14:textId="77777777" w:rsidR="0064693A" w:rsidRPr="0064693A" w:rsidRDefault="0064693A" w:rsidP="0064693A">
      <w:pPr>
        <w:rPr>
          <w:rFonts w:asciiTheme="majorHAnsi" w:eastAsiaTheme="majorEastAsia" w:hAnsiTheme="majorHAnsi" w:cstheme="majorBidi"/>
          <w:b/>
          <w:bCs/>
          <w:color w:val="156082" w:themeColor="accent1"/>
          <w:kern w:val="0"/>
          <w:sz w:val="26"/>
          <w:szCs w:val="26"/>
          <w14:ligatures w14:val="none"/>
        </w:rPr>
      </w:pPr>
      <w:r w:rsidRPr="0064693A">
        <w:rPr>
          <w:rFonts w:asciiTheme="majorHAnsi" w:eastAsiaTheme="majorEastAsia" w:hAnsiTheme="majorHAnsi" w:cstheme="majorBidi"/>
          <w:b/>
          <w:bCs/>
          <w:color w:val="156082" w:themeColor="accent1"/>
          <w:kern w:val="0"/>
          <w:sz w:val="26"/>
          <w:szCs w:val="26"/>
          <w14:ligatures w14:val="none"/>
        </w:rPr>
        <w:t>6. Métricas de Éxito</w:t>
      </w:r>
    </w:p>
    <w:p w14:paraId="7A93D918" w14:textId="77777777" w:rsidR="0064693A" w:rsidRPr="0064693A" w:rsidRDefault="0064693A" w:rsidP="0064693A">
      <w:pPr>
        <w:numPr>
          <w:ilvl w:val="0"/>
          <w:numId w:val="4"/>
        </w:numPr>
      </w:pPr>
      <w:r w:rsidRPr="0064693A">
        <w:t>Disponibilidad de una vista consolidada de activos</w:t>
      </w:r>
    </w:p>
    <w:p w14:paraId="14FC593E" w14:textId="77777777" w:rsidR="0064693A" w:rsidRPr="0064693A" w:rsidRDefault="0064693A" w:rsidP="0064693A">
      <w:pPr>
        <w:numPr>
          <w:ilvl w:val="0"/>
          <w:numId w:val="4"/>
        </w:numPr>
      </w:pPr>
      <w:r w:rsidRPr="0064693A">
        <w:t>Reducción de consultas manuales a múltiples sistemas</w:t>
      </w:r>
    </w:p>
    <w:p w14:paraId="2FF86C2D" w14:textId="77777777" w:rsidR="0064693A" w:rsidRPr="0064693A" w:rsidRDefault="0064693A" w:rsidP="0064693A">
      <w:pPr>
        <w:numPr>
          <w:ilvl w:val="0"/>
          <w:numId w:val="4"/>
        </w:numPr>
      </w:pPr>
      <w:r w:rsidRPr="0064693A">
        <w:t>Mejora en la toma de decisiones estratégicas</w:t>
      </w:r>
    </w:p>
    <w:p w14:paraId="685ACD37" w14:textId="77777777" w:rsidR="0064693A" w:rsidRPr="0064693A" w:rsidRDefault="0064693A" w:rsidP="0064693A">
      <w:pPr>
        <w:numPr>
          <w:ilvl w:val="0"/>
          <w:numId w:val="4"/>
        </w:numPr>
      </w:pPr>
      <w:r w:rsidRPr="0064693A">
        <w:t>Claridad en el estado patrimonial de las unidades</w:t>
      </w:r>
    </w:p>
    <w:p w14:paraId="7E7FB322" w14:textId="77777777" w:rsidR="0064693A" w:rsidRPr="0064693A" w:rsidRDefault="0064693A" w:rsidP="0064693A">
      <w:r w:rsidRPr="0064693A">
        <w:pict w14:anchorId="7D868F07">
          <v:rect id="_x0000_i1196" style="width:0;height:1.5pt" o:hralign="center" o:hrstd="t" o:hr="t" fillcolor="#a0a0a0" stroked="f"/>
        </w:pict>
      </w:r>
    </w:p>
    <w:p w14:paraId="04081EBC" w14:textId="77777777" w:rsidR="0064693A" w:rsidRPr="0064693A" w:rsidRDefault="0064693A" w:rsidP="0064693A">
      <w:pPr>
        <w:rPr>
          <w:rFonts w:asciiTheme="majorHAnsi" w:eastAsiaTheme="majorEastAsia" w:hAnsiTheme="majorHAnsi" w:cstheme="majorBidi"/>
          <w:b/>
          <w:bCs/>
          <w:color w:val="156082" w:themeColor="accent1"/>
          <w:kern w:val="0"/>
          <w:sz w:val="26"/>
          <w:szCs w:val="26"/>
          <w14:ligatures w14:val="none"/>
        </w:rPr>
      </w:pPr>
      <w:r w:rsidRPr="0064693A">
        <w:rPr>
          <w:rFonts w:asciiTheme="majorHAnsi" w:eastAsiaTheme="majorEastAsia" w:hAnsiTheme="majorHAnsi" w:cstheme="majorBidi"/>
          <w:b/>
          <w:bCs/>
          <w:color w:val="156082" w:themeColor="accent1"/>
          <w:kern w:val="0"/>
          <w:sz w:val="26"/>
          <w:szCs w:val="26"/>
          <w14:ligatures w14:val="none"/>
        </w:rPr>
        <w:t>7. Dependencias</w:t>
      </w:r>
    </w:p>
    <w:p w14:paraId="468FBDAE" w14:textId="77777777" w:rsidR="0064693A" w:rsidRPr="0064693A" w:rsidRDefault="0064693A" w:rsidP="0064693A">
      <w:pPr>
        <w:numPr>
          <w:ilvl w:val="0"/>
          <w:numId w:val="5"/>
        </w:numPr>
      </w:pPr>
      <w:r w:rsidRPr="0064693A">
        <w:t>Catálogos de unidades</w:t>
      </w:r>
    </w:p>
    <w:p w14:paraId="136C9C92" w14:textId="77777777" w:rsidR="0064693A" w:rsidRPr="0064693A" w:rsidRDefault="0064693A" w:rsidP="0064693A">
      <w:pPr>
        <w:numPr>
          <w:ilvl w:val="0"/>
          <w:numId w:val="5"/>
        </w:numPr>
      </w:pPr>
      <w:r w:rsidRPr="0064693A">
        <w:t>Fuentes oficiales de estatus</w:t>
      </w:r>
    </w:p>
    <w:p w14:paraId="48BF5725" w14:textId="77777777" w:rsidR="0064693A" w:rsidRPr="0064693A" w:rsidRDefault="0064693A" w:rsidP="0064693A">
      <w:pPr>
        <w:numPr>
          <w:ilvl w:val="0"/>
          <w:numId w:val="5"/>
        </w:numPr>
      </w:pPr>
      <w:r w:rsidRPr="0064693A">
        <w:lastRenderedPageBreak/>
        <w:t>Sistemas administrativos y operativos relacionados</w:t>
      </w:r>
    </w:p>
    <w:p w14:paraId="6F7EF291" w14:textId="77777777" w:rsidR="0064693A" w:rsidRPr="0064693A" w:rsidRDefault="0064693A" w:rsidP="0064693A">
      <w:pPr>
        <w:numPr>
          <w:ilvl w:val="0"/>
          <w:numId w:val="5"/>
        </w:numPr>
      </w:pPr>
      <w:r w:rsidRPr="0064693A">
        <w:t>Validación por áreas responsables del dato</w:t>
      </w:r>
    </w:p>
    <w:p w14:paraId="742C937E" w14:textId="77777777" w:rsidR="0064693A" w:rsidRPr="0064693A" w:rsidRDefault="0064693A" w:rsidP="0064693A">
      <w:r w:rsidRPr="0064693A">
        <w:pict w14:anchorId="2E29ED9D">
          <v:rect id="_x0000_i1197" style="width:0;height:1.5pt" o:hralign="center" o:hrstd="t" o:hr="t" fillcolor="#a0a0a0" stroked="f"/>
        </w:pict>
      </w:r>
    </w:p>
    <w:p w14:paraId="6D233B7C" w14:textId="77777777" w:rsidR="0064693A" w:rsidRPr="0064693A" w:rsidRDefault="0064693A" w:rsidP="0064693A">
      <w:pPr>
        <w:rPr>
          <w:rFonts w:asciiTheme="majorHAnsi" w:eastAsiaTheme="majorEastAsia" w:hAnsiTheme="majorHAnsi" w:cstheme="majorBidi"/>
          <w:b/>
          <w:bCs/>
          <w:color w:val="156082" w:themeColor="accent1"/>
          <w:kern w:val="0"/>
          <w:sz w:val="26"/>
          <w:szCs w:val="26"/>
          <w14:ligatures w14:val="none"/>
        </w:rPr>
      </w:pPr>
      <w:r w:rsidRPr="0064693A">
        <w:rPr>
          <w:rFonts w:asciiTheme="majorHAnsi" w:eastAsiaTheme="majorEastAsia" w:hAnsiTheme="majorHAnsi" w:cstheme="majorBidi"/>
          <w:b/>
          <w:bCs/>
          <w:color w:val="156082" w:themeColor="accent1"/>
          <w:kern w:val="0"/>
          <w:sz w:val="26"/>
          <w:szCs w:val="26"/>
          <w14:ligatures w14:val="none"/>
        </w:rPr>
        <w:t>8. Supuestos</w:t>
      </w:r>
    </w:p>
    <w:p w14:paraId="7BAE07D8" w14:textId="77777777" w:rsidR="0064693A" w:rsidRPr="0064693A" w:rsidRDefault="0064693A" w:rsidP="0064693A">
      <w:pPr>
        <w:numPr>
          <w:ilvl w:val="0"/>
          <w:numId w:val="6"/>
        </w:numPr>
      </w:pPr>
      <w:r w:rsidRPr="0064693A">
        <w:t>La información de estatus se encuentra disponible en sistemas actuales</w:t>
      </w:r>
    </w:p>
    <w:p w14:paraId="5E6FD6CA" w14:textId="77777777" w:rsidR="0064693A" w:rsidRPr="0064693A" w:rsidRDefault="0064693A" w:rsidP="0064693A">
      <w:pPr>
        <w:numPr>
          <w:ilvl w:val="0"/>
          <w:numId w:val="6"/>
        </w:numPr>
      </w:pPr>
      <w:r w:rsidRPr="0064693A">
        <w:t>Las áreas responsables validarán la clasificación funcional</w:t>
      </w:r>
    </w:p>
    <w:p w14:paraId="038FDDD3" w14:textId="77777777" w:rsidR="0064693A" w:rsidRPr="0064693A" w:rsidRDefault="0064693A" w:rsidP="0064693A">
      <w:pPr>
        <w:numPr>
          <w:ilvl w:val="0"/>
          <w:numId w:val="6"/>
        </w:numPr>
      </w:pPr>
      <w:r w:rsidRPr="0064693A">
        <w:t>Existe infraestructura tecnológica para la implementación</w:t>
      </w:r>
    </w:p>
    <w:p w14:paraId="413DA458" w14:textId="77777777" w:rsidR="0064693A" w:rsidRPr="0064693A" w:rsidRDefault="0064693A" w:rsidP="0064693A">
      <w:pPr>
        <w:numPr>
          <w:ilvl w:val="0"/>
          <w:numId w:val="6"/>
        </w:numPr>
      </w:pPr>
      <w:r w:rsidRPr="0064693A">
        <w:t>Los estatus definidos reflejan la realidad operativa</w:t>
      </w:r>
    </w:p>
    <w:p w14:paraId="74D6A2C0" w14:textId="77777777" w:rsidR="0064693A" w:rsidRPr="0064693A" w:rsidRDefault="0064693A" w:rsidP="0064693A">
      <w:r w:rsidRPr="0064693A">
        <w:pict w14:anchorId="198D736F">
          <v:rect id="_x0000_i1201" style="width:0;height:1.5pt" o:hralign="center" o:hrstd="t" o:hr="t" fillcolor="#a0a0a0" stroked="f"/>
        </w:pict>
      </w:r>
    </w:p>
    <w:p w14:paraId="692E9755" w14:textId="77777777" w:rsidR="0064693A" w:rsidRPr="0064693A" w:rsidRDefault="0064693A" w:rsidP="0064693A">
      <w:pPr>
        <w:rPr>
          <w:rFonts w:asciiTheme="majorHAnsi" w:eastAsiaTheme="majorEastAsia" w:hAnsiTheme="majorHAnsi" w:cstheme="majorBidi"/>
          <w:b/>
          <w:bCs/>
          <w:color w:val="156082" w:themeColor="accent1"/>
          <w:kern w:val="0"/>
          <w:sz w:val="26"/>
          <w:szCs w:val="26"/>
          <w14:ligatures w14:val="none"/>
        </w:rPr>
      </w:pPr>
      <w:r w:rsidRPr="0064693A">
        <w:rPr>
          <w:rFonts w:asciiTheme="majorHAnsi" w:eastAsiaTheme="majorEastAsia" w:hAnsiTheme="majorHAnsi" w:cstheme="majorBidi"/>
          <w:b/>
          <w:bCs/>
          <w:color w:val="156082" w:themeColor="accent1"/>
          <w:kern w:val="0"/>
          <w:sz w:val="26"/>
          <w:szCs w:val="26"/>
          <w14:ligatures w14:val="none"/>
        </w:rPr>
        <w:t>9. Riesgos Identificados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15"/>
        <w:gridCol w:w="5245"/>
      </w:tblGrid>
      <w:tr w:rsidR="0064693A" w:rsidRPr="0064693A" w14:paraId="1BE0F40D" w14:textId="77777777" w:rsidTr="0064693A">
        <w:trPr>
          <w:tblHeader/>
          <w:tblCellSpacing w:w="15" w:type="dxa"/>
        </w:trPr>
        <w:tc>
          <w:tcPr>
            <w:tcW w:w="4770" w:type="dxa"/>
            <w:vAlign w:val="center"/>
            <w:hideMark/>
          </w:tcPr>
          <w:p w14:paraId="3B70942F" w14:textId="77777777" w:rsidR="0064693A" w:rsidRPr="0064693A" w:rsidRDefault="0064693A" w:rsidP="0064693A">
            <w:pPr>
              <w:jc w:val="center"/>
              <w:rPr>
                <w:b/>
                <w:bCs/>
              </w:rPr>
            </w:pPr>
            <w:r w:rsidRPr="0064693A">
              <w:rPr>
                <w:b/>
                <w:bCs/>
              </w:rPr>
              <w:t>Riesgo</w:t>
            </w:r>
          </w:p>
        </w:tc>
        <w:tc>
          <w:tcPr>
            <w:tcW w:w="5200" w:type="dxa"/>
            <w:vAlign w:val="center"/>
            <w:hideMark/>
          </w:tcPr>
          <w:p w14:paraId="68F1B606" w14:textId="77777777" w:rsidR="0064693A" w:rsidRPr="0064693A" w:rsidRDefault="0064693A" w:rsidP="0064693A">
            <w:pPr>
              <w:jc w:val="center"/>
              <w:rPr>
                <w:b/>
                <w:bCs/>
              </w:rPr>
            </w:pPr>
            <w:r w:rsidRPr="0064693A">
              <w:rPr>
                <w:b/>
                <w:bCs/>
              </w:rPr>
              <w:t>Mitigación</w:t>
            </w:r>
          </w:p>
        </w:tc>
      </w:tr>
      <w:tr w:rsidR="0064693A" w:rsidRPr="0064693A" w14:paraId="12C89550" w14:textId="77777777" w:rsidTr="0064693A">
        <w:trPr>
          <w:tblCellSpacing w:w="15" w:type="dxa"/>
        </w:trPr>
        <w:tc>
          <w:tcPr>
            <w:tcW w:w="4770" w:type="dxa"/>
            <w:vAlign w:val="center"/>
            <w:hideMark/>
          </w:tcPr>
          <w:p w14:paraId="1FFF5178" w14:textId="77777777" w:rsidR="0064693A" w:rsidRPr="0064693A" w:rsidRDefault="0064693A" w:rsidP="0064693A">
            <w:r w:rsidRPr="0064693A">
              <w:t>Confusión con inventario operativo</w:t>
            </w:r>
          </w:p>
        </w:tc>
        <w:tc>
          <w:tcPr>
            <w:tcW w:w="5200" w:type="dxa"/>
            <w:vAlign w:val="center"/>
            <w:hideMark/>
          </w:tcPr>
          <w:p w14:paraId="20E52BA8" w14:textId="77777777" w:rsidR="0064693A" w:rsidRPr="0064693A" w:rsidRDefault="0064693A" w:rsidP="0064693A">
            <w:r w:rsidRPr="0064693A">
              <w:t>Documentar claramente el alcance ejecutivo</w:t>
            </w:r>
          </w:p>
        </w:tc>
      </w:tr>
      <w:tr w:rsidR="0064693A" w:rsidRPr="0064693A" w14:paraId="479A7425" w14:textId="77777777" w:rsidTr="0064693A">
        <w:trPr>
          <w:tblCellSpacing w:w="15" w:type="dxa"/>
        </w:trPr>
        <w:tc>
          <w:tcPr>
            <w:tcW w:w="4770" w:type="dxa"/>
            <w:vAlign w:val="center"/>
            <w:hideMark/>
          </w:tcPr>
          <w:p w14:paraId="3414EA44" w14:textId="77777777" w:rsidR="0064693A" w:rsidRPr="0064693A" w:rsidRDefault="0064693A" w:rsidP="0064693A">
            <w:r w:rsidRPr="0064693A">
              <w:t>Inconsistencias entre sistemas</w:t>
            </w:r>
          </w:p>
        </w:tc>
        <w:tc>
          <w:tcPr>
            <w:tcW w:w="5200" w:type="dxa"/>
            <w:vAlign w:val="center"/>
            <w:hideMark/>
          </w:tcPr>
          <w:p w14:paraId="216C0221" w14:textId="77777777" w:rsidR="0064693A" w:rsidRPr="0064693A" w:rsidRDefault="0064693A" w:rsidP="0064693A">
            <w:r w:rsidRPr="0064693A">
              <w:t>Definir fuente oficial del dato</w:t>
            </w:r>
          </w:p>
        </w:tc>
      </w:tr>
      <w:tr w:rsidR="0064693A" w:rsidRPr="0064693A" w14:paraId="282188E4" w14:textId="77777777" w:rsidTr="0064693A">
        <w:trPr>
          <w:tblCellSpacing w:w="15" w:type="dxa"/>
        </w:trPr>
        <w:tc>
          <w:tcPr>
            <w:tcW w:w="4770" w:type="dxa"/>
            <w:vAlign w:val="center"/>
            <w:hideMark/>
          </w:tcPr>
          <w:p w14:paraId="0B668636" w14:textId="77777777" w:rsidR="0064693A" w:rsidRPr="0064693A" w:rsidRDefault="0064693A" w:rsidP="0064693A">
            <w:r w:rsidRPr="0064693A">
              <w:t>Dependencia de información no homologada</w:t>
            </w:r>
          </w:p>
        </w:tc>
        <w:tc>
          <w:tcPr>
            <w:tcW w:w="5200" w:type="dxa"/>
            <w:vAlign w:val="center"/>
            <w:hideMark/>
          </w:tcPr>
          <w:p w14:paraId="77378621" w14:textId="77777777" w:rsidR="0064693A" w:rsidRPr="0064693A" w:rsidRDefault="0064693A" w:rsidP="0064693A">
            <w:r w:rsidRPr="0064693A">
              <w:t>Alinear criterios con áreas responsables</w:t>
            </w:r>
          </w:p>
        </w:tc>
      </w:tr>
      <w:tr w:rsidR="0064693A" w:rsidRPr="0064693A" w14:paraId="36A9357F" w14:textId="77777777" w:rsidTr="0064693A">
        <w:trPr>
          <w:tblCellSpacing w:w="15" w:type="dxa"/>
        </w:trPr>
        <w:tc>
          <w:tcPr>
            <w:tcW w:w="4770" w:type="dxa"/>
            <w:vAlign w:val="center"/>
            <w:hideMark/>
          </w:tcPr>
          <w:p w14:paraId="298D51B2" w14:textId="77777777" w:rsidR="0064693A" w:rsidRPr="0064693A" w:rsidRDefault="0064693A" w:rsidP="0064693A">
            <w:r w:rsidRPr="0064693A">
              <w:t>Expansión hacia monitoreo operativo</w:t>
            </w:r>
          </w:p>
        </w:tc>
        <w:tc>
          <w:tcPr>
            <w:tcW w:w="5200" w:type="dxa"/>
            <w:vAlign w:val="center"/>
            <w:hideMark/>
          </w:tcPr>
          <w:p w14:paraId="2D83DC5A" w14:textId="77777777" w:rsidR="0064693A" w:rsidRPr="0064693A" w:rsidRDefault="0064693A" w:rsidP="0064693A">
            <w:r w:rsidRPr="0064693A">
              <w:t>Excluir explícitamente del alcance</w:t>
            </w:r>
          </w:p>
        </w:tc>
      </w:tr>
      <w:tr w:rsidR="0064693A" w:rsidRPr="0064693A" w14:paraId="28830CFF" w14:textId="77777777" w:rsidTr="0064693A">
        <w:trPr>
          <w:tblCellSpacing w:w="15" w:type="dxa"/>
        </w:trPr>
        <w:tc>
          <w:tcPr>
            <w:tcW w:w="4770" w:type="dxa"/>
            <w:vAlign w:val="center"/>
            <w:hideMark/>
          </w:tcPr>
          <w:p w14:paraId="147629F2" w14:textId="77777777" w:rsidR="0064693A" w:rsidRPr="0064693A" w:rsidRDefault="0064693A" w:rsidP="0064693A">
            <w:r w:rsidRPr="0064693A">
              <w:t>Interpretación incorrecta</w:t>
            </w:r>
          </w:p>
        </w:tc>
        <w:tc>
          <w:tcPr>
            <w:tcW w:w="5200" w:type="dxa"/>
            <w:vAlign w:val="center"/>
            <w:hideMark/>
          </w:tcPr>
          <w:p w14:paraId="1433F678" w14:textId="77777777" w:rsidR="0064693A" w:rsidRPr="0064693A" w:rsidRDefault="0064693A" w:rsidP="0064693A">
            <w:r w:rsidRPr="0064693A">
              <w:t>Presentar definiciones claras</w:t>
            </w:r>
          </w:p>
        </w:tc>
      </w:tr>
    </w:tbl>
    <w:p w14:paraId="46965D57" w14:textId="77777777" w:rsidR="0064693A" w:rsidRPr="0064693A" w:rsidRDefault="0064693A" w:rsidP="0064693A">
      <w:r w:rsidRPr="0064693A">
        <w:pict w14:anchorId="6292232B">
          <v:rect id="_x0000_i1153" style="width:0;height:1.5pt" o:hralign="center" o:hrstd="t" o:hr="t" fillcolor="#a0a0a0" stroked="f"/>
        </w:pict>
      </w:r>
    </w:p>
    <w:p w14:paraId="1187B01E" w14:textId="77777777" w:rsidR="0064693A" w:rsidRPr="0064693A" w:rsidRDefault="0064693A" w:rsidP="0064693A">
      <w:pPr>
        <w:rPr>
          <w:rFonts w:asciiTheme="majorHAnsi" w:eastAsiaTheme="majorEastAsia" w:hAnsiTheme="majorHAnsi" w:cstheme="majorBidi"/>
          <w:b/>
          <w:bCs/>
          <w:color w:val="156082" w:themeColor="accent1"/>
          <w:kern w:val="0"/>
          <w:sz w:val="26"/>
          <w:szCs w:val="26"/>
          <w14:ligatures w14:val="none"/>
        </w:rPr>
      </w:pPr>
      <w:r w:rsidRPr="0064693A">
        <w:rPr>
          <w:rFonts w:asciiTheme="majorHAnsi" w:eastAsiaTheme="majorEastAsia" w:hAnsiTheme="majorHAnsi" w:cstheme="majorBidi"/>
          <w:b/>
          <w:bCs/>
          <w:color w:val="156082" w:themeColor="accent1"/>
          <w:kern w:val="0"/>
          <w:sz w:val="26"/>
          <w:szCs w:val="26"/>
          <w14:ligatures w14:val="none"/>
        </w:rPr>
        <w:t xml:space="preserve">10. </w:t>
      </w:r>
      <w:proofErr w:type="spellStart"/>
      <w:r w:rsidRPr="0064693A">
        <w:rPr>
          <w:rFonts w:asciiTheme="majorHAnsi" w:eastAsiaTheme="majorEastAsia" w:hAnsiTheme="majorHAnsi" w:cstheme="majorBidi"/>
          <w:b/>
          <w:bCs/>
          <w:color w:val="156082" w:themeColor="accent1"/>
          <w:kern w:val="0"/>
          <w:sz w:val="26"/>
          <w:szCs w:val="26"/>
          <w14:ligatures w14:val="none"/>
        </w:rPr>
        <w:t>Definition</w:t>
      </w:r>
      <w:proofErr w:type="spellEnd"/>
      <w:r w:rsidRPr="0064693A">
        <w:rPr>
          <w:rFonts w:asciiTheme="majorHAnsi" w:eastAsiaTheme="majorEastAsia" w:hAnsiTheme="majorHAnsi" w:cstheme="majorBidi"/>
          <w:b/>
          <w:bCs/>
          <w:color w:val="156082" w:themeColor="accent1"/>
          <w:kern w:val="0"/>
          <w:sz w:val="26"/>
          <w:szCs w:val="26"/>
          <w14:ligatures w14:val="none"/>
        </w:rPr>
        <w:t xml:space="preserve"> </w:t>
      </w:r>
      <w:proofErr w:type="spellStart"/>
      <w:r w:rsidRPr="0064693A">
        <w:rPr>
          <w:rFonts w:asciiTheme="majorHAnsi" w:eastAsiaTheme="majorEastAsia" w:hAnsiTheme="majorHAnsi" w:cstheme="majorBidi"/>
          <w:b/>
          <w:bCs/>
          <w:color w:val="156082" w:themeColor="accent1"/>
          <w:kern w:val="0"/>
          <w:sz w:val="26"/>
          <w:szCs w:val="26"/>
          <w14:ligatures w14:val="none"/>
        </w:rPr>
        <w:t>of</w:t>
      </w:r>
      <w:proofErr w:type="spellEnd"/>
      <w:r w:rsidRPr="0064693A">
        <w:rPr>
          <w:rFonts w:asciiTheme="majorHAnsi" w:eastAsiaTheme="majorEastAsia" w:hAnsiTheme="majorHAnsi" w:cstheme="majorBidi"/>
          <w:b/>
          <w:bCs/>
          <w:color w:val="156082" w:themeColor="accent1"/>
          <w:kern w:val="0"/>
          <w:sz w:val="26"/>
          <w:szCs w:val="26"/>
          <w14:ligatures w14:val="none"/>
        </w:rPr>
        <w:t xml:space="preserve"> Ready (DoR)</w:t>
      </w:r>
    </w:p>
    <w:p w14:paraId="1D7C3CC0" w14:textId="77777777" w:rsidR="0064693A" w:rsidRPr="0064693A" w:rsidRDefault="0064693A" w:rsidP="0064693A">
      <w:pPr>
        <w:numPr>
          <w:ilvl w:val="0"/>
          <w:numId w:val="7"/>
        </w:numPr>
      </w:pPr>
      <w:r w:rsidRPr="0064693A">
        <w:t>Objetivo claro</w:t>
      </w:r>
    </w:p>
    <w:p w14:paraId="42336106" w14:textId="77777777" w:rsidR="0064693A" w:rsidRPr="0064693A" w:rsidRDefault="0064693A" w:rsidP="0064693A">
      <w:pPr>
        <w:numPr>
          <w:ilvl w:val="0"/>
          <w:numId w:val="7"/>
        </w:numPr>
      </w:pPr>
      <w:r w:rsidRPr="0064693A">
        <w:t>Alcance delimitado</w:t>
      </w:r>
    </w:p>
    <w:p w14:paraId="481E03C3" w14:textId="77777777" w:rsidR="0064693A" w:rsidRPr="0064693A" w:rsidRDefault="0064693A" w:rsidP="0064693A">
      <w:pPr>
        <w:numPr>
          <w:ilvl w:val="0"/>
          <w:numId w:val="7"/>
        </w:numPr>
      </w:pPr>
      <w:r w:rsidRPr="0064693A">
        <w:t>Criterios definidos</w:t>
      </w:r>
    </w:p>
    <w:p w14:paraId="42832ED9" w14:textId="77777777" w:rsidR="0064693A" w:rsidRPr="0064693A" w:rsidRDefault="0064693A" w:rsidP="0064693A">
      <w:pPr>
        <w:numPr>
          <w:ilvl w:val="0"/>
          <w:numId w:val="7"/>
        </w:numPr>
      </w:pPr>
      <w:r w:rsidRPr="0064693A">
        <w:t>Dependencias identificadas</w:t>
      </w:r>
    </w:p>
    <w:p w14:paraId="3DA920F6" w14:textId="77777777" w:rsidR="0064693A" w:rsidRPr="0064693A" w:rsidRDefault="0064693A" w:rsidP="0064693A">
      <w:pPr>
        <w:numPr>
          <w:ilvl w:val="0"/>
          <w:numId w:val="7"/>
        </w:numPr>
      </w:pPr>
      <w:r w:rsidRPr="0064693A">
        <w:t>Validación del Product Owner</w:t>
      </w:r>
    </w:p>
    <w:p w14:paraId="1C6246F3" w14:textId="77777777" w:rsidR="0064693A" w:rsidRPr="0064693A" w:rsidRDefault="0064693A" w:rsidP="0064693A">
      <w:r w:rsidRPr="0064693A">
        <w:pict w14:anchorId="1B5C0B28">
          <v:rect id="_x0000_i1154" style="width:0;height:1.5pt" o:hralign="center" o:hrstd="t" o:hr="t" fillcolor="#a0a0a0" stroked="f"/>
        </w:pict>
      </w:r>
    </w:p>
    <w:p w14:paraId="014899FE" w14:textId="77777777" w:rsidR="0064693A" w:rsidRPr="0064693A" w:rsidRDefault="0064693A" w:rsidP="0064693A">
      <w:pPr>
        <w:rPr>
          <w:rFonts w:asciiTheme="majorHAnsi" w:eastAsiaTheme="majorEastAsia" w:hAnsiTheme="majorHAnsi" w:cstheme="majorBidi"/>
          <w:b/>
          <w:bCs/>
          <w:color w:val="156082" w:themeColor="accent1"/>
          <w:kern w:val="0"/>
          <w:sz w:val="26"/>
          <w:szCs w:val="26"/>
          <w14:ligatures w14:val="none"/>
        </w:rPr>
      </w:pPr>
      <w:r w:rsidRPr="0064693A">
        <w:rPr>
          <w:rFonts w:asciiTheme="majorHAnsi" w:eastAsiaTheme="majorEastAsia" w:hAnsiTheme="majorHAnsi" w:cstheme="majorBidi"/>
          <w:b/>
          <w:bCs/>
          <w:color w:val="156082" w:themeColor="accent1"/>
          <w:kern w:val="0"/>
          <w:sz w:val="26"/>
          <w:szCs w:val="26"/>
          <w14:ligatures w14:val="none"/>
        </w:rPr>
        <w:t xml:space="preserve">11. </w:t>
      </w:r>
      <w:proofErr w:type="spellStart"/>
      <w:r w:rsidRPr="0064693A">
        <w:rPr>
          <w:rFonts w:asciiTheme="majorHAnsi" w:eastAsiaTheme="majorEastAsia" w:hAnsiTheme="majorHAnsi" w:cstheme="majorBidi"/>
          <w:b/>
          <w:bCs/>
          <w:color w:val="156082" w:themeColor="accent1"/>
          <w:kern w:val="0"/>
          <w:sz w:val="26"/>
          <w:szCs w:val="26"/>
          <w14:ligatures w14:val="none"/>
        </w:rPr>
        <w:t>Definition</w:t>
      </w:r>
      <w:proofErr w:type="spellEnd"/>
      <w:r w:rsidRPr="0064693A">
        <w:rPr>
          <w:rFonts w:asciiTheme="majorHAnsi" w:eastAsiaTheme="majorEastAsia" w:hAnsiTheme="majorHAnsi" w:cstheme="majorBidi"/>
          <w:b/>
          <w:bCs/>
          <w:color w:val="156082" w:themeColor="accent1"/>
          <w:kern w:val="0"/>
          <w:sz w:val="26"/>
          <w:szCs w:val="26"/>
          <w14:ligatures w14:val="none"/>
        </w:rPr>
        <w:t xml:space="preserve"> </w:t>
      </w:r>
      <w:proofErr w:type="spellStart"/>
      <w:r w:rsidRPr="0064693A">
        <w:rPr>
          <w:rFonts w:asciiTheme="majorHAnsi" w:eastAsiaTheme="majorEastAsia" w:hAnsiTheme="majorHAnsi" w:cstheme="majorBidi"/>
          <w:b/>
          <w:bCs/>
          <w:color w:val="156082" w:themeColor="accent1"/>
          <w:kern w:val="0"/>
          <w:sz w:val="26"/>
          <w:szCs w:val="26"/>
          <w14:ligatures w14:val="none"/>
        </w:rPr>
        <w:t>of</w:t>
      </w:r>
      <w:proofErr w:type="spellEnd"/>
      <w:r w:rsidRPr="0064693A">
        <w:rPr>
          <w:rFonts w:asciiTheme="majorHAnsi" w:eastAsiaTheme="majorEastAsia" w:hAnsiTheme="majorHAnsi" w:cstheme="majorBidi"/>
          <w:b/>
          <w:bCs/>
          <w:color w:val="156082" w:themeColor="accent1"/>
          <w:kern w:val="0"/>
          <w:sz w:val="26"/>
          <w:szCs w:val="26"/>
          <w14:ligatures w14:val="none"/>
        </w:rPr>
        <w:t xml:space="preserve"> Done (DoD)</w:t>
      </w:r>
    </w:p>
    <w:p w14:paraId="59486436" w14:textId="77777777" w:rsidR="0064693A" w:rsidRPr="0064693A" w:rsidRDefault="0064693A" w:rsidP="0064693A">
      <w:pPr>
        <w:numPr>
          <w:ilvl w:val="0"/>
          <w:numId w:val="8"/>
        </w:numPr>
      </w:pPr>
      <w:r w:rsidRPr="0064693A">
        <w:t>Clasificación funcional definida</w:t>
      </w:r>
    </w:p>
    <w:p w14:paraId="49395BA3" w14:textId="77777777" w:rsidR="0064693A" w:rsidRPr="0064693A" w:rsidRDefault="0064693A" w:rsidP="0064693A">
      <w:pPr>
        <w:numPr>
          <w:ilvl w:val="0"/>
          <w:numId w:val="8"/>
        </w:numPr>
      </w:pPr>
      <w:r w:rsidRPr="0064693A">
        <w:lastRenderedPageBreak/>
        <w:t>Fuentes identificadas y documentadas</w:t>
      </w:r>
    </w:p>
    <w:p w14:paraId="387D505C" w14:textId="77777777" w:rsidR="0064693A" w:rsidRPr="0064693A" w:rsidRDefault="0064693A" w:rsidP="0064693A">
      <w:pPr>
        <w:numPr>
          <w:ilvl w:val="0"/>
          <w:numId w:val="8"/>
        </w:numPr>
      </w:pPr>
      <w:r w:rsidRPr="0064693A">
        <w:t>Solución implementada</w:t>
      </w:r>
    </w:p>
    <w:p w14:paraId="3A80B296" w14:textId="77777777" w:rsidR="0064693A" w:rsidRPr="0064693A" w:rsidRDefault="0064693A" w:rsidP="0064693A">
      <w:pPr>
        <w:numPr>
          <w:ilvl w:val="0"/>
          <w:numId w:val="8"/>
        </w:numPr>
      </w:pPr>
      <w:r w:rsidRPr="0064693A">
        <w:t>Resultados validados con negocio</w:t>
      </w:r>
    </w:p>
    <w:p w14:paraId="7650042C" w14:textId="77777777" w:rsidR="0064693A" w:rsidRPr="0064693A" w:rsidRDefault="0064693A" w:rsidP="0064693A">
      <w:pPr>
        <w:numPr>
          <w:ilvl w:val="0"/>
          <w:numId w:val="8"/>
        </w:numPr>
      </w:pPr>
      <w:r w:rsidRPr="0064693A">
        <w:t>Documentación completa</w:t>
      </w:r>
    </w:p>
    <w:p w14:paraId="76BD0A76" w14:textId="77777777" w:rsidR="0064693A" w:rsidRPr="0064693A" w:rsidRDefault="0064693A" w:rsidP="0064693A">
      <w:pPr>
        <w:numPr>
          <w:ilvl w:val="0"/>
          <w:numId w:val="8"/>
        </w:numPr>
      </w:pPr>
      <w:r w:rsidRPr="0064693A">
        <w:t>Aprobación del Product Owner</w:t>
      </w:r>
    </w:p>
    <w:p w14:paraId="4D474215" w14:textId="77777777" w:rsidR="0064693A" w:rsidRPr="0064693A" w:rsidRDefault="0064693A" w:rsidP="0064693A">
      <w:pPr>
        <w:numPr>
          <w:ilvl w:val="0"/>
          <w:numId w:val="8"/>
        </w:numPr>
      </w:pPr>
      <w:r w:rsidRPr="0064693A">
        <w:t>Sin observaciones críticas pendientes</w:t>
      </w:r>
    </w:p>
    <w:p w14:paraId="41BF0B27" w14:textId="77777777" w:rsidR="0064693A" w:rsidRPr="0064693A" w:rsidRDefault="0064693A" w:rsidP="0064693A">
      <w:r w:rsidRPr="0064693A">
        <w:pict w14:anchorId="3524AB8A">
          <v:rect id="_x0000_i1155" style="width:0;height:1.5pt" o:hralign="center" o:hrstd="t" o:hr="t" fillcolor="#a0a0a0" stroked="f"/>
        </w:pict>
      </w:r>
    </w:p>
    <w:p w14:paraId="591BA3BE" w14:textId="77777777" w:rsidR="0064693A" w:rsidRPr="0064693A" w:rsidRDefault="0064693A" w:rsidP="0064693A">
      <w:pPr>
        <w:rPr>
          <w:rFonts w:asciiTheme="majorHAnsi" w:eastAsiaTheme="majorEastAsia" w:hAnsiTheme="majorHAnsi" w:cstheme="majorBidi"/>
          <w:b/>
          <w:bCs/>
          <w:color w:val="156082" w:themeColor="accent1"/>
          <w:kern w:val="0"/>
          <w:sz w:val="26"/>
          <w:szCs w:val="26"/>
          <w14:ligatures w14:val="none"/>
        </w:rPr>
      </w:pPr>
      <w:r w:rsidRPr="0064693A">
        <w:rPr>
          <w:rFonts w:asciiTheme="majorHAnsi" w:eastAsiaTheme="majorEastAsia" w:hAnsiTheme="majorHAnsi" w:cstheme="majorBidi"/>
          <w:b/>
          <w:bCs/>
          <w:color w:val="156082" w:themeColor="accent1"/>
          <w:kern w:val="0"/>
          <w:sz w:val="26"/>
          <w:szCs w:val="26"/>
          <w14:ligatures w14:val="none"/>
        </w:rPr>
        <w:t>12. Referencias Metodológicas</w:t>
      </w:r>
    </w:p>
    <w:p w14:paraId="1465A24B" w14:textId="77777777" w:rsidR="0064693A" w:rsidRPr="0064693A" w:rsidRDefault="0064693A" w:rsidP="0064693A">
      <w:r w:rsidRPr="0064693A">
        <w:t>Este documento se fundamenta en estándares de metodologías ágiles y gestión de productos.</w:t>
      </w:r>
    </w:p>
    <w:p w14:paraId="1A0FCACD" w14:textId="77777777" w:rsidR="0064693A" w:rsidRPr="0064693A" w:rsidRDefault="0064693A" w:rsidP="0064693A">
      <w:r w:rsidRPr="0064693A">
        <w:t>Scrum y Agile:</w:t>
      </w:r>
    </w:p>
    <w:p w14:paraId="6AE3CCBF" w14:textId="77777777" w:rsidR="0064693A" w:rsidRPr="0064693A" w:rsidRDefault="0064693A" w:rsidP="0064693A">
      <w:pPr>
        <w:numPr>
          <w:ilvl w:val="0"/>
          <w:numId w:val="9"/>
        </w:numPr>
      </w:pPr>
      <w:r w:rsidRPr="0064693A">
        <w:t>Scrum Alliance</w:t>
      </w:r>
    </w:p>
    <w:p w14:paraId="4032B705" w14:textId="77777777" w:rsidR="0064693A" w:rsidRPr="0064693A" w:rsidRDefault="0064693A" w:rsidP="0064693A">
      <w:pPr>
        <w:numPr>
          <w:ilvl w:val="0"/>
          <w:numId w:val="9"/>
        </w:numPr>
      </w:pPr>
      <w:r w:rsidRPr="0064693A">
        <w:t>Scrum.org</w:t>
      </w:r>
    </w:p>
    <w:p w14:paraId="74A40990" w14:textId="77777777" w:rsidR="0064693A" w:rsidRPr="0064693A" w:rsidRDefault="0064693A" w:rsidP="0064693A">
      <w:pPr>
        <w:numPr>
          <w:ilvl w:val="0"/>
          <w:numId w:val="9"/>
        </w:numPr>
      </w:pPr>
      <w:r w:rsidRPr="0064693A">
        <w:t>The Scrum Guide (2020)</w:t>
      </w:r>
    </w:p>
    <w:p w14:paraId="540FD5D8" w14:textId="77777777" w:rsidR="0064693A" w:rsidRPr="0064693A" w:rsidRDefault="0064693A" w:rsidP="0064693A">
      <w:pPr>
        <w:numPr>
          <w:ilvl w:val="0"/>
          <w:numId w:val="9"/>
        </w:numPr>
      </w:pPr>
      <w:proofErr w:type="spellStart"/>
      <w:r w:rsidRPr="0064693A">
        <w:t>Manifesto</w:t>
      </w:r>
      <w:proofErr w:type="spellEnd"/>
      <w:r w:rsidRPr="0064693A">
        <w:t xml:space="preserve"> </w:t>
      </w:r>
      <w:proofErr w:type="spellStart"/>
      <w:r w:rsidRPr="0064693A">
        <w:t>for</w:t>
      </w:r>
      <w:proofErr w:type="spellEnd"/>
      <w:r w:rsidRPr="0064693A">
        <w:t xml:space="preserve"> Agile Software </w:t>
      </w:r>
      <w:proofErr w:type="spellStart"/>
      <w:r w:rsidRPr="0064693A">
        <w:t>Development</w:t>
      </w:r>
      <w:proofErr w:type="spellEnd"/>
    </w:p>
    <w:p w14:paraId="7E8B951C" w14:textId="77777777" w:rsidR="0064693A" w:rsidRPr="0064693A" w:rsidRDefault="0064693A" w:rsidP="0064693A">
      <w:r w:rsidRPr="0064693A">
        <w:t>Buenas prácticas:</w:t>
      </w:r>
    </w:p>
    <w:p w14:paraId="4BE4449D" w14:textId="77777777" w:rsidR="0064693A" w:rsidRPr="0064693A" w:rsidRDefault="0064693A" w:rsidP="0064693A">
      <w:pPr>
        <w:numPr>
          <w:ilvl w:val="0"/>
          <w:numId w:val="10"/>
        </w:numPr>
      </w:pPr>
      <w:proofErr w:type="spellStart"/>
      <w:r w:rsidRPr="0064693A">
        <w:t>User</w:t>
      </w:r>
      <w:proofErr w:type="spellEnd"/>
      <w:r w:rsidRPr="0064693A">
        <w:t xml:space="preserve"> </w:t>
      </w:r>
      <w:proofErr w:type="spellStart"/>
      <w:r w:rsidRPr="0064693A">
        <w:t>Stories</w:t>
      </w:r>
      <w:proofErr w:type="spellEnd"/>
      <w:r w:rsidRPr="0064693A">
        <w:t xml:space="preserve"> </w:t>
      </w:r>
      <w:proofErr w:type="spellStart"/>
      <w:r w:rsidRPr="0064693A">
        <w:t>Applied</w:t>
      </w:r>
      <w:proofErr w:type="spellEnd"/>
      <w:r w:rsidRPr="0064693A">
        <w:t xml:space="preserve"> — Mike Cohn</w:t>
      </w:r>
    </w:p>
    <w:p w14:paraId="0F29152D" w14:textId="77777777" w:rsidR="0064693A" w:rsidRPr="0064693A" w:rsidRDefault="0064693A" w:rsidP="0064693A">
      <w:pPr>
        <w:numPr>
          <w:ilvl w:val="0"/>
          <w:numId w:val="10"/>
        </w:numPr>
      </w:pPr>
      <w:r w:rsidRPr="0064693A">
        <w:t xml:space="preserve">Agile </w:t>
      </w:r>
      <w:proofErr w:type="spellStart"/>
      <w:r w:rsidRPr="0064693A">
        <w:t>Estimating</w:t>
      </w:r>
      <w:proofErr w:type="spellEnd"/>
      <w:r w:rsidRPr="0064693A">
        <w:t xml:space="preserve"> and </w:t>
      </w:r>
      <w:proofErr w:type="spellStart"/>
      <w:r w:rsidRPr="0064693A">
        <w:t>Planning</w:t>
      </w:r>
      <w:proofErr w:type="spellEnd"/>
      <w:r w:rsidRPr="0064693A">
        <w:t xml:space="preserve"> — Mike Cohn</w:t>
      </w:r>
    </w:p>
    <w:p w14:paraId="361E2688" w14:textId="77777777" w:rsidR="0064693A" w:rsidRPr="0064693A" w:rsidRDefault="0064693A" w:rsidP="0064693A">
      <w:r w:rsidRPr="0064693A">
        <w:pict w14:anchorId="5AD594D6">
          <v:rect id="_x0000_i1156" style="width:0;height:1.5pt" o:hralign="center" o:hrstd="t" o:hr="t" fillcolor="#a0a0a0" stroked="f"/>
        </w:pict>
      </w:r>
    </w:p>
    <w:p w14:paraId="3DB8F850" w14:textId="77777777" w:rsidR="0064693A" w:rsidRPr="0064693A" w:rsidRDefault="0064693A" w:rsidP="0064693A">
      <w:pPr>
        <w:rPr>
          <w:rFonts w:asciiTheme="majorHAnsi" w:eastAsiaTheme="majorEastAsia" w:hAnsiTheme="majorHAnsi" w:cstheme="majorBidi"/>
          <w:b/>
          <w:bCs/>
          <w:color w:val="156082" w:themeColor="accent1"/>
          <w:kern w:val="0"/>
          <w:sz w:val="26"/>
          <w:szCs w:val="26"/>
          <w14:ligatures w14:val="none"/>
        </w:rPr>
      </w:pPr>
      <w:r w:rsidRPr="0064693A">
        <w:rPr>
          <w:rFonts w:asciiTheme="majorHAnsi" w:eastAsiaTheme="majorEastAsia" w:hAnsiTheme="majorHAnsi" w:cstheme="majorBidi"/>
          <w:b/>
          <w:bCs/>
          <w:color w:val="156082" w:themeColor="accent1"/>
          <w:kern w:val="0"/>
          <w:sz w:val="26"/>
          <w:szCs w:val="26"/>
          <w14:ligatures w14:val="none"/>
        </w:rPr>
        <w:t>13. Firmas de conformidad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23"/>
        <w:gridCol w:w="3118"/>
        <w:gridCol w:w="3119"/>
      </w:tblGrid>
      <w:tr w:rsidR="0064693A" w:rsidRPr="00FC76D0" w14:paraId="1C17303E" w14:textId="77777777" w:rsidTr="0012688F">
        <w:trPr>
          <w:tblHeader/>
          <w:tblCellSpacing w:w="15" w:type="dxa"/>
        </w:trPr>
        <w:tc>
          <w:tcPr>
            <w:tcW w:w="3778" w:type="dxa"/>
            <w:vAlign w:val="center"/>
            <w:hideMark/>
          </w:tcPr>
          <w:p w14:paraId="2041406D" w14:textId="77777777" w:rsidR="0064693A" w:rsidRPr="00FC76D0" w:rsidRDefault="0064693A" w:rsidP="0012688F">
            <w:pPr>
              <w:jc w:val="center"/>
              <w:rPr>
                <w:b/>
                <w:bCs/>
              </w:rPr>
            </w:pPr>
            <w:r w:rsidRPr="00FC76D0">
              <w:rPr>
                <w:b/>
                <w:bCs/>
              </w:rPr>
              <w:t>Nombre</w:t>
            </w:r>
          </w:p>
        </w:tc>
        <w:tc>
          <w:tcPr>
            <w:tcW w:w="3088" w:type="dxa"/>
            <w:vAlign w:val="center"/>
            <w:hideMark/>
          </w:tcPr>
          <w:p w14:paraId="02515BF6" w14:textId="77777777" w:rsidR="0064693A" w:rsidRPr="00FC76D0" w:rsidRDefault="0064693A" w:rsidP="0012688F">
            <w:pPr>
              <w:jc w:val="center"/>
              <w:rPr>
                <w:b/>
                <w:bCs/>
              </w:rPr>
            </w:pPr>
            <w:r w:rsidRPr="00FC76D0">
              <w:rPr>
                <w:b/>
                <w:bCs/>
              </w:rPr>
              <w:t>Cargo</w:t>
            </w:r>
          </w:p>
        </w:tc>
        <w:tc>
          <w:tcPr>
            <w:tcW w:w="3074" w:type="dxa"/>
            <w:vAlign w:val="center"/>
            <w:hideMark/>
          </w:tcPr>
          <w:p w14:paraId="06418EFD" w14:textId="77777777" w:rsidR="0064693A" w:rsidRPr="00FC76D0" w:rsidRDefault="0064693A" w:rsidP="0012688F">
            <w:pPr>
              <w:jc w:val="center"/>
              <w:rPr>
                <w:b/>
                <w:bCs/>
              </w:rPr>
            </w:pPr>
            <w:r w:rsidRPr="00FC76D0">
              <w:rPr>
                <w:b/>
                <w:bCs/>
              </w:rPr>
              <w:t>Firma</w:t>
            </w:r>
          </w:p>
        </w:tc>
      </w:tr>
      <w:tr w:rsidR="0064693A" w:rsidRPr="00FC76D0" w14:paraId="6653A36B" w14:textId="77777777" w:rsidTr="0012688F">
        <w:trPr>
          <w:tblCellSpacing w:w="15" w:type="dxa"/>
        </w:trPr>
        <w:tc>
          <w:tcPr>
            <w:tcW w:w="3778" w:type="dxa"/>
            <w:vAlign w:val="center"/>
            <w:hideMark/>
          </w:tcPr>
          <w:p w14:paraId="40A28B10" w14:textId="77777777" w:rsidR="0064693A" w:rsidRPr="00FC76D0" w:rsidRDefault="0064693A" w:rsidP="0012688F">
            <w:r w:rsidRPr="00FC76D0">
              <w:t>Oswaldo Daniel Ortiz Martínez</w:t>
            </w:r>
          </w:p>
        </w:tc>
        <w:tc>
          <w:tcPr>
            <w:tcW w:w="3088" w:type="dxa"/>
            <w:vAlign w:val="center"/>
            <w:hideMark/>
          </w:tcPr>
          <w:p w14:paraId="36BDB985" w14:textId="77777777" w:rsidR="0064693A" w:rsidRPr="00FC76D0" w:rsidRDefault="0064693A" w:rsidP="0012688F">
            <w:r w:rsidRPr="00FC76D0">
              <w:t>Product Owner (Negocio)</w:t>
            </w:r>
          </w:p>
        </w:tc>
        <w:tc>
          <w:tcPr>
            <w:tcW w:w="3074" w:type="dxa"/>
            <w:vAlign w:val="center"/>
            <w:hideMark/>
          </w:tcPr>
          <w:p w14:paraId="2782F73D" w14:textId="77777777" w:rsidR="0064693A" w:rsidRPr="00FC76D0" w:rsidRDefault="0064693A" w:rsidP="0012688F"/>
        </w:tc>
      </w:tr>
      <w:tr w:rsidR="0064693A" w:rsidRPr="00FC76D0" w14:paraId="052B0D6E" w14:textId="77777777" w:rsidTr="0012688F">
        <w:trPr>
          <w:tblCellSpacing w:w="15" w:type="dxa"/>
        </w:trPr>
        <w:tc>
          <w:tcPr>
            <w:tcW w:w="3778" w:type="dxa"/>
            <w:vAlign w:val="center"/>
            <w:hideMark/>
          </w:tcPr>
          <w:p w14:paraId="31B12BEB" w14:textId="77777777" w:rsidR="0064693A" w:rsidRPr="00FC76D0" w:rsidRDefault="0064693A" w:rsidP="0012688F">
            <w:r w:rsidRPr="00FC76D0">
              <w:t>Emanuel Simon Zepeda</w:t>
            </w:r>
          </w:p>
        </w:tc>
        <w:tc>
          <w:tcPr>
            <w:tcW w:w="3088" w:type="dxa"/>
            <w:vAlign w:val="center"/>
            <w:hideMark/>
          </w:tcPr>
          <w:p w14:paraId="74EEAD5C" w14:textId="77777777" w:rsidR="0064693A" w:rsidRPr="00FC76D0" w:rsidRDefault="0064693A" w:rsidP="0012688F">
            <w:r w:rsidRPr="00FC76D0">
              <w:t>Desarrollador Analista</w:t>
            </w:r>
          </w:p>
        </w:tc>
        <w:tc>
          <w:tcPr>
            <w:tcW w:w="3074" w:type="dxa"/>
            <w:vAlign w:val="center"/>
            <w:hideMark/>
          </w:tcPr>
          <w:p w14:paraId="037D9E35" w14:textId="77777777" w:rsidR="0064693A" w:rsidRPr="00FC76D0" w:rsidRDefault="0064693A" w:rsidP="0012688F"/>
        </w:tc>
      </w:tr>
      <w:tr w:rsidR="0064693A" w:rsidRPr="00FC76D0" w14:paraId="554797A6" w14:textId="77777777" w:rsidTr="0012688F">
        <w:trPr>
          <w:tblCellSpacing w:w="15" w:type="dxa"/>
        </w:trPr>
        <w:tc>
          <w:tcPr>
            <w:tcW w:w="3778" w:type="dxa"/>
            <w:vAlign w:val="center"/>
            <w:hideMark/>
          </w:tcPr>
          <w:p w14:paraId="5FAEF4F3" w14:textId="77777777" w:rsidR="0064693A" w:rsidRPr="00FC76D0" w:rsidRDefault="0064693A" w:rsidP="0012688F">
            <w:r w:rsidRPr="00FC76D0">
              <w:t>Jaime Armando Comparan Velasco</w:t>
            </w:r>
          </w:p>
        </w:tc>
        <w:tc>
          <w:tcPr>
            <w:tcW w:w="3088" w:type="dxa"/>
            <w:vAlign w:val="center"/>
            <w:hideMark/>
          </w:tcPr>
          <w:p w14:paraId="55F7ECC3" w14:textId="77777777" w:rsidR="0064693A" w:rsidRPr="00FC76D0" w:rsidRDefault="0064693A" w:rsidP="0012688F">
            <w:r w:rsidRPr="00FC76D0">
              <w:t>Desarrollo Web</w:t>
            </w:r>
          </w:p>
        </w:tc>
        <w:tc>
          <w:tcPr>
            <w:tcW w:w="3074" w:type="dxa"/>
            <w:vAlign w:val="center"/>
            <w:hideMark/>
          </w:tcPr>
          <w:p w14:paraId="2342D08E" w14:textId="77777777" w:rsidR="0064693A" w:rsidRPr="00FC76D0" w:rsidRDefault="0064693A" w:rsidP="0012688F"/>
        </w:tc>
      </w:tr>
      <w:tr w:rsidR="0064693A" w:rsidRPr="00FC76D0" w14:paraId="4C3D9CC0" w14:textId="77777777" w:rsidTr="0012688F">
        <w:trPr>
          <w:tblCellSpacing w:w="15" w:type="dxa"/>
        </w:trPr>
        <w:tc>
          <w:tcPr>
            <w:tcW w:w="3778" w:type="dxa"/>
            <w:vAlign w:val="center"/>
            <w:hideMark/>
          </w:tcPr>
          <w:p w14:paraId="3691A0C2" w14:textId="77777777" w:rsidR="0064693A" w:rsidRPr="00FC76D0" w:rsidRDefault="0064693A" w:rsidP="0012688F">
            <w:r w:rsidRPr="00FC76D0">
              <w:t>Everardo</w:t>
            </w:r>
          </w:p>
        </w:tc>
        <w:tc>
          <w:tcPr>
            <w:tcW w:w="3088" w:type="dxa"/>
            <w:vAlign w:val="center"/>
            <w:hideMark/>
          </w:tcPr>
          <w:p w14:paraId="0BD10A12" w14:textId="77777777" w:rsidR="0064693A" w:rsidRPr="00FC76D0" w:rsidRDefault="0064693A" w:rsidP="0012688F">
            <w:proofErr w:type="spellStart"/>
            <w:r w:rsidRPr="00FC76D0">
              <w:t>Stakeholder</w:t>
            </w:r>
            <w:proofErr w:type="spellEnd"/>
          </w:p>
        </w:tc>
        <w:tc>
          <w:tcPr>
            <w:tcW w:w="3074" w:type="dxa"/>
            <w:vAlign w:val="center"/>
            <w:hideMark/>
          </w:tcPr>
          <w:p w14:paraId="6D7C14FA" w14:textId="77777777" w:rsidR="0064693A" w:rsidRPr="00FC76D0" w:rsidRDefault="0064693A" w:rsidP="0012688F"/>
        </w:tc>
      </w:tr>
    </w:tbl>
    <w:p w14:paraId="54F24DCD" w14:textId="77777777" w:rsidR="00F22D9E" w:rsidRDefault="00F22D9E"/>
    <w:sectPr w:rsidR="00F22D9E" w:rsidSect="0064693A">
      <w:headerReference w:type="default" r:id="rId7"/>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35AD4" w14:textId="77777777" w:rsidR="001A556D" w:rsidRDefault="001A556D" w:rsidP="0064693A">
      <w:pPr>
        <w:spacing w:after="0" w:line="240" w:lineRule="auto"/>
      </w:pPr>
      <w:r>
        <w:separator/>
      </w:r>
    </w:p>
  </w:endnote>
  <w:endnote w:type="continuationSeparator" w:id="0">
    <w:p w14:paraId="51637A1A" w14:textId="77777777" w:rsidR="001A556D" w:rsidRDefault="001A556D" w:rsidP="006469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2E941" w14:textId="77777777" w:rsidR="001A556D" w:rsidRDefault="001A556D" w:rsidP="0064693A">
      <w:pPr>
        <w:spacing w:after="0" w:line="240" w:lineRule="auto"/>
      </w:pPr>
      <w:r>
        <w:separator/>
      </w:r>
    </w:p>
  </w:footnote>
  <w:footnote w:type="continuationSeparator" w:id="0">
    <w:p w14:paraId="25901DD1" w14:textId="77777777" w:rsidR="001A556D" w:rsidRDefault="001A556D" w:rsidP="006469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3471"/>
      <w:gridCol w:w="3297"/>
      <w:gridCol w:w="3302"/>
    </w:tblGrid>
    <w:tr w:rsidR="0064693A" w:rsidRPr="00881BA3" w14:paraId="372AB508" w14:textId="77777777" w:rsidTr="0012688F">
      <w:tc>
        <w:tcPr>
          <w:tcW w:w="3356" w:type="dxa"/>
          <w:vMerge w:val="restart"/>
          <w:vAlign w:val="center"/>
        </w:tcPr>
        <w:p w14:paraId="5E14E14C" w14:textId="77777777" w:rsidR="0064693A" w:rsidRPr="00881BA3" w:rsidRDefault="0064693A" w:rsidP="0064693A">
          <w:pPr>
            <w:pStyle w:val="Encabezado"/>
            <w:jc w:val="center"/>
          </w:pPr>
          <w:r w:rsidRPr="00881BA3">
            <w:rPr>
              <w:noProof/>
            </w:rPr>
            <w:drawing>
              <wp:inline distT="0" distB="0" distL="0" distR="0" wp14:anchorId="6072C49E" wp14:editId="2DEDBC70">
                <wp:extent cx="2066925" cy="650971"/>
                <wp:effectExtent l="0" t="0" r="0" b="0"/>
                <wp:docPr id="16274141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6071" cy="657001"/>
                        </a:xfrm>
                        <a:prstGeom prst="rect">
                          <a:avLst/>
                        </a:prstGeom>
                        <a:noFill/>
                        <a:ln>
                          <a:noFill/>
                        </a:ln>
                      </pic:spPr>
                    </pic:pic>
                  </a:graphicData>
                </a:graphic>
              </wp:inline>
            </w:drawing>
          </w:r>
        </w:p>
      </w:tc>
      <w:tc>
        <w:tcPr>
          <w:tcW w:w="6714" w:type="dxa"/>
          <w:gridSpan w:val="2"/>
          <w:vAlign w:val="center"/>
        </w:tcPr>
        <w:p w14:paraId="62141306" w14:textId="77777777" w:rsidR="0064693A" w:rsidRPr="00881BA3" w:rsidRDefault="0064693A" w:rsidP="0064693A">
          <w:pPr>
            <w:pStyle w:val="Encabezado"/>
            <w:jc w:val="center"/>
          </w:pPr>
          <w:r w:rsidRPr="00881BA3">
            <w:t>HISTORIA DE USUARIO (DESARROLLO INTERNO)</w:t>
          </w:r>
        </w:p>
      </w:tc>
    </w:tr>
    <w:tr w:rsidR="0064693A" w:rsidRPr="00881BA3" w14:paraId="6F992023" w14:textId="77777777" w:rsidTr="0012688F">
      <w:trPr>
        <w:trHeight w:val="840"/>
      </w:trPr>
      <w:tc>
        <w:tcPr>
          <w:tcW w:w="3356" w:type="dxa"/>
          <w:vMerge/>
          <w:vAlign w:val="center"/>
        </w:tcPr>
        <w:p w14:paraId="7C6FC44D" w14:textId="77777777" w:rsidR="0064693A" w:rsidRPr="00881BA3" w:rsidRDefault="0064693A" w:rsidP="0064693A">
          <w:pPr>
            <w:pStyle w:val="Encabezado"/>
            <w:jc w:val="center"/>
          </w:pPr>
        </w:p>
      </w:tc>
      <w:tc>
        <w:tcPr>
          <w:tcW w:w="3357" w:type="dxa"/>
          <w:vAlign w:val="center"/>
        </w:tcPr>
        <w:p w14:paraId="66CABA5A" w14:textId="1821F9C8" w:rsidR="0064693A" w:rsidRPr="00881BA3" w:rsidRDefault="0064693A" w:rsidP="0064693A">
          <w:pPr>
            <w:pStyle w:val="Encabezado"/>
            <w:jc w:val="center"/>
          </w:pPr>
          <w:r w:rsidRPr="00881BA3">
            <w:t>Código: HU-00</w:t>
          </w:r>
          <w:r>
            <w:t>2</w:t>
          </w:r>
        </w:p>
      </w:tc>
      <w:tc>
        <w:tcPr>
          <w:tcW w:w="3357" w:type="dxa"/>
          <w:vAlign w:val="center"/>
        </w:tcPr>
        <w:p w14:paraId="0A5BFC9E" w14:textId="77777777" w:rsidR="0064693A" w:rsidRPr="00881BA3" w:rsidRDefault="0064693A" w:rsidP="0064693A">
          <w:pPr>
            <w:pStyle w:val="Encabezado"/>
            <w:jc w:val="center"/>
          </w:pPr>
          <w:r w:rsidRPr="00881BA3">
            <w:t>Vigente a partir:</w:t>
          </w:r>
        </w:p>
        <w:p w14:paraId="05F6FEC9" w14:textId="77777777" w:rsidR="0064693A" w:rsidRPr="00881BA3" w:rsidRDefault="0064693A" w:rsidP="0064693A">
          <w:pPr>
            <w:pStyle w:val="Encabezado"/>
            <w:jc w:val="center"/>
          </w:pPr>
          <w:r w:rsidRPr="00881BA3">
            <w:t>01/1/2025</w:t>
          </w:r>
        </w:p>
      </w:tc>
    </w:tr>
  </w:tbl>
  <w:p w14:paraId="3D043CAC" w14:textId="77777777" w:rsidR="0064693A" w:rsidRDefault="0064693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216B"/>
    <w:multiLevelType w:val="multilevel"/>
    <w:tmpl w:val="7B6E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04AFE"/>
    <w:multiLevelType w:val="multilevel"/>
    <w:tmpl w:val="7996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71D0F"/>
    <w:multiLevelType w:val="multilevel"/>
    <w:tmpl w:val="0C00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A6357"/>
    <w:multiLevelType w:val="multilevel"/>
    <w:tmpl w:val="8D0E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132FD"/>
    <w:multiLevelType w:val="multilevel"/>
    <w:tmpl w:val="A3FE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54122"/>
    <w:multiLevelType w:val="multilevel"/>
    <w:tmpl w:val="01BA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585A09"/>
    <w:multiLevelType w:val="multilevel"/>
    <w:tmpl w:val="B3C6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847BC"/>
    <w:multiLevelType w:val="multilevel"/>
    <w:tmpl w:val="5D8C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24858"/>
    <w:multiLevelType w:val="multilevel"/>
    <w:tmpl w:val="1284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A08E2"/>
    <w:multiLevelType w:val="multilevel"/>
    <w:tmpl w:val="FB6A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048370">
    <w:abstractNumId w:val="2"/>
  </w:num>
  <w:num w:numId="2" w16cid:durableId="1119909613">
    <w:abstractNumId w:val="5"/>
  </w:num>
  <w:num w:numId="3" w16cid:durableId="2070031181">
    <w:abstractNumId w:val="3"/>
  </w:num>
  <w:num w:numId="4" w16cid:durableId="1133912305">
    <w:abstractNumId w:val="8"/>
  </w:num>
  <w:num w:numId="5" w16cid:durableId="909265516">
    <w:abstractNumId w:val="9"/>
  </w:num>
  <w:num w:numId="6" w16cid:durableId="2025815478">
    <w:abstractNumId w:val="6"/>
  </w:num>
  <w:num w:numId="7" w16cid:durableId="1259220242">
    <w:abstractNumId w:val="0"/>
  </w:num>
  <w:num w:numId="8" w16cid:durableId="66269876">
    <w:abstractNumId w:val="4"/>
  </w:num>
  <w:num w:numId="9" w16cid:durableId="888418931">
    <w:abstractNumId w:val="7"/>
  </w:num>
  <w:num w:numId="10" w16cid:durableId="878586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93A"/>
    <w:rsid w:val="001A556D"/>
    <w:rsid w:val="00413081"/>
    <w:rsid w:val="00476687"/>
    <w:rsid w:val="005442C3"/>
    <w:rsid w:val="005E4E2B"/>
    <w:rsid w:val="0064693A"/>
    <w:rsid w:val="00764BF2"/>
    <w:rsid w:val="008C3D5F"/>
    <w:rsid w:val="00B322E5"/>
    <w:rsid w:val="00E9332E"/>
    <w:rsid w:val="00F22D9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AD011"/>
  <w15:chartTrackingRefBased/>
  <w15:docId w15:val="{65EB026F-D7EC-4F57-8179-C3A2FA036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6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6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69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69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69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69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69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69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69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69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69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69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69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69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69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69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69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693A"/>
    <w:rPr>
      <w:rFonts w:eastAsiaTheme="majorEastAsia" w:cstheme="majorBidi"/>
      <w:color w:val="272727" w:themeColor="text1" w:themeTint="D8"/>
    </w:rPr>
  </w:style>
  <w:style w:type="paragraph" w:styleId="Ttulo">
    <w:name w:val="Title"/>
    <w:basedOn w:val="Normal"/>
    <w:next w:val="Normal"/>
    <w:link w:val="TtuloCar"/>
    <w:uiPriority w:val="10"/>
    <w:qFormat/>
    <w:rsid w:val="00646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69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69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69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693A"/>
    <w:pPr>
      <w:spacing w:before="160"/>
      <w:jc w:val="center"/>
    </w:pPr>
    <w:rPr>
      <w:i/>
      <w:iCs/>
      <w:color w:val="404040" w:themeColor="text1" w:themeTint="BF"/>
    </w:rPr>
  </w:style>
  <w:style w:type="character" w:customStyle="1" w:styleId="CitaCar">
    <w:name w:val="Cita Car"/>
    <w:basedOn w:val="Fuentedeprrafopredeter"/>
    <w:link w:val="Cita"/>
    <w:uiPriority w:val="29"/>
    <w:rsid w:val="0064693A"/>
    <w:rPr>
      <w:i/>
      <w:iCs/>
      <w:color w:val="404040" w:themeColor="text1" w:themeTint="BF"/>
    </w:rPr>
  </w:style>
  <w:style w:type="paragraph" w:styleId="Prrafodelista">
    <w:name w:val="List Paragraph"/>
    <w:basedOn w:val="Normal"/>
    <w:uiPriority w:val="34"/>
    <w:qFormat/>
    <w:rsid w:val="0064693A"/>
    <w:pPr>
      <w:ind w:left="720"/>
      <w:contextualSpacing/>
    </w:pPr>
  </w:style>
  <w:style w:type="character" w:styleId="nfasisintenso">
    <w:name w:val="Intense Emphasis"/>
    <w:basedOn w:val="Fuentedeprrafopredeter"/>
    <w:uiPriority w:val="21"/>
    <w:qFormat/>
    <w:rsid w:val="0064693A"/>
    <w:rPr>
      <w:i/>
      <w:iCs/>
      <w:color w:val="0F4761" w:themeColor="accent1" w:themeShade="BF"/>
    </w:rPr>
  </w:style>
  <w:style w:type="paragraph" w:styleId="Citadestacada">
    <w:name w:val="Intense Quote"/>
    <w:basedOn w:val="Normal"/>
    <w:next w:val="Normal"/>
    <w:link w:val="CitadestacadaCar"/>
    <w:uiPriority w:val="30"/>
    <w:qFormat/>
    <w:rsid w:val="00646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693A"/>
    <w:rPr>
      <w:i/>
      <w:iCs/>
      <w:color w:val="0F4761" w:themeColor="accent1" w:themeShade="BF"/>
    </w:rPr>
  </w:style>
  <w:style w:type="character" w:styleId="Referenciaintensa">
    <w:name w:val="Intense Reference"/>
    <w:basedOn w:val="Fuentedeprrafopredeter"/>
    <w:uiPriority w:val="32"/>
    <w:qFormat/>
    <w:rsid w:val="0064693A"/>
    <w:rPr>
      <w:b/>
      <w:bCs/>
      <w:smallCaps/>
      <w:color w:val="0F4761" w:themeColor="accent1" w:themeShade="BF"/>
      <w:spacing w:val="5"/>
    </w:rPr>
  </w:style>
  <w:style w:type="paragraph" w:styleId="Encabezado">
    <w:name w:val="header"/>
    <w:basedOn w:val="Normal"/>
    <w:link w:val="EncabezadoCar"/>
    <w:uiPriority w:val="99"/>
    <w:unhideWhenUsed/>
    <w:rsid w:val="0064693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4693A"/>
  </w:style>
  <w:style w:type="paragraph" w:styleId="Piedepgina">
    <w:name w:val="footer"/>
    <w:basedOn w:val="Normal"/>
    <w:link w:val="PiedepginaCar"/>
    <w:uiPriority w:val="99"/>
    <w:unhideWhenUsed/>
    <w:rsid w:val="006469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4693A"/>
  </w:style>
  <w:style w:type="table" w:styleId="Tablaconcuadrcula">
    <w:name w:val="Table Grid"/>
    <w:basedOn w:val="Tablanormal"/>
    <w:uiPriority w:val="39"/>
    <w:rsid w:val="00646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818</Words>
  <Characters>4500</Characters>
  <Application>Microsoft Office Word</Application>
  <DocSecurity>0</DocSecurity>
  <Lines>37</Lines>
  <Paragraphs>10</Paragraphs>
  <ScaleCrop>false</ScaleCrop>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Simon</dc:creator>
  <cp:keywords/>
  <dc:description/>
  <cp:lastModifiedBy>Emanuel Simon</cp:lastModifiedBy>
  <cp:revision>1</cp:revision>
  <dcterms:created xsi:type="dcterms:W3CDTF">2026-03-19T16:35:00Z</dcterms:created>
  <dcterms:modified xsi:type="dcterms:W3CDTF">2026-03-19T16:39:00Z</dcterms:modified>
</cp:coreProperties>
</file>