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2B4A" w14:textId="77777777" w:rsidR="00B010E3" w:rsidRPr="00B010E3" w:rsidRDefault="00B010E3" w:rsidP="00B010E3">
      <w:pPr>
        <w:pStyle w:val="Ttulo1"/>
        <w:jc w:val="both"/>
      </w:pPr>
      <w:r w:rsidRPr="00B010E3">
        <w:t>HISTORIA DE USUARIO — REPORTE COMERCIALIZACIÓN (VENTAS CONSOLIDADAS)</w:t>
      </w:r>
    </w:p>
    <w:p w14:paraId="6F48A586" w14:textId="77777777" w:rsidR="00B010E3" w:rsidRPr="00B010E3" w:rsidRDefault="00B010E3" w:rsidP="00B010E3">
      <w:r w:rsidRPr="00B010E3">
        <w:pict w14:anchorId="451A3A46">
          <v:rect id="_x0000_i1169" style="width:0;height:1.5pt" o:hralign="center" o:hrstd="t" o:hr="t" fillcolor="#a0a0a0" stroked="f"/>
        </w:pict>
      </w:r>
    </w:p>
    <w:p w14:paraId="5102F83F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79FA5862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Empresa:</w:t>
      </w:r>
      <w:r w:rsidRPr="00B010E3">
        <w:t xml:space="preserve"> Auto Express Oriente / Fletes Línea Azul </w:t>
      </w:r>
    </w:p>
    <w:p w14:paraId="141D9D18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Proyecto:</w:t>
      </w:r>
      <w:r w:rsidRPr="00B010E3">
        <w:t xml:space="preserve"> Reporte Comercialización – Ventas Consolidadas </w:t>
      </w:r>
    </w:p>
    <w:p w14:paraId="4F204E00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Sistema:</w:t>
      </w:r>
      <w:r w:rsidRPr="00B010E3">
        <w:t xml:space="preserve"> Metabase / ZAM </w:t>
      </w:r>
    </w:p>
    <w:p w14:paraId="255D3D41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Fecha de levantamiento:</w:t>
      </w:r>
      <w:r w:rsidRPr="00B010E3">
        <w:t xml:space="preserve"> 01 de agosto de 2025 </w:t>
      </w:r>
    </w:p>
    <w:p w14:paraId="0503A5A2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Área solicitante:</w:t>
      </w:r>
      <w:r w:rsidRPr="00B010E3">
        <w:t xml:space="preserve"> Comercialización </w:t>
      </w:r>
    </w:p>
    <w:p w14:paraId="77F5E21C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Áreas impactadas:</w:t>
      </w:r>
      <w:r w:rsidRPr="00B010E3">
        <w:t xml:space="preserve"> Comercialización / TI </w:t>
      </w:r>
    </w:p>
    <w:p w14:paraId="507E755A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Elaborado por:</w:t>
      </w:r>
      <w:r w:rsidRPr="00B010E3">
        <w:t xml:space="preserve"> Equipo de Proyecto </w:t>
      </w:r>
    </w:p>
    <w:p w14:paraId="1E68CB2C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Metodología:</w:t>
      </w:r>
      <w:r w:rsidRPr="00B010E3">
        <w:t xml:space="preserve"> Scrum (enfoque iterativo e incremental) </w:t>
      </w:r>
    </w:p>
    <w:p w14:paraId="354729C8" w14:textId="77777777" w:rsidR="00B010E3" w:rsidRPr="00B010E3" w:rsidRDefault="00B010E3" w:rsidP="00B010E3">
      <w:pPr>
        <w:numPr>
          <w:ilvl w:val="0"/>
          <w:numId w:val="1"/>
        </w:numPr>
      </w:pPr>
      <w:r w:rsidRPr="00B010E3">
        <w:rPr>
          <w:b/>
          <w:bCs/>
        </w:rPr>
        <w:t>Versión:</w:t>
      </w:r>
      <w:r w:rsidRPr="00B010E3">
        <w:t xml:space="preserve"> 1.0 </w:t>
      </w:r>
    </w:p>
    <w:p w14:paraId="061AAC7C" w14:textId="77777777" w:rsidR="00B010E3" w:rsidRPr="00B010E3" w:rsidRDefault="00B010E3" w:rsidP="00B010E3">
      <w:r w:rsidRPr="00B010E3">
        <w:pict w14:anchorId="1A3A6F7E">
          <v:rect id="_x0000_i1170" style="width:0;height:1.5pt" o:hralign="center" o:hrstd="t" o:hr="t" fillcolor="#a0a0a0" stroked="f"/>
        </w:pict>
      </w:r>
    </w:p>
    <w:p w14:paraId="4857C7D2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Objetivo del Documento</w:t>
      </w:r>
    </w:p>
    <w:p w14:paraId="6A9994A9" w14:textId="77777777" w:rsidR="00B010E3" w:rsidRPr="00B010E3" w:rsidRDefault="00B010E3" w:rsidP="00B010E3">
      <w:r w:rsidRPr="00B010E3">
        <w:t>Definir la Historia de Usuario correspondiente al desarrollo del reporte de Ventas Consolidadas, alineada a principios de Scrum y estándares corporativos, con el fin de establecer un requerimiento funcional claro, auditable y orientado a la toma de decisiones estratégicas.</w:t>
      </w:r>
    </w:p>
    <w:p w14:paraId="20E8FB47" w14:textId="77777777" w:rsidR="00B010E3" w:rsidRPr="00B010E3" w:rsidRDefault="00B010E3" w:rsidP="00B010E3">
      <w:r w:rsidRPr="00B010E3">
        <w:pict w14:anchorId="4ED3E301">
          <v:rect id="_x0000_i1171" style="width:0;height:1.5pt" o:hralign="center" o:hrstd="t" o:hr="t" fillcolor="#a0a0a0" stroked="f"/>
        </w:pict>
      </w:r>
    </w:p>
    <w:p w14:paraId="24FC8B24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Contexto de Negocio</w:t>
      </w:r>
    </w:p>
    <w:p w14:paraId="0772AE56" w14:textId="77777777" w:rsidR="00B010E3" w:rsidRPr="00B010E3" w:rsidRDefault="00B010E3" w:rsidP="00B010E3">
      <w:r w:rsidRPr="00B010E3">
        <w:t>Actualmente, la información de ventas se encuentra distribuida en diferentes documentos y reportes, lo que dificulta obtener una visión integral del desempeño comercial por operación, cliente y periodo.</w:t>
      </w:r>
    </w:p>
    <w:p w14:paraId="5596CCF1" w14:textId="77777777" w:rsidR="00B010E3" w:rsidRPr="00B010E3" w:rsidRDefault="00B010E3" w:rsidP="00B010E3">
      <w:r w:rsidRPr="00B010E3">
        <w:t>Esta situación genera:</w:t>
      </w:r>
    </w:p>
    <w:p w14:paraId="15412021" w14:textId="77777777" w:rsidR="00B010E3" w:rsidRPr="00B010E3" w:rsidRDefault="00B010E3" w:rsidP="00B010E3">
      <w:pPr>
        <w:numPr>
          <w:ilvl w:val="0"/>
          <w:numId w:val="2"/>
        </w:numPr>
      </w:pPr>
      <w:r w:rsidRPr="00B010E3">
        <w:t xml:space="preserve">Falta de visibilidad consolidada </w:t>
      </w:r>
    </w:p>
    <w:p w14:paraId="7E7A5F03" w14:textId="77777777" w:rsidR="00B010E3" w:rsidRPr="00B010E3" w:rsidRDefault="00B010E3" w:rsidP="00B010E3">
      <w:pPr>
        <w:numPr>
          <w:ilvl w:val="0"/>
          <w:numId w:val="2"/>
        </w:numPr>
      </w:pPr>
      <w:r w:rsidRPr="00B010E3">
        <w:t xml:space="preserve">Dificultad para análisis comparativos </w:t>
      </w:r>
    </w:p>
    <w:p w14:paraId="379BEBCE" w14:textId="77777777" w:rsidR="00B010E3" w:rsidRPr="00B010E3" w:rsidRDefault="00B010E3" w:rsidP="00B010E3">
      <w:pPr>
        <w:numPr>
          <w:ilvl w:val="0"/>
          <w:numId w:val="2"/>
        </w:numPr>
      </w:pPr>
      <w:r w:rsidRPr="00B010E3">
        <w:t xml:space="preserve">Riesgo de inconsistencias </w:t>
      </w:r>
    </w:p>
    <w:p w14:paraId="73B1FF18" w14:textId="77777777" w:rsidR="00B010E3" w:rsidRPr="00B010E3" w:rsidRDefault="00B010E3" w:rsidP="00B010E3">
      <w:pPr>
        <w:numPr>
          <w:ilvl w:val="0"/>
          <w:numId w:val="2"/>
        </w:numPr>
      </w:pPr>
      <w:r w:rsidRPr="00B010E3">
        <w:t xml:space="preserve">Dependencia de múltiples fuentes de información </w:t>
      </w:r>
    </w:p>
    <w:p w14:paraId="0E9443F1" w14:textId="77777777" w:rsidR="00B010E3" w:rsidRPr="00B010E3" w:rsidRDefault="00B010E3" w:rsidP="00B010E3">
      <w:r w:rsidRPr="00B010E3">
        <w:t>Se requiere una solución que consolide y estandarice la información para facilitar su análisis y explotación.</w:t>
      </w:r>
    </w:p>
    <w:p w14:paraId="68FF30B7" w14:textId="77777777" w:rsidR="00B010E3" w:rsidRPr="00B010E3" w:rsidRDefault="00B010E3" w:rsidP="00B010E3">
      <w:r w:rsidRPr="00B010E3">
        <w:lastRenderedPageBreak/>
        <w:pict w14:anchorId="31B879FA">
          <v:rect id="_x0000_i1172" style="width:0;height:1.5pt" o:hralign="center" o:hrstd="t" o:hr="t" fillcolor="#a0a0a0" stroked="f"/>
        </w:pict>
      </w:r>
    </w:p>
    <w:p w14:paraId="20FCD737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Épica</w:t>
      </w:r>
    </w:p>
    <w:p w14:paraId="1ED920B0" w14:textId="77777777" w:rsidR="00B010E3" w:rsidRPr="00B010E3" w:rsidRDefault="00B010E3" w:rsidP="00B010E3">
      <w:r w:rsidRPr="00B010E3">
        <w:rPr>
          <w:b/>
          <w:bCs/>
        </w:rPr>
        <w:t>E-001 — Consolidación de información de ventas comerciales</w:t>
      </w:r>
    </w:p>
    <w:p w14:paraId="0AC7D343" w14:textId="77777777" w:rsidR="00B010E3" w:rsidRPr="00B010E3" w:rsidRDefault="00B010E3" w:rsidP="00B010E3">
      <w:r w:rsidRPr="00B010E3">
        <w:t>Implementar un reporte centralizado que integre la información de ventas proveniente de múltiples fuentes, permitiendo su análisis por diferentes dimensiones de negocio.</w:t>
      </w:r>
    </w:p>
    <w:p w14:paraId="2F006438" w14:textId="77777777" w:rsidR="00B010E3" w:rsidRPr="00B010E3" w:rsidRDefault="00B010E3" w:rsidP="00B010E3">
      <w:r w:rsidRPr="00B010E3">
        <w:pict w14:anchorId="0D2C32C8">
          <v:rect id="_x0000_i1173" style="width:0;height:1.5pt" o:hralign="center" o:hrstd="t" o:hr="t" fillcolor="#a0a0a0" stroked="f"/>
        </w:pict>
      </w:r>
    </w:p>
    <w:p w14:paraId="3D1178A2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Historia de Usuario</w:t>
      </w:r>
    </w:p>
    <w:p w14:paraId="624DB2D8" w14:textId="77777777" w:rsidR="00B010E3" w:rsidRPr="00B010E3" w:rsidRDefault="00B010E3" w:rsidP="00B010E3">
      <w:pPr>
        <w:rPr>
          <w:b/>
          <w:bCs/>
        </w:rPr>
      </w:pPr>
      <w:r w:rsidRPr="00B010E3">
        <w:rPr>
          <w:b/>
          <w:bCs/>
        </w:rPr>
        <w:t>HU-001 — Reporte de ventas consolidadas</w:t>
      </w:r>
    </w:p>
    <w:p w14:paraId="59D2FA0F" w14:textId="77777777" w:rsidR="00B010E3" w:rsidRPr="00B010E3" w:rsidRDefault="00B010E3" w:rsidP="00B010E3">
      <w:pPr>
        <w:rPr>
          <w:b/>
          <w:bCs/>
        </w:rPr>
      </w:pPr>
      <w:r w:rsidRPr="00B010E3">
        <w:rPr>
          <w:b/>
          <w:bCs/>
        </w:rPr>
        <w:t>Historia</w:t>
      </w:r>
    </w:p>
    <w:p w14:paraId="0DCFF961" w14:textId="77777777" w:rsidR="00B010E3" w:rsidRPr="00B010E3" w:rsidRDefault="00B010E3" w:rsidP="00B010E3">
      <w:r w:rsidRPr="00B010E3">
        <w:t>Como usuario directivo y administrativo del sistema SCP,</w:t>
      </w:r>
      <w:r w:rsidRPr="00B010E3">
        <w:br/>
        <w:t>quiero contar con un reporte de Ventas Consolidadas que integre todos los documentos de venta,</w:t>
      </w:r>
      <w:r w:rsidRPr="00B010E3">
        <w:br/>
        <w:t>para analizar el desempeño comercial de la empresa y facilitar la toma de decisiones estratégicas con información confiable y segmentada.</w:t>
      </w:r>
    </w:p>
    <w:p w14:paraId="7E9EAF3D" w14:textId="77777777" w:rsidR="00B010E3" w:rsidRPr="00B010E3" w:rsidRDefault="00B010E3" w:rsidP="00B010E3">
      <w:r w:rsidRPr="00B010E3">
        <w:pict w14:anchorId="73A4D6A7">
          <v:rect id="_x0000_i1174" style="width:0;height:1.5pt" o:hralign="center" o:hrstd="t" o:hr="t" fillcolor="#a0a0a0" stroked="f"/>
        </w:pict>
      </w:r>
    </w:p>
    <w:p w14:paraId="28B5AF6C" w14:textId="77777777" w:rsidR="00B010E3" w:rsidRPr="00B010E3" w:rsidRDefault="00B010E3" w:rsidP="00B010E3">
      <w:pPr>
        <w:rPr>
          <w:b/>
          <w:bCs/>
        </w:rPr>
      </w:pPr>
      <w:r w:rsidRPr="00B010E3">
        <w:rPr>
          <w:b/>
          <w:bCs/>
        </w:rPr>
        <w:t>Valor de negocio</w:t>
      </w:r>
    </w:p>
    <w:p w14:paraId="5D178A3D" w14:textId="77777777" w:rsidR="00B010E3" w:rsidRPr="00B010E3" w:rsidRDefault="00B010E3" w:rsidP="00B010E3">
      <w:pPr>
        <w:numPr>
          <w:ilvl w:val="0"/>
          <w:numId w:val="3"/>
        </w:numPr>
      </w:pPr>
      <w:r w:rsidRPr="00B010E3">
        <w:t xml:space="preserve">Centralización de información comercial </w:t>
      </w:r>
    </w:p>
    <w:p w14:paraId="6B1F355A" w14:textId="77777777" w:rsidR="00B010E3" w:rsidRPr="00B010E3" w:rsidRDefault="00B010E3" w:rsidP="00B010E3">
      <w:pPr>
        <w:numPr>
          <w:ilvl w:val="0"/>
          <w:numId w:val="3"/>
        </w:numPr>
      </w:pPr>
      <w:r w:rsidRPr="00B010E3">
        <w:t xml:space="preserve">Mejora en la toma de decisiones </w:t>
      </w:r>
    </w:p>
    <w:p w14:paraId="274EACD1" w14:textId="77777777" w:rsidR="00B010E3" w:rsidRPr="00B010E3" w:rsidRDefault="00B010E3" w:rsidP="00B010E3">
      <w:pPr>
        <w:numPr>
          <w:ilvl w:val="0"/>
          <w:numId w:val="3"/>
        </w:numPr>
      </w:pPr>
      <w:r w:rsidRPr="00B010E3">
        <w:t xml:space="preserve">Reducción de tiempos de análisis </w:t>
      </w:r>
    </w:p>
    <w:p w14:paraId="10488FCA" w14:textId="77777777" w:rsidR="00B010E3" w:rsidRPr="00B010E3" w:rsidRDefault="00B010E3" w:rsidP="00B010E3">
      <w:pPr>
        <w:numPr>
          <w:ilvl w:val="0"/>
          <w:numId w:val="3"/>
        </w:numPr>
      </w:pPr>
      <w:r w:rsidRPr="00B010E3">
        <w:t xml:space="preserve">Mayor confiabilidad de la información </w:t>
      </w:r>
    </w:p>
    <w:p w14:paraId="4AC10542" w14:textId="77777777" w:rsidR="00B010E3" w:rsidRPr="00B010E3" w:rsidRDefault="00B010E3" w:rsidP="00B010E3">
      <w:pPr>
        <w:numPr>
          <w:ilvl w:val="0"/>
          <w:numId w:val="3"/>
        </w:numPr>
      </w:pPr>
      <w:r w:rsidRPr="00B010E3">
        <w:t xml:space="preserve">Visibilidad clara por operación, cliente y periodo </w:t>
      </w:r>
    </w:p>
    <w:p w14:paraId="69F39CC0" w14:textId="77777777" w:rsidR="00B010E3" w:rsidRPr="00B010E3" w:rsidRDefault="00B010E3" w:rsidP="00B010E3">
      <w:r w:rsidRPr="00B010E3">
        <w:pict w14:anchorId="15CBC71F">
          <v:rect id="_x0000_i1175" style="width:0;height:1.5pt" o:hralign="center" o:hrstd="t" o:hr="t" fillcolor="#a0a0a0" stroked="f"/>
        </w:pict>
      </w:r>
    </w:p>
    <w:p w14:paraId="41D1618B" w14:textId="77777777" w:rsidR="00B010E3" w:rsidRPr="00B010E3" w:rsidRDefault="00B010E3" w:rsidP="00B010E3">
      <w:pPr>
        <w:rPr>
          <w:b/>
          <w:bCs/>
        </w:rPr>
      </w:pPr>
      <w:r w:rsidRPr="00B010E3">
        <w:rPr>
          <w:b/>
          <w:bCs/>
        </w:rPr>
        <w:t>Criterios de Aceptación</w:t>
      </w:r>
    </w:p>
    <w:p w14:paraId="1897EBA3" w14:textId="77777777" w:rsidR="00B010E3" w:rsidRPr="00B010E3" w:rsidRDefault="00B010E3" w:rsidP="00B010E3">
      <w:r w:rsidRPr="00B010E3">
        <w:rPr>
          <w:b/>
          <w:bCs/>
        </w:rPr>
        <w:t>CA-001 — Visualización consolidada</w:t>
      </w:r>
      <w:r w:rsidRPr="00B010E3">
        <w:br/>
        <w:t>Dado que el usuario accede al reporte</w:t>
      </w:r>
      <w:r w:rsidRPr="00B010E3">
        <w:br/>
        <w:t>Cuando consulta la información</w:t>
      </w:r>
      <w:r w:rsidRPr="00B010E3">
        <w:br/>
        <w:t>Entonces debe visualizar los totales de ventas consolidados en un solo punto</w:t>
      </w:r>
    </w:p>
    <w:p w14:paraId="17379366" w14:textId="77777777" w:rsidR="00B010E3" w:rsidRPr="00B010E3" w:rsidRDefault="00B010E3" w:rsidP="00B010E3">
      <w:r w:rsidRPr="00B010E3">
        <w:pict w14:anchorId="45A2ACE1">
          <v:rect id="_x0000_i1176" style="width:0;height:1.5pt" o:hralign="center" o:hrstd="t" o:hr="t" fillcolor="#a0a0a0" stroked="f"/>
        </w:pict>
      </w:r>
    </w:p>
    <w:p w14:paraId="4A1E78F6" w14:textId="77777777" w:rsidR="00B010E3" w:rsidRPr="00B010E3" w:rsidRDefault="00B010E3" w:rsidP="00B010E3">
      <w:r w:rsidRPr="00B010E3">
        <w:rPr>
          <w:b/>
          <w:bCs/>
        </w:rPr>
        <w:t>CA-002 — Filtros por operación</w:t>
      </w:r>
      <w:r w:rsidRPr="00B010E3">
        <w:br/>
        <w:t>Dado que el usuario requiere segmentar información</w:t>
      </w:r>
      <w:r w:rsidRPr="00B010E3">
        <w:br/>
        <w:t>Cuando selecciona una operación</w:t>
      </w:r>
      <w:r w:rsidRPr="00B010E3">
        <w:br/>
        <w:t>Entonces el sistema debe filtrar correctamente los datos</w:t>
      </w:r>
    </w:p>
    <w:p w14:paraId="0E134518" w14:textId="77777777" w:rsidR="00B010E3" w:rsidRPr="00B010E3" w:rsidRDefault="00B010E3" w:rsidP="00B010E3">
      <w:r w:rsidRPr="00B010E3">
        <w:pict w14:anchorId="0CCF0B8F">
          <v:rect id="_x0000_i1177" style="width:0;height:1.5pt" o:hralign="center" o:hrstd="t" o:hr="t" fillcolor="#a0a0a0" stroked="f"/>
        </w:pict>
      </w:r>
    </w:p>
    <w:p w14:paraId="144E6763" w14:textId="77777777" w:rsidR="00B010E3" w:rsidRPr="00B010E3" w:rsidRDefault="00B010E3" w:rsidP="00B010E3">
      <w:r w:rsidRPr="00B010E3">
        <w:rPr>
          <w:b/>
          <w:bCs/>
        </w:rPr>
        <w:lastRenderedPageBreak/>
        <w:t>CA-003 — Filtros por rango de fechas</w:t>
      </w:r>
      <w:r w:rsidRPr="00B010E3">
        <w:br/>
        <w:t>Dado que el usuario define un periodo</w:t>
      </w:r>
      <w:r w:rsidRPr="00B010E3">
        <w:br/>
        <w:t>Cuando aplica el filtro de fechas</w:t>
      </w:r>
      <w:r w:rsidRPr="00B010E3">
        <w:br/>
        <w:t>Entonces el sistema debe mostrar información correspondiente al rango seleccionado</w:t>
      </w:r>
    </w:p>
    <w:p w14:paraId="1EE10740" w14:textId="77777777" w:rsidR="00B010E3" w:rsidRPr="00B010E3" w:rsidRDefault="00B010E3" w:rsidP="00B010E3">
      <w:r w:rsidRPr="00B010E3">
        <w:pict w14:anchorId="7DFB1BED">
          <v:rect id="_x0000_i1178" style="width:0;height:1.5pt" o:hralign="center" o:hrstd="t" o:hr="t" fillcolor="#a0a0a0" stroked="f"/>
        </w:pict>
      </w:r>
    </w:p>
    <w:p w14:paraId="39DFE443" w14:textId="77777777" w:rsidR="00B010E3" w:rsidRPr="00B010E3" w:rsidRDefault="00B010E3" w:rsidP="00B010E3">
      <w:r w:rsidRPr="00B010E3">
        <w:rPr>
          <w:b/>
          <w:bCs/>
        </w:rPr>
        <w:t>CA-004 — Filtros por cliente</w:t>
      </w:r>
      <w:r w:rsidRPr="00B010E3">
        <w:br/>
        <w:t>Dado que el usuario selecciona un cliente</w:t>
      </w:r>
      <w:r w:rsidRPr="00B010E3">
        <w:br/>
        <w:t>Cuando aplica el filtro</w:t>
      </w:r>
      <w:r w:rsidRPr="00B010E3">
        <w:br/>
        <w:t>Entonces el sistema debe mostrar únicamente la información relacionada</w:t>
      </w:r>
    </w:p>
    <w:p w14:paraId="5D44B927" w14:textId="77777777" w:rsidR="00B010E3" w:rsidRPr="00B010E3" w:rsidRDefault="00B010E3" w:rsidP="00B010E3">
      <w:r w:rsidRPr="00B010E3">
        <w:pict w14:anchorId="256B4F08">
          <v:rect id="_x0000_i1179" style="width:0;height:1.5pt" o:hralign="center" o:hrstd="t" o:hr="t" fillcolor="#a0a0a0" stroked="f"/>
        </w:pict>
      </w:r>
    </w:p>
    <w:p w14:paraId="307FECB4" w14:textId="77777777" w:rsidR="00B010E3" w:rsidRPr="00B010E3" w:rsidRDefault="00B010E3" w:rsidP="00B010E3">
      <w:r w:rsidRPr="00B010E3">
        <w:rPr>
          <w:b/>
          <w:bCs/>
        </w:rPr>
        <w:t>CA-005 — Inclusión de documentos de venta</w:t>
      </w:r>
      <w:r w:rsidRPr="00B010E3">
        <w:br/>
        <w:t>Dado que existen múltiples tipos de documentos</w:t>
      </w:r>
      <w:r w:rsidRPr="00B010E3">
        <w:br/>
        <w:t>Cuando el sistema consolida la información</w:t>
      </w:r>
      <w:r w:rsidRPr="00B010E3">
        <w:br/>
        <w:t>Entonces debe incluir:</w:t>
      </w:r>
    </w:p>
    <w:p w14:paraId="36A87F92" w14:textId="77777777" w:rsidR="00B010E3" w:rsidRPr="00B010E3" w:rsidRDefault="00B010E3" w:rsidP="00B010E3">
      <w:pPr>
        <w:numPr>
          <w:ilvl w:val="0"/>
          <w:numId w:val="4"/>
        </w:numPr>
      </w:pPr>
      <w:r w:rsidRPr="00B010E3">
        <w:t xml:space="preserve">CFDI </w:t>
      </w:r>
    </w:p>
    <w:p w14:paraId="7932D722" w14:textId="77777777" w:rsidR="00B010E3" w:rsidRPr="00B010E3" w:rsidRDefault="00B010E3" w:rsidP="00B010E3">
      <w:pPr>
        <w:numPr>
          <w:ilvl w:val="0"/>
          <w:numId w:val="4"/>
        </w:numPr>
      </w:pPr>
      <w:r w:rsidRPr="00B010E3">
        <w:t xml:space="preserve">Facturas directas </w:t>
      </w:r>
    </w:p>
    <w:p w14:paraId="2E741E0D" w14:textId="77777777" w:rsidR="00B010E3" w:rsidRPr="00B010E3" w:rsidRDefault="00B010E3" w:rsidP="00B010E3">
      <w:pPr>
        <w:numPr>
          <w:ilvl w:val="0"/>
          <w:numId w:val="4"/>
        </w:numPr>
      </w:pPr>
      <w:r w:rsidRPr="00B010E3">
        <w:t xml:space="preserve">Notas de cargo </w:t>
      </w:r>
    </w:p>
    <w:p w14:paraId="37B1A560" w14:textId="77777777" w:rsidR="00B010E3" w:rsidRPr="00B010E3" w:rsidRDefault="00B010E3" w:rsidP="00B010E3">
      <w:pPr>
        <w:numPr>
          <w:ilvl w:val="0"/>
          <w:numId w:val="4"/>
        </w:numPr>
      </w:pPr>
      <w:r w:rsidRPr="00B010E3">
        <w:t xml:space="preserve">Notas de crédito </w:t>
      </w:r>
    </w:p>
    <w:p w14:paraId="352226BF" w14:textId="77777777" w:rsidR="00B010E3" w:rsidRPr="00B010E3" w:rsidRDefault="00B010E3" w:rsidP="00B010E3">
      <w:pPr>
        <w:numPr>
          <w:ilvl w:val="0"/>
          <w:numId w:val="4"/>
        </w:numPr>
      </w:pPr>
      <w:r w:rsidRPr="00B010E3">
        <w:t xml:space="preserve">Cancelaciones </w:t>
      </w:r>
    </w:p>
    <w:p w14:paraId="7A35432D" w14:textId="77777777" w:rsidR="00B010E3" w:rsidRPr="00B010E3" w:rsidRDefault="00B010E3" w:rsidP="00B010E3">
      <w:pPr>
        <w:numPr>
          <w:ilvl w:val="0"/>
          <w:numId w:val="4"/>
        </w:numPr>
      </w:pPr>
      <w:r w:rsidRPr="00B010E3">
        <w:t xml:space="preserve">Refacturaciones </w:t>
      </w:r>
    </w:p>
    <w:p w14:paraId="685F14B9" w14:textId="77777777" w:rsidR="00B010E3" w:rsidRPr="00B010E3" w:rsidRDefault="00B010E3" w:rsidP="00B010E3">
      <w:r w:rsidRPr="00B010E3">
        <w:pict w14:anchorId="20C3AA2B">
          <v:rect id="_x0000_i1180" style="width:0;height:1.5pt" o:hralign="center" o:hrstd="t" o:hr="t" fillcolor="#a0a0a0" stroked="f"/>
        </w:pict>
      </w:r>
    </w:p>
    <w:p w14:paraId="22AAF552" w14:textId="77777777" w:rsidR="00B010E3" w:rsidRPr="00B010E3" w:rsidRDefault="00B010E3" w:rsidP="00B010E3">
      <w:r w:rsidRPr="00B010E3">
        <w:rPr>
          <w:b/>
          <w:bCs/>
        </w:rPr>
        <w:t>CA-006 — Comparativo año contra año</w:t>
      </w:r>
      <w:r w:rsidRPr="00B010E3">
        <w:br/>
        <w:t>Dado que el usuario requiere análisis histórico</w:t>
      </w:r>
      <w:r w:rsidRPr="00B010E3">
        <w:br/>
        <w:t>Cuando consulta el reporte</w:t>
      </w:r>
      <w:r w:rsidRPr="00B010E3">
        <w:br/>
        <w:t>Entonces debe visualizar comparativos anuales</w:t>
      </w:r>
    </w:p>
    <w:p w14:paraId="139204C9" w14:textId="77777777" w:rsidR="00B010E3" w:rsidRPr="00B010E3" w:rsidRDefault="00B010E3" w:rsidP="00B010E3">
      <w:r w:rsidRPr="00B010E3">
        <w:pict w14:anchorId="0D63F94F">
          <v:rect id="_x0000_i1181" style="width:0;height:1.5pt" o:hralign="center" o:hrstd="t" o:hr="t" fillcolor="#a0a0a0" stroked="f"/>
        </w:pict>
      </w:r>
    </w:p>
    <w:p w14:paraId="63CE5D1F" w14:textId="77777777" w:rsidR="00B010E3" w:rsidRPr="00B010E3" w:rsidRDefault="00B010E3" w:rsidP="00B010E3">
      <w:r w:rsidRPr="00B010E3">
        <w:rPr>
          <w:b/>
          <w:bCs/>
        </w:rPr>
        <w:t>CA-007 — Comparativo mes contra mes</w:t>
      </w:r>
      <w:r w:rsidRPr="00B010E3">
        <w:br/>
        <w:t>Dado que el usuario analiza tendencias</w:t>
      </w:r>
      <w:r w:rsidRPr="00B010E3">
        <w:br/>
        <w:t>Cuando consulta el reporte</w:t>
      </w:r>
      <w:r w:rsidRPr="00B010E3">
        <w:br/>
        <w:t>Entonces debe visualizar comparativos mensuales</w:t>
      </w:r>
    </w:p>
    <w:p w14:paraId="7ED760C0" w14:textId="77777777" w:rsidR="00B010E3" w:rsidRPr="00B010E3" w:rsidRDefault="00B010E3" w:rsidP="00B010E3">
      <w:r w:rsidRPr="00B010E3">
        <w:pict w14:anchorId="4F5FFC54">
          <v:rect id="_x0000_i1182" style="width:0;height:1.5pt" o:hralign="center" o:hrstd="t" o:hr="t" fillcolor="#a0a0a0" stroked="f"/>
        </w:pict>
      </w:r>
    </w:p>
    <w:p w14:paraId="27A79492" w14:textId="77777777" w:rsidR="00B010E3" w:rsidRPr="00B010E3" w:rsidRDefault="00B010E3" w:rsidP="00B010E3">
      <w:r w:rsidRPr="00B010E3">
        <w:rPr>
          <w:b/>
          <w:bCs/>
        </w:rPr>
        <w:t>CA-008 — Identificación de Dedicados como FLA</w:t>
      </w:r>
      <w:r w:rsidRPr="00B010E3">
        <w:br/>
        <w:t>Dado que existen operaciones de tipo Dedicados</w:t>
      </w:r>
      <w:r w:rsidRPr="00B010E3">
        <w:br/>
        <w:t>Cuando se visualiza la información</w:t>
      </w:r>
      <w:r w:rsidRPr="00B010E3">
        <w:br/>
        <w:t>Entonces deben identificarse obligatoriamente como FLA</w:t>
      </w:r>
    </w:p>
    <w:p w14:paraId="62FB7164" w14:textId="77777777" w:rsidR="00B010E3" w:rsidRPr="00B010E3" w:rsidRDefault="00B010E3" w:rsidP="00B010E3">
      <w:r w:rsidRPr="00B010E3">
        <w:lastRenderedPageBreak/>
        <w:pict w14:anchorId="305FF7EF">
          <v:rect id="_x0000_i1183" style="width:0;height:1.5pt" o:hralign="center" o:hrstd="t" o:hr="t" fillcolor="#a0a0a0" stroked="f"/>
        </w:pict>
      </w:r>
    </w:p>
    <w:p w14:paraId="6339E6B0" w14:textId="77777777" w:rsidR="00B010E3" w:rsidRPr="00B010E3" w:rsidRDefault="00B010E3" w:rsidP="00B010E3">
      <w:pPr>
        <w:rPr>
          <w:b/>
          <w:bCs/>
        </w:rPr>
      </w:pPr>
      <w:r w:rsidRPr="00B010E3">
        <w:rPr>
          <w:b/>
          <w:bCs/>
        </w:rPr>
        <w:t>Prioridad:</w:t>
      </w:r>
    </w:p>
    <w:p w14:paraId="3F53D437" w14:textId="77777777" w:rsidR="00B010E3" w:rsidRPr="00B010E3" w:rsidRDefault="00B010E3" w:rsidP="00B010E3">
      <w:r w:rsidRPr="00B010E3">
        <w:rPr>
          <w:b/>
          <w:bCs/>
        </w:rPr>
        <w:t>Alta</w:t>
      </w:r>
    </w:p>
    <w:p w14:paraId="0E011980" w14:textId="77777777" w:rsidR="00B010E3" w:rsidRPr="00B010E3" w:rsidRDefault="00B010E3" w:rsidP="00B010E3">
      <w:r w:rsidRPr="00B010E3">
        <w:pict w14:anchorId="6CB7685C">
          <v:rect id="_x0000_i1184" style="width:0;height:1.5pt" o:hralign="center" o:hrstd="t" o:hr="t" fillcolor="#a0a0a0" stroked="f"/>
        </w:pict>
      </w:r>
    </w:p>
    <w:p w14:paraId="5B3BFCF8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Métricas de Éxito</w:t>
      </w:r>
    </w:p>
    <w:p w14:paraId="27649C26" w14:textId="77777777" w:rsidR="00B010E3" w:rsidRPr="00B010E3" w:rsidRDefault="00B010E3" w:rsidP="00B010E3">
      <w:pPr>
        <w:numPr>
          <w:ilvl w:val="0"/>
          <w:numId w:val="5"/>
        </w:numPr>
      </w:pPr>
      <w:r w:rsidRPr="00B010E3">
        <w:t xml:space="preserve">Reducción del tiempo de análisis ≥ 50% </w:t>
      </w:r>
    </w:p>
    <w:p w14:paraId="59C7206A" w14:textId="77777777" w:rsidR="00B010E3" w:rsidRPr="00B010E3" w:rsidRDefault="00B010E3" w:rsidP="00B010E3">
      <w:pPr>
        <w:numPr>
          <w:ilvl w:val="0"/>
          <w:numId w:val="5"/>
        </w:numPr>
      </w:pPr>
      <w:r w:rsidRPr="00B010E3">
        <w:t xml:space="preserve">Incremento en confiabilidad de la información ≥ 80% </w:t>
      </w:r>
    </w:p>
    <w:p w14:paraId="47336EB4" w14:textId="77777777" w:rsidR="00B010E3" w:rsidRPr="00B010E3" w:rsidRDefault="00B010E3" w:rsidP="00B010E3">
      <w:pPr>
        <w:numPr>
          <w:ilvl w:val="0"/>
          <w:numId w:val="5"/>
        </w:numPr>
      </w:pPr>
      <w:r w:rsidRPr="00B010E3">
        <w:t xml:space="preserve">Disminución de uso de múltiples reportes ≥ 70% </w:t>
      </w:r>
    </w:p>
    <w:p w14:paraId="1B2AD452" w14:textId="77777777" w:rsidR="00B010E3" w:rsidRPr="00B010E3" w:rsidRDefault="00B010E3" w:rsidP="00B010E3">
      <w:pPr>
        <w:numPr>
          <w:ilvl w:val="0"/>
          <w:numId w:val="5"/>
        </w:numPr>
      </w:pPr>
      <w:r w:rsidRPr="00B010E3">
        <w:t xml:space="preserve">Mejora en la toma de decisiones estratégicas </w:t>
      </w:r>
    </w:p>
    <w:p w14:paraId="55201AF7" w14:textId="77777777" w:rsidR="00B010E3" w:rsidRPr="00B010E3" w:rsidRDefault="00B010E3" w:rsidP="00B010E3">
      <w:r w:rsidRPr="00B010E3">
        <w:pict w14:anchorId="532B77C6">
          <v:rect id="_x0000_i1185" style="width:0;height:1.5pt" o:hralign="center" o:hrstd="t" o:hr="t" fillcolor="#a0a0a0" stroked="f"/>
        </w:pict>
      </w:r>
    </w:p>
    <w:p w14:paraId="4BB75304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Dependencias</w:t>
      </w:r>
    </w:p>
    <w:p w14:paraId="52F89FC3" w14:textId="77777777" w:rsidR="00B010E3" w:rsidRPr="00B010E3" w:rsidRDefault="00B010E3" w:rsidP="00B010E3">
      <w:pPr>
        <w:numPr>
          <w:ilvl w:val="0"/>
          <w:numId w:val="6"/>
        </w:numPr>
      </w:pPr>
      <w:r w:rsidRPr="00B010E3">
        <w:t xml:space="preserve">Disponibilidad de información en sistemas fuente </w:t>
      </w:r>
    </w:p>
    <w:p w14:paraId="2715D77B" w14:textId="77777777" w:rsidR="00B010E3" w:rsidRPr="00B010E3" w:rsidRDefault="00B010E3" w:rsidP="00B010E3">
      <w:pPr>
        <w:numPr>
          <w:ilvl w:val="0"/>
          <w:numId w:val="6"/>
        </w:numPr>
      </w:pPr>
      <w:r w:rsidRPr="00B010E3">
        <w:t xml:space="preserve">Acceso a base de datos ZAM / Metabase </w:t>
      </w:r>
    </w:p>
    <w:p w14:paraId="0BF842C8" w14:textId="77777777" w:rsidR="00B010E3" w:rsidRPr="00B010E3" w:rsidRDefault="00B010E3" w:rsidP="00B010E3">
      <w:pPr>
        <w:numPr>
          <w:ilvl w:val="0"/>
          <w:numId w:val="6"/>
        </w:numPr>
      </w:pPr>
      <w:r w:rsidRPr="00B010E3">
        <w:t xml:space="preserve">Definición de reglas de negocio por operación </w:t>
      </w:r>
    </w:p>
    <w:p w14:paraId="4E26B5DE" w14:textId="77777777" w:rsidR="00B010E3" w:rsidRPr="00B010E3" w:rsidRDefault="00B010E3" w:rsidP="00B010E3">
      <w:pPr>
        <w:numPr>
          <w:ilvl w:val="0"/>
          <w:numId w:val="6"/>
        </w:numPr>
      </w:pPr>
      <w:r w:rsidRPr="00B010E3">
        <w:t xml:space="preserve">Validación del área de Comercialización </w:t>
      </w:r>
    </w:p>
    <w:p w14:paraId="3E1BDCDE" w14:textId="77777777" w:rsidR="00B010E3" w:rsidRPr="00B010E3" w:rsidRDefault="00B010E3" w:rsidP="00B010E3">
      <w:r w:rsidRPr="00B010E3">
        <w:pict w14:anchorId="459EC590">
          <v:rect id="_x0000_i1186" style="width:0;height:1.5pt" o:hralign="center" o:hrstd="t" o:hr="t" fillcolor="#a0a0a0" stroked="f"/>
        </w:pict>
      </w:r>
    </w:p>
    <w:p w14:paraId="4DF4F49C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Supuestos</w:t>
      </w:r>
    </w:p>
    <w:p w14:paraId="4958D4D8" w14:textId="77777777" w:rsidR="00B010E3" w:rsidRPr="00B010E3" w:rsidRDefault="00B010E3" w:rsidP="00B010E3">
      <w:pPr>
        <w:numPr>
          <w:ilvl w:val="0"/>
          <w:numId w:val="7"/>
        </w:numPr>
      </w:pPr>
      <w:r w:rsidRPr="00B010E3">
        <w:t xml:space="preserve">La información de origen es correcta y consistente </w:t>
      </w:r>
    </w:p>
    <w:p w14:paraId="6FEA49F1" w14:textId="77777777" w:rsidR="00B010E3" w:rsidRPr="00B010E3" w:rsidRDefault="00B010E3" w:rsidP="00B010E3">
      <w:pPr>
        <w:numPr>
          <w:ilvl w:val="0"/>
          <w:numId w:val="7"/>
        </w:numPr>
      </w:pPr>
      <w:r w:rsidRPr="00B010E3">
        <w:t xml:space="preserve">Los usuarios cuentan con acceso al sistema </w:t>
      </w:r>
    </w:p>
    <w:p w14:paraId="0A239CD6" w14:textId="77777777" w:rsidR="00B010E3" w:rsidRPr="00B010E3" w:rsidRDefault="00B010E3" w:rsidP="00B010E3">
      <w:pPr>
        <w:numPr>
          <w:ilvl w:val="0"/>
          <w:numId w:val="7"/>
        </w:numPr>
      </w:pPr>
      <w:r w:rsidRPr="00B010E3">
        <w:t xml:space="preserve">Las estructuras de datos no cambian significativamente </w:t>
      </w:r>
    </w:p>
    <w:p w14:paraId="13448201" w14:textId="77777777" w:rsidR="00B010E3" w:rsidRPr="00B010E3" w:rsidRDefault="00B010E3" w:rsidP="00B010E3">
      <w:pPr>
        <w:numPr>
          <w:ilvl w:val="0"/>
          <w:numId w:val="7"/>
        </w:numPr>
      </w:pPr>
      <w:r w:rsidRPr="00B010E3">
        <w:t xml:space="preserve">Las operaciones están correctamente clasificadas </w:t>
      </w:r>
    </w:p>
    <w:p w14:paraId="463C260C" w14:textId="77777777" w:rsidR="00B010E3" w:rsidRPr="00B010E3" w:rsidRDefault="00B010E3" w:rsidP="00B010E3">
      <w:r w:rsidRPr="00B010E3">
        <w:pict w14:anchorId="770E0EF5">
          <v:rect id="_x0000_i1187" style="width:0;height:1.5pt" o:hralign="center" o:hrstd="t" o:hr="t" fillcolor="#a0a0a0" stroked="f"/>
        </w:pict>
      </w:r>
    </w:p>
    <w:p w14:paraId="0C8C715B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5386"/>
      </w:tblGrid>
      <w:tr w:rsidR="00B010E3" w:rsidRPr="00B010E3" w14:paraId="7C6870E4" w14:textId="77777777" w:rsidTr="00B010E3">
        <w:trPr>
          <w:tblHeader/>
          <w:tblCellSpacing w:w="15" w:type="dxa"/>
        </w:trPr>
        <w:tc>
          <w:tcPr>
            <w:tcW w:w="5337" w:type="dxa"/>
            <w:vAlign w:val="center"/>
            <w:hideMark/>
          </w:tcPr>
          <w:p w14:paraId="02E55F1E" w14:textId="77777777" w:rsidR="00B010E3" w:rsidRPr="00B010E3" w:rsidRDefault="00B010E3" w:rsidP="00B010E3">
            <w:pPr>
              <w:jc w:val="center"/>
              <w:rPr>
                <w:b/>
                <w:bCs/>
              </w:rPr>
            </w:pPr>
            <w:r w:rsidRPr="00B010E3">
              <w:rPr>
                <w:b/>
                <w:bCs/>
              </w:rPr>
              <w:t>Riesgo</w:t>
            </w:r>
          </w:p>
        </w:tc>
        <w:tc>
          <w:tcPr>
            <w:tcW w:w="5341" w:type="dxa"/>
            <w:vAlign w:val="center"/>
            <w:hideMark/>
          </w:tcPr>
          <w:p w14:paraId="347EB813" w14:textId="77777777" w:rsidR="00B010E3" w:rsidRPr="00B010E3" w:rsidRDefault="00B010E3" w:rsidP="00B010E3">
            <w:pPr>
              <w:jc w:val="center"/>
              <w:rPr>
                <w:b/>
                <w:bCs/>
              </w:rPr>
            </w:pPr>
            <w:r w:rsidRPr="00B010E3">
              <w:rPr>
                <w:b/>
                <w:bCs/>
              </w:rPr>
              <w:t>Mitigación</w:t>
            </w:r>
          </w:p>
        </w:tc>
      </w:tr>
      <w:tr w:rsidR="00B010E3" w:rsidRPr="00B010E3" w14:paraId="7FCF47C9" w14:textId="77777777" w:rsidTr="00B010E3">
        <w:trPr>
          <w:tblCellSpacing w:w="15" w:type="dxa"/>
        </w:trPr>
        <w:tc>
          <w:tcPr>
            <w:tcW w:w="5337" w:type="dxa"/>
            <w:vAlign w:val="center"/>
            <w:hideMark/>
          </w:tcPr>
          <w:p w14:paraId="4DBFD051" w14:textId="77777777" w:rsidR="00B010E3" w:rsidRPr="00B010E3" w:rsidRDefault="00B010E3" w:rsidP="00B010E3">
            <w:r w:rsidRPr="00B010E3">
              <w:t>Inconsistencias en datos fuente</w:t>
            </w:r>
          </w:p>
        </w:tc>
        <w:tc>
          <w:tcPr>
            <w:tcW w:w="5341" w:type="dxa"/>
            <w:vAlign w:val="center"/>
            <w:hideMark/>
          </w:tcPr>
          <w:p w14:paraId="52A78612" w14:textId="77777777" w:rsidR="00B010E3" w:rsidRPr="00B010E3" w:rsidRDefault="00B010E3" w:rsidP="00B010E3">
            <w:r w:rsidRPr="00B010E3">
              <w:t>Validaciones previas</w:t>
            </w:r>
          </w:p>
        </w:tc>
      </w:tr>
      <w:tr w:rsidR="00B010E3" w:rsidRPr="00B010E3" w14:paraId="33271BA9" w14:textId="77777777" w:rsidTr="00B010E3">
        <w:trPr>
          <w:tblCellSpacing w:w="15" w:type="dxa"/>
        </w:trPr>
        <w:tc>
          <w:tcPr>
            <w:tcW w:w="5337" w:type="dxa"/>
            <w:vAlign w:val="center"/>
            <w:hideMark/>
          </w:tcPr>
          <w:p w14:paraId="4E01F5C3" w14:textId="77777777" w:rsidR="00B010E3" w:rsidRPr="00B010E3" w:rsidRDefault="00B010E3" w:rsidP="00B010E3">
            <w:r w:rsidRPr="00B010E3">
              <w:t>Cambios en estructura de datos</w:t>
            </w:r>
          </w:p>
        </w:tc>
        <w:tc>
          <w:tcPr>
            <w:tcW w:w="5341" w:type="dxa"/>
            <w:vAlign w:val="center"/>
            <w:hideMark/>
          </w:tcPr>
          <w:p w14:paraId="3C3E0A8A" w14:textId="77777777" w:rsidR="00B010E3" w:rsidRPr="00B010E3" w:rsidRDefault="00B010E3" w:rsidP="00B010E3">
            <w:r w:rsidRPr="00B010E3">
              <w:t>Adaptación del modelo</w:t>
            </w:r>
          </w:p>
        </w:tc>
      </w:tr>
      <w:tr w:rsidR="00B010E3" w:rsidRPr="00B010E3" w14:paraId="3D06BEE3" w14:textId="77777777" w:rsidTr="00B010E3">
        <w:trPr>
          <w:tblCellSpacing w:w="15" w:type="dxa"/>
        </w:trPr>
        <w:tc>
          <w:tcPr>
            <w:tcW w:w="5337" w:type="dxa"/>
            <w:vAlign w:val="center"/>
            <w:hideMark/>
          </w:tcPr>
          <w:p w14:paraId="7E5CFFD4" w14:textId="77777777" w:rsidR="00B010E3" w:rsidRPr="00B010E3" w:rsidRDefault="00B010E3" w:rsidP="00B010E3">
            <w:r w:rsidRPr="00B010E3">
              <w:t>Mala interpretación de información</w:t>
            </w:r>
          </w:p>
        </w:tc>
        <w:tc>
          <w:tcPr>
            <w:tcW w:w="5341" w:type="dxa"/>
            <w:vAlign w:val="center"/>
            <w:hideMark/>
          </w:tcPr>
          <w:p w14:paraId="50CF5543" w14:textId="77777777" w:rsidR="00B010E3" w:rsidRPr="00B010E3" w:rsidRDefault="00B010E3" w:rsidP="00B010E3">
            <w:r w:rsidRPr="00B010E3">
              <w:t>Validación con usuario</w:t>
            </w:r>
          </w:p>
        </w:tc>
      </w:tr>
      <w:tr w:rsidR="00B010E3" w:rsidRPr="00B010E3" w14:paraId="693AB477" w14:textId="77777777" w:rsidTr="00B010E3">
        <w:trPr>
          <w:tblCellSpacing w:w="15" w:type="dxa"/>
        </w:trPr>
        <w:tc>
          <w:tcPr>
            <w:tcW w:w="5337" w:type="dxa"/>
            <w:vAlign w:val="center"/>
            <w:hideMark/>
          </w:tcPr>
          <w:p w14:paraId="46D5D23F" w14:textId="77777777" w:rsidR="00B010E3" w:rsidRPr="00B010E3" w:rsidRDefault="00B010E3" w:rsidP="00B010E3">
            <w:r w:rsidRPr="00B010E3">
              <w:lastRenderedPageBreak/>
              <w:t>Dependencia de múltiples fuentes</w:t>
            </w:r>
          </w:p>
        </w:tc>
        <w:tc>
          <w:tcPr>
            <w:tcW w:w="5341" w:type="dxa"/>
            <w:vAlign w:val="center"/>
            <w:hideMark/>
          </w:tcPr>
          <w:p w14:paraId="13EF952E" w14:textId="77777777" w:rsidR="00B010E3" w:rsidRPr="00B010E3" w:rsidRDefault="00B010E3" w:rsidP="00B010E3">
            <w:r w:rsidRPr="00B010E3">
              <w:t>Consolidación controlada</w:t>
            </w:r>
          </w:p>
        </w:tc>
      </w:tr>
    </w:tbl>
    <w:p w14:paraId="0C2A2043" w14:textId="77777777" w:rsidR="00B010E3" w:rsidRPr="00B010E3" w:rsidRDefault="00B010E3" w:rsidP="00B010E3">
      <w:r w:rsidRPr="00B010E3">
        <w:pict w14:anchorId="7160D18D">
          <v:rect id="_x0000_i1188" style="width:0;height:1.5pt" o:hralign="center" o:hrstd="t" o:hr="t" fillcolor="#a0a0a0" stroked="f"/>
        </w:pict>
      </w:r>
    </w:p>
    <w:p w14:paraId="47245473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10. </w:t>
      </w:r>
      <w:proofErr w:type="spellStart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Ready (DoR)</w:t>
      </w:r>
    </w:p>
    <w:p w14:paraId="57C89CC3" w14:textId="77777777" w:rsidR="00B010E3" w:rsidRPr="00B010E3" w:rsidRDefault="00B010E3" w:rsidP="00B010E3">
      <w:pPr>
        <w:numPr>
          <w:ilvl w:val="0"/>
          <w:numId w:val="8"/>
        </w:numPr>
      </w:pPr>
      <w:r w:rsidRPr="00B010E3">
        <w:t xml:space="preserve">Objetivo claro </w:t>
      </w:r>
    </w:p>
    <w:p w14:paraId="4632CEA3" w14:textId="77777777" w:rsidR="00B010E3" w:rsidRPr="00B010E3" w:rsidRDefault="00B010E3" w:rsidP="00B010E3">
      <w:pPr>
        <w:numPr>
          <w:ilvl w:val="0"/>
          <w:numId w:val="8"/>
        </w:numPr>
      </w:pPr>
      <w:r w:rsidRPr="00B010E3">
        <w:t xml:space="preserve">Criterios de aceptación definidos </w:t>
      </w:r>
    </w:p>
    <w:p w14:paraId="262E2F57" w14:textId="77777777" w:rsidR="00B010E3" w:rsidRPr="00B010E3" w:rsidRDefault="00B010E3" w:rsidP="00B010E3">
      <w:pPr>
        <w:numPr>
          <w:ilvl w:val="0"/>
          <w:numId w:val="8"/>
        </w:numPr>
      </w:pPr>
      <w:r w:rsidRPr="00B010E3">
        <w:t xml:space="preserve">Dependencias identificadas </w:t>
      </w:r>
    </w:p>
    <w:p w14:paraId="54DAD434" w14:textId="77777777" w:rsidR="00B010E3" w:rsidRPr="00B010E3" w:rsidRDefault="00B010E3" w:rsidP="00B010E3">
      <w:pPr>
        <w:numPr>
          <w:ilvl w:val="0"/>
          <w:numId w:val="8"/>
        </w:numPr>
      </w:pPr>
      <w:r w:rsidRPr="00B010E3">
        <w:t xml:space="preserve">Alcance delimitado </w:t>
      </w:r>
    </w:p>
    <w:p w14:paraId="6A0BA030" w14:textId="77777777" w:rsidR="00B010E3" w:rsidRPr="00B010E3" w:rsidRDefault="00B010E3" w:rsidP="00B010E3">
      <w:pPr>
        <w:numPr>
          <w:ilvl w:val="0"/>
          <w:numId w:val="8"/>
        </w:numPr>
      </w:pPr>
      <w:r w:rsidRPr="00B010E3">
        <w:t xml:space="preserve">Aprobación del Product Owner </w:t>
      </w:r>
    </w:p>
    <w:p w14:paraId="5B0D2E59" w14:textId="77777777" w:rsidR="00B010E3" w:rsidRPr="00B010E3" w:rsidRDefault="00B010E3" w:rsidP="00B010E3">
      <w:r w:rsidRPr="00B010E3">
        <w:pict w14:anchorId="2A53F480">
          <v:rect id="_x0000_i1189" style="width:0;height:1.5pt" o:hralign="center" o:hrstd="t" o:hr="t" fillcolor="#a0a0a0" stroked="f"/>
        </w:pict>
      </w:r>
    </w:p>
    <w:p w14:paraId="23B7EF2A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11. </w:t>
      </w:r>
      <w:proofErr w:type="spellStart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625EE823" w14:textId="77777777" w:rsidR="00B010E3" w:rsidRPr="00B010E3" w:rsidRDefault="00B010E3" w:rsidP="00B010E3">
      <w:pPr>
        <w:numPr>
          <w:ilvl w:val="0"/>
          <w:numId w:val="9"/>
        </w:numPr>
      </w:pPr>
      <w:r w:rsidRPr="00B010E3">
        <w:t xml:space="preserve">Reporte implementado en sistema </w:t>
      </w:r>
    </w:p>
    <w:p w14:paraId="6DFC644C" w14:textId="77777777" w:rsidR="00B010E3" w:rsidRPr="00B010E3" w:rsidRDefault="00B010E3" w:rsidP="00B010E3">
      <w:pPr>
        <w:numPr>
          <w:ilvl w:val="0"/>
          <w:numId w:val="9"/>
        </w:numPr>
      </w:pPr>
      <w:r w:rsidRPr="00B010E3">
        <w:t xml:space="preserve">Filtros funcionando correctamente </w:t>
      </w:r>
    </w:p>
    <w:p w14:paraId="06A0B2CC" w14:textId="77777777" w:rsidR="00B010E3" w:rsidRPr="00B010E3" w:rsidRDefault="00B010E3" w:rsidP="00B010E3">
      <w:pPr>
        <w:numPr>
          <w:ilvl w:val="0"/>
          <w:numId w:val="9"/>
        </w:numPr>
      </w:pPr>
      <w:r w:rsidRPr="00B010E3">
        <w:t xml:space="preserve">Comparativos visibles y correctos </w:t>
      </w:r>
    </w:p>
    <w:p w14:paraId="5DF7E0E6" w14:textId="77777777" w:rsidR="00B010E3" w:rsidRPr="00B010E3" w:rsidRDefault="00B010E3" w:rsidP="00B010E3">
      <w:pPr>
        <w:numPr>
          <w:ilvl w:val="0"/>
          <w:numId w:val="9"/>
        </w:numPr>
      </w:pPr>
      <w:r w:rsidRPr="00B010E3">
        <w:t xml:space="preserve">Validación del usuario completada </w:t>
      </w:r>
    </w:p>
    <w:p w14:paraId="097BB884" w14:textId="77777777" w:rsidR="00B010E3" w:rsidRPr="00B010E3" w:rsidRDefault="00B010E3" w:rsidP="00B010E3">
      <w:pPr>
        <w:numPr>
          <w:ilvl w:val="0"/>
          <w:numId w:val="9"/>
        </w:numPr>
      </w:pPr>
      <w:r w:rsidRPr="00B010E3">
        <w:t xml:space="preserve">Documentación actualizada </w:t>
      </w:r>
    </w:p>
    <w:p w14:paraId="6A625513" w14:textId="77777777" w:rsidR="00B010E3" w:rsidRPr="00B010E3" w:rsidRDefault="00B010E3" w:rsidP="00B010E3">
      <w:pPr>
        <w:numPr>
          <w:ilvl w:val="0"/>
          <w:numId w:val="9"/>
        </w:numPr>
      </w:pPr>
      <w:r w:rsidRPr="00B010E3">
        <w:t xml:space="preserve">Code </w:t>
      </w:r>
      <w:proofErr w:type="spellStart"/>
      <w:r w:rsidRPr="00B010E3">
        <w:t>review</w:t>
      </w:r>
      <w:proofErr w:type="spellEnd"/>
      <w:r w:rsidRPr="00B010E3">
        <w:t xml:space="preserve"> aprobado </w:t>
      </w:r>
    </w:p>
    <w:p w14:paraId="5966B1C9" w14:textId="77777777" w:rsidR="00B010E3" w:rsidRPr="00B010E3" w:rsidRDefault="00B010E3" w:rsidP="00B010E3">
      <w:pPr>
        <w:numPr>
          <w:ilvl w:val="0"/>
          <w:numId w:val="9"/>
        </w:numPr>
      </w:pPr>
      <w:r w:rsidRPr="00B010E3">
        <w:t xml:space="preserve">Despliegue realizado </w:t>
      </w:r>
    </w:p>
    <w:p w14:paraId="53BF5DD6" w14:textId="77777777" w:rsidR="00B010E3" w:rsidRPr="00B010E3" w:rsidRDefault="00B010E3" w:rsidP="00B010E3">
      <w:r w:rsidRPr="00B010E3">
        <w:pict w14:anchorId="71D7AA17">
          <v:rect id="_x0000_i1190" style="width:0;height:1.5pt" o:hralign="center" o:hrstd="t" o:hr="t" fillcolor="#a0a0a0" stroked="f"/>
        </w:pict>
      </w:r>
    </w:p>
    <w:p w14:paraId="6F7FB135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Referencias Metodológicas</w:t>
      </w:r>
    </w:p>
    <w:p w14:paraId="7923249F" w14:textId="77777777" w:rsidR="00B010E3" w:rsidRPr="00E55499" w:rsidRDefault="00B010E3" w:rsidP="00B010E3">
      <w:bookmarkStart w:id="0" w:name="_Hlk224812834"/>
      <w:r w:rsidRPr="00E55499">
        <w:t>Este documento se fundamenta en estándares reconocidos internacionalmente de metodologías ágiles y gestión de productos.</w:t>
      </w:r>
    </w:p>
    <w:p w14:paraId="5440D861" w14:textId="77777777" w:rsidR="00B010E3" w:rsidRPr="00E55499" w:rsidRDefault="00B010E3" w:rsidP="00B010E3">
      <w:pPr>
        <w:rPr>
          <w:b/>
          <w:bCs/>
        </w:rPr>
      </w:pPr>
      <w:r w:rsidRPr="00E55499">
        <w:rPr>
          <w:b/>
          <w:bCs/>
        </w:rPr>
        <w:t>Scrum y Agile</w:t>
      </w:r>
    </w:p>
    <w:p w14:paraId="56B9DB60" w14:textId="77777777" w:rsidR="00B010E3" w:rsidRPr="00E55499" w:rsidRDefault="00B010E3" w:rsidP="00B010E3">
      <w:pPr>
        <w:numPr>
          <w:ilvl w:val="0"/>
          <w:numId w:val="12"/>
        </w:numPr>
      </w:pPr>
      <w:r w:rsidRPr="00E55499">
        <w:t>Scrum Alliance — Guías y certificaciones Scrum</w:t>
      </w:r>
    </w:p>
    <w:p w14:paraId="3321DF6C" w14:textId="77777777" w:rsidR="00B010E3" w:rsidRPr="00E55499" w:rsidRDefault="00B010E3" w:rsidP="00B010E3">
      <w:pPr>
        <w:numPr>
          <w:ilvl w:val="0"/>
          <w:numId w:val="12"/>
        </w:numPr>
      </w:pPr>
      <w:r w:rsidRPr="00E55499">
        <w:t>Scrum.org — Organización fundada por Ken Schwaber</w:t>
      </w:r>
    </w:p>
    <w:p w14:paraId="3584FB24" w14:textId="77777777" w:rsidR="00B010E3" w:rsidRPr="00E55499" w:rsidRDefault="00B010E3" w:rsidP="00B010E3">
      <w:pPr>
        <w:numPr>
          <w:ilvl w:val="0"/>
          <w:numId w:val="12"/>
        </w:numPr>
      </w:pPr>
      <w:r w:rsidRPr="00E55499">
        <w:t>Ken Schwaber y Jeff Sutherland — Creadores de Scrum</w:t>
      </w:r>
    </w:p>
    <w:p w14:paraId="49A363CD" w14:textId="77777777" w:rsidR="00B010E3" w:rsidRPr="00E55499" w:rsidRDefault="00B010E3" w:rsidP="00B010E3">
      <w:pPr>
        <w:rPr>
          <w:b/>
          <w:bCs/>
        </w:rPr>
      </w:pPr>
      <w:r w:rsidRPr="00E55499">
        <w:rPr>
          <w:b/>
          <w:bCs/>
        </w:rPr>
        <w:t>Documentos oficiales</w:t>
      </w:r>
    </w:p>
    <w:p w14:paraId="1C389381" w14:textId="77777777" w:rsidR="00B010E3" w:rsidRPr="00E55499" w:rsidRDefault="00B010E3" w:rsidP="00B010E3">
      <w:pPr>
        <w:numPr>
          <w:ilvl w:val="0"/>
          <w:numId w:val="13"/>
        </w:numPr>
      </w:pPr>
      <w:r w:rsidRPr="00E55499">
        <w:t>The Scrum Guide (2020, actualización vigente)</w:t>
      </w:r>
    </w:p>
    <w:p w14:paraId="417F8225" w14:textId="77777777" w:rsidR="00B010E3" w:rsidRPr="00E55499" w:rsidRDefault="00B010E3" w:rsidP="00B010E3">
      <w:pPr>
        <w:numPr>
          <w:ilvl w:val="0"/>
          <w:numId w:val="13"/>
        </w:numPr>
      </w:pPr>
      <w:proofErr w:type="spellStart"/>
      <w:r w:rsidRPr="00E55499">
        <w:lastRenderedPageBreak/>
        <w:t>Manifesto</w:t>
      </w:r>
      <w:proofErr w:type="spellEnd"/>
      <w:r w:rsidRPr="00E55499">
        <w:t xml:space="preserve"> </w:t>
      </w:r>
      <w:proofErr w:type="spellStart"/>
      <w:r w:rsidRPr="00E55499">
        <w:t>for</w:t>
      </w:r>
      <w:proofErr w:type="spellEnd"/>
      <w:r w:rsidRPr="00E55499">
        <w:t xml:space="preserve"> Agile Software </w:t>
      </w:r>
      <w:proofErr w:type="spellStart"/>
      <w:r w:rsidRPr="00E55499">
        <w:t>Development</w:t>
      </w:r>
      <w:proofErr w:type="spellEnd"/>
      <w:r w:rsidRPr="00E55499">
        <w:t xml:space="preserve"> (2001)</w:t>
      </w:r>
    </w:p>
    <w:p w14:paraId="53B0ADD1" w14:textId="77777777" w:rsidR="00B010E3" w:rsidRPr="00E55499" w:rsidRDefault="00B010E3" w:rsidP="00B010E3">
      <w:pPr>
        <w:rPr>
          <w:b/>
          <w:bCs/>
        </w:rPr>
      </w:pPr>
      <w:r w:rsidRPr="00E55499">
        <w:rPr>
          <w:b/>
          <w:bCs/>
        </w:rPr>
        <w:t>Buenas prácticas de Historias de Usuario</w:t>
      </w:r>
    </w:p>
    <w:p w14:paraId="3C0905BD" w14:textId="77777777" w:rsidR="00B010E3" w:rsidRPr="00E55499" w:rsidRDefault="00B010E3" w:rsidP="00B010E3">
      <w:pPr>
        <w:numPr>
          <w:ilvl w:val="0"/>
          <w:numId w:val="14"/>
        </w:numPr>
      </w:pPr>
      <w:proofErr w:type="spellStart"/>
      <w:r w:rsidRPr="00E55499">
        <w:t>User</w:t>
      </w:r>
      <w:proofErr w:type="spellEnd"/>
      <w:r w:rsidRPr="00E55499">
        <w:t xml:space="preserve"> </w:t>
      </w:r>
      <w:proofErr w:type="spellStart"/>
      <w:r w:rsidRPr="00E55499">
        <w:t>Stories</w:t>
      </w:r>
      <w:proofErr w:type="spellEnd"/>
      <w:r w:rsidRPr="00E55499">
        <w:t xml:space="preserve"> </w:t>
      </w:r>
      <w:proofErr w:type="spellStart"/>
      <w:r w:rsidRPr="00E55499">
        <w:t>Applied</w:t>
      </w:r>
      <w:proofErr w:type="spellEnd"/>
      <w:r w:rsidRPr="00E55499">
        <w:t xml:space="preserve"> — Mike Cohn</w:t>
      </w:r>
    </w:p>
    <w:p w14:paraId="412E0332" w14:textId="77777777" w:rsidR="00B010E3" w:rsidRDefault="00B010E3" w:rsidP="00B010E3">
      <w:pPr>
        <w:numPr>
          <w:ilvl w:val="0"/>
          <w:numId w:val="14"/>
        </w:numPr>
      </w:pPr>
      <w:r w:rsidRPr="00E55499">
        <w:t xml:space="preserve">Agile </w:t>
      </w:r>
      <w:proofErr w:type="spellStart"/>
      <w:r w:rsidRPr="00E55499">
        <w:t>Estimating</w:t>
      </w:r>
      <w:proofErr w:type="spellEnd"/>
      <w:r w:rsidRPr="00E55499">
        <w:t xml:space="preserve"> and </w:t>
      </w:r>
      <w:proofErr w:type="spellStart"/>
      <w:r w:rsidRPr="00E55499">
        <w:t>Planning</w:t>
      </w:r>
      <w:proofErr w:type="spellEnd"/>
      <w:r w:rsidRPr="00E55499">
        <w:t xml:space="preserve"> — Mike Cohn</w:t>
      </w:r>
    </w:p>
    <w:bookmarkEnd w:id="0"/>
    <w:p w14:paraId="53466962" w14:textId="77777777" w:rsidR="00B010E3" w:rsidRPr="00B010E3" w:rsidRDefault="00B010E3" w:rsidP="00B010E3">
      <w:r w:rsidRPr="00B010E3">
        <w:pict w14:anchorId="79A51B27">
          <v:rect id="_x0000_i1191" style="width:0;height:1.5pt" o:hralign="center" o:hrstd="t" o:hr="t" fillcolor="#a0a0a0" stroked="f"/>
        </w:pict>
      </w:r>
    </w:p>
    <w:p w14:paraId="4F45B4F5" w14:textId="77777777" w:rsidR="00B010E3" w:rsidRPr="00B010E3" w:rsidRDefault="00B010E3" w:rsidP="00B010E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010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13.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827"/>
        <w:gridCol w:w="3118"/>
      </w:tblGrid>
      <w:tr w:rsidR="00B010E3" w:rsidRPr="00B010E3" w14:paraId="40B0610E" w14:textId="77777777" w:rsidTr="00B010E3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403C0B79" w14:textId="77777777" w:rsidR="00B010E3" w:rsidRPr="00B010E3" w:rsidRDefault="00B010E3" w:rsidP="00B010E3">
            <w:pPr>
              <w:jc w:val="center"/>
              <w:rPr>
                <w:b/>
                <w:bCs/>
              </w:rPr>
            </w:pPr>
            <w:r w:rsidRPr="00B010E3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5A90ED15" w14:textId="77777777" w:rsidR="00B010E3" w:rsidRPr="00B010E3" w:rsidRDefault="00B010E3" w:rsidP="00B010E3">
            <w:pPr>
              <w:jc w:val="center"/>
              <w:rPr>
                <w:b/>
                <w:bCs/>
              </w:rPr>
            </w:pPr>
            <w:r w:rsidRPr="00B010E3">
              <w:rPr>
                <w:b/>
                <w:bCs/>
              </w:rPr>
              <w:t>Cargo</w:t>
            </w:r>
          </w:p>
        </w:tc>
        <w:tc>
          <w:tcPr>
            <w:tcW w:w="3073" w:type="dxa"/>
            <w:vAlign w:val="center"/>
            <w:hideMark/>
          </w:tcPr>
          <w:p w14:paraId="04E42D74" w14:textId="77777777" w:rsidR="00B010E3" w:rsidRPr="00B010E3" w:rsidRDefault="00B010E3" w:rsidP="00B010E3">
            <w:pPr>
              <w:jc w:val="center"/>
              <w:rPr>
                <w:b/>
                <w:bCs/>
              </w:rPr>
            </w:pPr>
            <w:r w:rsidRPr="00B010E3">
              <w:rPr>
                <w:b/>
                <w:bCs/>
              </w:rPr>
              <w:t>Firma</w:t>
            </w:r>
          </w:p>
        </w:tc>
      </w:tr>
      <w:tr w:rsidR="00B010E3" w:rsidRPr="00B010E3" w14:paraId="2FE7E9E7" w14:textId="77777777" w:rsidTr="00B010E3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49882C7A" w14:textId="50EDA236" w:rsidR="00B010E3" w:rsidRPr="00B010E3" w:rsidRDefault="00B010E3" w:rsidP="00B010E3">
            <w:r w:rsidRPr="00B010E3">
              <w:t>Angel Lee</w:t>
            </w:r>
          </w:p>
        </w:tc>
        <w:tc>
          <w:tcPr>
            <w:tcW w:w="3797" w:type="dxa"/>
            <w:vAlign w:val="center"/>
            <w:hideMark/>
          </w:tcPr>
          <w:p w14:paraId="081F2EB9" w14:textId="493DD2FF" w:rsidR="00B010E3" w:rsidRPr="00B010E3" w:rsidRDefault="00B010E3" w:rsidP="00B010E3">
            <w:r w:rsidRPr="00B010E3">
              <w:t>Área Comercialización</w:t>
            </w:r>
          </w:p>
        </w:tc>
        <w:tc>
          <w:tcPr>
            <w:tcW w:w="3073" w:type="dxa"/>
            <w:vAlign w:val="center"/>
            <w:hideMark/>
          </w:tcPr>
          <w:p w14:paraId="2F501FFD" w14:textId="77777777" w:rsidR="00B010E3" w:rsidRPr="00B010E3" w:rsidRDefault="00B010E3" w:rsidP="00B010E3"/>
        </w:tc>
      </w:tr>
      <w:tr w:rsidR="00B010E3" w:rsidRPr="00B010E3" w14:paraId="57952C62" w14:textId="77777777" w:rsidTr="00B010E3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6F051736" w14:textId="5BCA7A33" w:rsidR="00B010E3" w:rsidRPr="00B010E3" w:rsidRDefault="00B010E3" w:rsidP="00B010E3">
            <w:r w:rsidRPr="00B010E3">
              <w:t>Oswaldo Daniel Ortiz Martinez</w:t>
            </w:r>
          </w:p>
        </w:tc>
        <w:tc>
          <w:tcPr>
            <w:tcW w:w="3797" w:type="dxa"/>
            <w:vAlign w:val="center"/>
            <w:hideMark/>
          </w:tcPr>
          <w:p w14:paraId="315859B8" w14:textId="0FCE2855" w:rsidR="00B010E3" w:rsidRPr="00B010E3" w:rsidRDefault="00B010E3" w:rsidP="00B010E3">
            <w:r w:rsidRPr="00B010E3">
              <w:t>Jefe de TIC’s</w:t>
            </w:r>
          </w:p>
        </w:tc>
        <w:tc>
          <w:tcPr>
            <w:tcW w:w="3073" w:type="dxa"/>
            <w:vAlign w:val="center"/>
            <w:hideMark/>
          </w:tcPr>
          <w:p w14:paraId="2576BF49" w14:textId="77777777" w:rsidR="00B010E3" w:rsidRPr="00B010E3" w:rsidRDefault="00B010E3" w:rsidP="00B010E3"/>
        </w:tc>
      </w:tr>
      <w:tr w:rsidR="00B010E3" w:rsidRPr="00B010E3" w14:paraId="49B36B03" w14:textId="77777777" w:rsidTr="00B010E3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10D495C7" w14:textId="77777777" w:rsidR="00B010E3" w:rsidRPr="00B010E3" w:rsidRDefault="00B010E3" w:rsidP="00B010E3">
            <w:r w:rsidRPr="00B010E3">
              <w:t>Emanuel Simon Zepeda</w:t>
            </w:r>
          </w:p>
        </w:tc>
        <w:tc>
          <w:tcPr>
            <w:tcW w:w="3797" w:type="dxa"/>
            <w:vAlign w:val="center"/>
            <w:hideMark/>
          </w:tcPr>
          <w:p w14:paraId="4682B588" w14:textId="77777777" w:rsidR="00B010E3" w:rsidRPr="00B010E3" w:rsidRDefault="00B010E3" w:rsidP="00B010E3">
            <w:r w:rsidRPr="00B010E3">
              <w:t>Desarrollador Analista</w:t>
            </w:r>
          </w:p>
        </w:tc>
        <w:tc>
          <w:tcPr>
            <w:tcW w:w="3073" w:type="dxa"/>
            <w:vAlign w:val="center"/>
            <w:hideMark/>
          </w:tcPr>
          <w:p w14:paraId="1F7AEBC3" w14:textId="77777777" w:rsidR="00B010E3" w:rsidRPr="00B010E3" w:rsidRDefault="00B010E3" w:rsidP="00B010E3"/>
        </w:tc>
      </w:tr>
    </w:tbl>
    <w:p w14:paraId="5D31D6D6" w14:textId="77777777" w:rsidR="00B010E3" w:rsidRPr="00B010E3" w:rsidRDefault="00B010E3" w:rsidP="00B010E3"/>
    <w:sectPr w:rsidR="00B010E3" w:rsidRPr="00B010E3" w:rsidSect="00B010E3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8575" w14:textId="77777777" w:rsidR="00392BDC" w:rsidRDefault="00392BDC" w:rsidP="00B010E3">
      <w:pPr>
        <w:spacing w:after="0" w:line="240" w:lineRule="auto"/>
      </w:pPr>
      <w:r>
        <w:separator/>
      </w:r>
    </w:p>
  </w:endnote>
  <w:endnote w:type="continuationSeparator" w:id="0">
    <w:p w14:paraId="717066D8" w14:textId="77777777" w:rsidR="00392BDC" w:rsidRDefault="00392BDC" w:rsidP="00B01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2B662" w14:textId="77777777" w:rsidR="00392BDC" w:rsidRDefault="00392BDC" w:rsidP="00B010E3">
      <w:pPr>
        <w:spacing w:after="0" w:line="240" w:lineRule="auto"/>
      </w:pPr>
      <w:r>
        <w:separator/>
      </w:r>
    </w:p>
  </w:footnote>
  <w:footnote w:type="continuationSeparator" w:id="0">
    <w:p w14:paraId="7251C4EC" w14:textId="77777777" w:rsidR="00392BDC" w:rsidRDefault="00392BDC" w:rsidP="00B01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57"/>
      <w:gridCol w:w="3357"/>
    </w:tblGrid>
    <w:tr w:rsidR="00B010E3" w14:paraId="02BCA3CC" w14:textId="77777777" w:rsidTr="000968E8">
      <w:tc>
        <w:tcPr>
          <w:tcW w:w="3356" w:type="dxa"/>
          <w:vMerge w:val="restart"/>
          <w:vAlign w:val="center"/>
        </w:tcPr>
        <w:p w14:paraId="0B31723C" w14:textId="77777777" w:rsidR="00B010E3" w:rsidRDefault="00B010E3" w:rsidP="00B010E3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86518C9" wp14:editId="79749E2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2F817FB" w14:textId="77777777" w:rsidR="00B010E3" w:rsidRDefault="00B010E3" w:rsidP="00B010E3">
          <w:pPr>
            <w:pStyle w:val="Encabezado"/>
            <w:jc w:val="center"/>
          </w:pPr>
          <w:r>
            <w:t>HISTORIA DE USUARIO (DESARROLLO INTERNO)</w:t>
          </w:r>
        </w:p>
      </w:tc>
    </w:tr>
    <w:tr w:rsidR="00B010E3" w14:paraId="6B39830A" w14:textId="77777777" w:rsidTr="000968E8">
      <w:trPr>
        <w:trHeight w:val="840"/>
      </w:trPr>
      <w:tc>
        <w:tcPr>
          <w:tcW w:w="3356" w:type="dxa"/>
          <w:vMerge/>
          <w:vAlign w:val="center"/>
        </w:tcPr>
        <w:p w14:paraId="19E471A7" w14:textId="77777777" w:rsidR="00B010E3" w:rsidRDefault="00B010E3" w:rsidP="00B010E3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6BE8C20B" w14:textId="77777777" w:rsidR="00B010E3" w:rsidRDefault="00B010E3" w:rsidP="00B010E3">
          <w:pPr>
            <w:pStyle w:val="Encabezado"/>
            <w:jc w:val="center"/>
          </w:pPr>
          <w:r>
            <w:t>Código: HU-001</w:t>
          </w:r>
        </w:p>
      </w:tc>
      <w:tc>
        <w:tcPr>
          <w:tcW w:w="3357" w:type="dxa"/>
          <w:vAlign w:val="center"/>
        </w:tcPr>
        <w:p w14:paraId="5B6902EB" w14:textId="77777777" w:rsidR="00B010E3" w:rsidRDefault="00B010E3" w:rsidP="00B010E3">
          <w:pPr>
            <w:pStyle w:val="Encabezado"/>
            <w:jc w:val="center"/>
          </w:pPr>
          <w:r>
            <w:t>Vigente a partir:</w:t>
          </w:r>
        </w:p>
        <w:p w14:paraId="66A1E0CA" w14:textId="77777777" w:rsidR="00B010E3" w:rsidRDefault="00B010E3" w:rsidP="00B010E3">
          <w:pPr>
            <w:pStyle w:val="Encabezado"/>
            <w:jc w:val="center"/>
          </w:pPr>
          <w:r>
            <w:t>01/1/2025</w:t>
          </w:r>
        </w:p>
      </w:tc>
    </w:tr>
  </w:tbl>
  <w:p w14:paraId="783C6B0E" w14:textId="77777777" w:rsidR="00B010E3" w:rsidRDefault="00B010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BB8"/>
    <w:multiLevelType w:val="multilevel"/>
    <w:tmpl w:val="A4F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72EA"/>
    <w:multiLevelType w:val="multilevel"/>
    <w:tmpl w:val="8C2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E7710"/>
    <w:multiLevelType w:val="multilevel"/>
    <w:tmpl w:val="F63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779A4"/>
    <w:multiLevelType w:val="multilevel"/>
    <w:tmpl w:val="9C7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6451C"/>
    <w:multiLevelType w:val="multilevel"/>
    <w:tmpl w:val="17A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620CA"/>
    <w:multiLevelType w:val="multilevel"/>
    <w:tmpl w:val="50C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D365D"/>
    <w:multiLevelType w:val="multilevel"/>
    <w:tmpl w:val="A3A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55E79"/>
    <w:multiLevelType w:val="multilevel"/>
    <w:tmpl w:val="1AD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43102"/>
    <w:multiLevelType w:val="multilevel"/>
    <w:tmpl w:val="CD6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42682"/>
    <w:multiLevelType w:val="multilevel"/>
    <w:tmpl w:val="FB7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15C99"/>
    <w:multiLevelType w:val="multilevel"/>
    <w:tmpl w:val="4190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6104E"/>
    <w:multiLevelType w:val="multilevel"/>
    <w:tmpl w:val="4B6E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A0062"/>
    <w:multiLevelType w:val="multilevel"/>
    <w:tmpl w:val="E12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97BA1"/>
    <w:multiLevelType w:val="multilevel"/>
    <w:tmpl w:val="418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02646">
    <w:abstractNumId w:val="11"/>
  </w:num>
  <w:num w:numId="2" w16cid:durableId="1666667182">
    <w:abstractNumId w:val="2"/>
  </w:num>
  <w:num w:numId="3" w16cid:durableId="1450973004">
    <w:abstractNumId w:val="3"/>
  </w:num>
  <w:num w:numId="4" w16cid:durableId="969167310">
    <w:abstractNumId w:val="10"/>
  </w:num>
  <w:num w:numId="5" w16cid:durableId="1031566362">
    <w:abstractNumId w:val="0"/>
  </w:num>
  <w:num w:numId="6" w16cid:durableId="1758749428">
    <w:abstractNumId w:val="7"/>
  </w:num>
  <w:num w:numId="7" w16cid:durableId="2078093364">
    <w:abstractNumId w:val="13"/>
  </w:num>
  <w:num w:numId="8" w16cid:durableId="1358777417">
    <w:abstractNumId w:val="6"/>
  </w:num>
  <w:num w:numId="9" w16cid:durableId="239752195">
    <w:abstractNumId w:val="5"/>
  </w:num>
  <w:num w:numId="10" w16cid:durableId="1058357063">
    <w:abstractNumId w:val="4"/>
  </w:num>
  <w:num w:numId="11" w16cid:durableId="1612011858">
    <w:abstractNumId w:val="8"/>
  </w:num>
  <w:num w:numId="12" w16cid:durableId="79446093">
    <w:abstractNumId w:val="1"/>
  </w:num>
  <w:num w:numId="13" w16cid:durableId="891966318">
    <w:abstractNumId w:val="9"/>
  </w:num>
  <w:num w:numId="14" w16cid:durableId="21300102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E3"/>
    <w:rsid w:val="00392BDC"/>
    <w:rsid w:val="00413081"/>
    <w:rsid w:val="00476687"/>
    <w:rsid w:val="005442C3"/>
    <w:rsid w:val="005E4E2B"/>
    <w:rsid w:val="008C3D5F"/>
    <w:rsid w:val="00B010E3"/>
    <w:rsid w:val="00B2766D"/>
    <w:rsid w:val="00B322E5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01C81"/>
  <w15:chartTrackingRefBased/>
  <w15:docId w15:val="{6D9F4D38-D0E8-4DA9-A694-34F5785F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0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0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0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0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1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0E3"/>
  </w:style>
  <w:style w:type="paragraph" w:styleId="Piedepgina">
    <w:name w:val="footer"/>
    <w:basedOn w:val="Normal"/>
    <w:link w:val="PiedepginaCar"/>
    <w:uiPriority w:val="99"/>
    <w:unhideWhenUsed/>
    <w:rsid w:val="00B01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0E3"/>
  </w:style>
  <w:style w:type="table" w:styleId="Tablaconcuadrcula">
    <w:name w:val="Table Grid"/>
    <w:basedOn w:val="Tablanormal"/>
    <w:uiPriority w:val="39"/>
    <w:rsid w:val="00B01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7022E-7BE7-4353-AA27-9B8D14F1A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862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2026-04-13T15:59:00Z</dcterms:created>
  <dcterms:modified xsi:type="dcterms:W3CDTF">2026-04-13T16:05:00Z</dcterms:modified>
</cp:coreProperties>
</file>