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490" w:rsidRDefault="00563490">
      <w:pPr>
        <w:pStyle w:val="BodyText"/>
      </w:pPr>
    </w:p>
    <w:p w:rsidR="00563490" w:rsidRDefault="00563490">
      <w:pPr>
        <w:pStyle w:val="BodyText"/>
        <w:spacing w:before="4"/>
        <w:rPr>
          <w:sz w:val="28"/>
        </w:rPr>
      </w:pPr>
    </w:p>
    <w:p w:rsidR="00563490" w:rsidRDefault="00283C6B">
      <w:pPr>
        <w:spacing w:before="99"/>
        <w:ind w:left="2089"/>
        <w:rPr>
          <w:rFonts w:ascii="Arial"/>
          <w:sz w:val="28"/>
        </w:rPr>
      </w:pPr>
      <w:r w:rsidRPr="00283C6B">
        <w:pict>
          <v:shapetype id="_x0000_t202" coordsize="21600,21600" o:spt="202" path="m,l,21600r21600,l21600,xe">
            <v:stroke joinstyle="miter"/>
            <v:path gradientshapeok="t" o:connecttype="rect"/>
          </v:shapetype>
          <v:shape id="_x0000_s1043" type="#_x0000_t202" style="position:absolute;left:0;text-align:left;margin-left:84.3pt;margin-top:-31.15pt;width:439.35pt;height:9.75pt;z-index:-16022016;mso-position-horizontal-relative:page" filled="f" stroked="f">
            <v:textbox inset="0,0,0,0">
              <w:txbxContent>
                <w:p w:rsidR="00563490" w:rsidRDefault="00563490">
                  <w:pPr>
                    <w:tabs>
                      <w:tab w:val="right" w:pos="8786"/>
                    </w:tabs>
                    <w:spacing w:before="7"/>
                    <w:rPr>
                      <w:rFonts w:ascii="Arial"/>
                      <w:b/>
                      <w:i/>
                      <w:sz w:val="16"/>
                    </w:rPr>
                  </w:pPr>
                </w:p>
              </w:txbxContent>
            </v:textbox>
            <w10:wrap anchorx="page"/>
          </v:shape>
        </w:pict>
      </w:r>
    </w:p>
    <w:p w:rsidR="00563490" w:rsidRDefault="00C67720" w:rsidP="00C52CD0">
      <w:pPr>
        <w:spacing w:before="2"/>
        <w:ind w:left="2089"/>
        <w:rPr>
          <w:rFonts w:ascii="Arial"/>
          <w:b/>
          <w:color w:val="231F20"/>
          <w:sz w:val="36"/>
        </w:rPr>
      </w:pPr>
      <w:r>
        <w:rPr>
          <w:rFonts w:ascii="Arial"/>
          <w:b/>
          <w:color w:val="231F20"/>
          <w:sz w:val="36"/>
        </w:rPr>
        <w:t>Safe use of</w:t>
      </w:r>
      <w:r w:rsidR="00C52CD0">
        <w:rPr>
          <w:rFonts w:ascii="Arial"/>
          <w:b/>
          <w:color w:val="231F20"/>
          <w:sz w:val="36"/>
        </w:rPr>
        <w:t xml:space="preserve"> </w:t>
      </w:r>
      <w:r>
        <w:rPr>
          <w:rFonts w:ascii="Arial"/>
          <w:b/>
          <w:color w:val="231F20"/>
          <w:sz w:val="36"/>
        </w:rPr>
        <w:t>pesticides</w:t>
      </w:r>
      <w:bookmarkStart w:id="0" w:name="_GoBack"/>
      <w:bookmarkEnd w:id="0"/>
    </w:p>
    <w:p w:rsidR="00C52CD0" w:rsidRPr="00C52CD0" w:rsidRDefault="00C52CD0" w:rsidP="00C52CD0">
      <w:pPr>
        <w:spacing w:before="2"/>
        <w:ind w:left="2089"/>
        <w:rPr>
          <w:rFonts w:ascii="Arial"/>
          <w:b/>
          <w:sz w:val="36"/>
        </w:rPr>
      </w:pPr>
    </w:p>
    <w:p w:rsidR="00563490" w:rsidRDefault="00C67720">
      <w:pPr>
        <w:pStyle w:val="BodyText"/>
        <w:spacing w:before="1" w:line="249" w:lineRule="auto"/>
        <w:ind w:left="2089" w:right="120"/>
        <w:jc w:val="both"/>
      </w:pPr>
      <w:r>
        <w:rPr>
          <w:color w:val="231F20"/>
          <w:w w:val="110"/>
        </w:rPr>
        <w:t xml:space="preserve">Pesticidesaretoxictobothpestsandhumans.. Pesticide particles may </w:t>
      </w:r>
      <w:r>
        <w:rPr>
          <w:color w:val="231F20"/>
          <w:spacing w:val="-8"/>
          <w:w w:val="110"/>
        </w:rPr>
        <w:t xml:space="preserve">be </w:t>
      </w:r>
      <w:r>
        <w:rPr>
          <w:color w:val="231F20"/>
          <w:w w:val="110"/>
        </w:rPr>
        <w:t xml:space="preserve">inhaled with the air while they are being sprayed. </w:t>
      </w:r>
    </w:p>
    <w:p w:rsidR="00563490" w:rsidRDefault="00C67720">
      <w:pPr>
        <w:pStyle w:val="BodyText"/>
        <w:spacing w:before="4" w:line="252" w:lineRule="auto"/>
        <w:ind w:left="2089" w:right="120" w:firstLine="282"/>
        <w:jc w:val="both"/>
      </w:pPr>
      <w:r>
        <w:rPr>
          <w:color w:val="231F20"/>
          <w:w w:val="110"/>
        </w:rPr>
        <w:t xml:space="preserve">Special precautions must be taken during transport, storage and handling. Spray equipment should be regularly cleaned and maintained to prevent </w:t>
      </w:r>
      <w:r>
        <w:rPr>
          <w:color w:val="231F20"/>
          <w:spacing w:val="-3"/>
          <w:w w:val="110"/>
        </w:rPr>
        <w:t xml:space="preserve">leaks. </w:t>
      </w:r>
      <w:r>
        <w:rPr>
          <w:color w:val="231F20"/>
          <w:w w:val="110"/>
        </w:rPr>
        <w:t>People who work with pesticides should receive proper training in their safe</w:t>
      </w:r>
      <w:r>
        <w:rPr>
          <w:color w:val="231F20"/>
          <w:spacing w:val="-3"/>
          <w:w w:val="110"/>
        </w:rPr>
        <w:t>use.</w:t>
      </w:r>
    </w:p>
    <w:p w:rsidR="00563490" w:rsidRDefault="00563490">
      <w:pPr>
        <w:pStyle w:val="BodyText"/>
      </w:pPr>
    </w:p>
    <w:p w:rsidR="00563490" w:rsidRDefault="00563490">
      <w:pPr>
        <w:sectPr w:rsidR="00563490">
          <w:type w:val="continuous"/>
          <w:pgSz w:w="11900" w:h="16840"/>
          <w:pgMar w:top="1600" w:right="1300" w:bottom="280" w:left="1300" w:header="720" w:footer="720" w:gutter="0"/>
          <w:cols w:space="720"/>
        </w:sectPr>
      </w:pPr>
    </w:p>
    <w:p w:rsidR="00563490" w:rsidRPr="00C52CD0" w:rsidRDefault="00C67720">
      <w:pPr>
        <w:pStyle w:val="Heading1"/>
        <w:spacing w:before="251"/>
        <w:rPr>
          <w:rFonts w:eastAsia="Times New Roman" w:hAnsi="Times New Roman" w:cs="Times New Roman"/>
          <w:bCs w:val="0"/>
          <w:color w:val="231F20"/>
          <w:szCs w:val="22"/>
        </w:rPr>
      </w:pPr>
      <w:r w:rsidRPr="00C52CD0">
        <w:rPr>
          <w:rFonts w:eastAsia="Times New Roman" w:hAnsi="Times New Roman" w:cs="Times New Roman"/>
          <w:bCs w:val="0"/>
          <w:color w:val="231F20"/>
          <w:szCs w:val="22"/>
        </w:rPr>
        <w:lastRenderedPageBreak/>
        <w:t>Precautions</w:t>
      </w:r>
    </w:p>
    <w:p w:rsidR="00563490" w:rsidRDefault="00C67720">
      <w:pPr>
        <w:pStyle w:val="Heading2"/>
      </w:pPr>
      <w:r>
        <w:rPr>
          <w:color w:val="231F20"/>
        </w:rPr>
        <w:t>Thelabel</w:t>
      </w:r>
    </w:p>
    <w:p w:rsidR="00563490" w:rsidRPr="00C52CD0" w:rsidRDefault="00C67720">
      <w:pPr>
        <w:pStyle w:val="BodyText"/>
        <w:rPr>
          <w:rFonts w:ascii="Arial"/>
          <w:b/>
          <w:color w:val="231F20"/>
          <w:sz w:val="36"/>
          <w:szCs w:val="22"/>
        </w:rPr>
      </w:pPr>
      <w:r w:rsidRPr="00C52CD0">
        <w:rPr>
          <w:rFonts w:ascii="Arial"/>
          <w:b/>
          <w:color w:val="231F20"/>
          <w:sz w:val="36"/>
          <w:szCs w:val="22"/>
        </w:rPr>
        <w:br w:type="column"/>
      </w:r>
    </w:p>
    <w:p w:rsidR="00563490" w:rsidRDefault="00563490">
      <w:pPr>
        <w:pStyle w:val="BodyText"/>
        <w:rPr>
          <w:rFonts w:ascii="Arial"/>
          <w:sz w:val="22"/>
        </w:rPr>
      </w:pPr>
    </w:p>
    <w:p w:rsidR="00563490" w:rsidRDefault="00563490">
      <w:pPr>
        <w:pStyle w:val="BodyText"/>
        <w:rPr>
          <w:rFonts w:ascii="Arial"/>
          <w:sz w:val="22"/>
        </w:rPr>
      </w:pPr>
    </w:p>
    <w:p w:rsidR="00563490" w:rsidRDefault="00563490">
      <w:pPr>
        <w:pStyle w:val="BodyText"/>
        <w:spacing w:before="2"/>
        <w:rPr>
          <w:rFonts w:ascii="Arial"/>
          <w:sz w:val="26"/>
        </w:rPr>
      </w:pPr>
    </w:p>
    <w:p w:rsidR="00563490" w:rsidRDefault="00C67720">
      <w:pPr>
        <w:pStyle w:val="BodyText"/>
        <w:spacing w:line="249" w:lineRule="auto"/>
        <w:ind w:left="59" w:right="120"/>
        <w:jc w:val="both"/>
      </w:pPr>
      <w:r>
        <w:rPr>
          <w:color w:val="231F20"/>
          <w:w w:val="110"/>
        </w:rPr>
        <w:t>Pesticides should be packed and labelled according to WHO speciﬁcations (</w:t>
      </w:r>
      <w:r>
        <w:rPr>
          <w:rFonts w:ascii="Georgia" w:hAnsi="Georgia"/>
          <w:i/>
          <w:color w:val="231F20"/>
          <w:w w:val="110"/>
        </w:rPr>
        <w:t>1</w:t>
      </w:r>
      <w:r>
        <w:rPr>
          <w:color w:val="231F20"/>
          <w:w w:val="110"/>
        </w:rPr>
        <w:t xml:space="preserve">). The label should be in English and in the local language, and should indicate  the contents, safety instructions and possible measures in the </w:t>
      </w:r>
      <w:r>
        <w:rPr>
          <w:color w:val="231F20"/>
          <w:spacing w:val="-3"/>
          <w:w w:val="110"/>
        </w:rPr>
        <w:t xml:space="preserve">event </w:t>
      </w:r>
      <w:r>
        <w:rPr>
          <w:color w:val="231F20"/>
          <w:w w:val="110"/>
        </w:rPr>
        <w:t>of swallowing or contamination. Always keep pesticides in their original con- tainers (Figs. 10.1 and 10.2). Take safety measures and wear protective clothing asrecommended.</w:t>
      </w:r>
    </w:p>
    <w:p w:rsidR="00563490" w:rsidRDefault="00563490">
      <w:pPr>
        <w:spacing w:line="249" w:lineRule="auto"/>
        <w:jc w:val="both"/>
        <w:sectPr w:rsidR="00563490">
          <w:type w:val="continuous"/>
          <w:pgSz w:w="11900" w:h="16840"/>
          <w:pgMar w:top="1600" w:right="1300" w:bottom="280" w:left="1300" w:header="720" w:footer="720" w:gutter="0"/>
          <w:cols w:num="2" w:space="720" w:equalWidth="0">
            <w:col w:w="1991" w:space="40"/>
            <w:col w:w="7269"/>
          </w:cols>
        </w:sectPr>
      </w:pPr>
    </w:p>
    <w:p w:rsidR="00563490" w:rsidRDefault="00563490">
      <w:pPr>
        <w:pStyle w:val="BodyText"/>
      </w:pPr>
    </w:p>
    <w:p w:rsidR="00563490" w:rsidRDefault="00563490">
      <w:pPr>
        <w:pStyle w:val="BodyText"/>
        <w:spacing w:before="2"/>
        <w:rPr>
          <w:sz w:val="17"/>
        </w:rPr>
      </w:pPr>
    </w:p>
    <w:p w:rsidR="00563490" w:rsidRDefault="00C67720">
      <w:pPr>
        <w:pStyle w:val="Heading2"/>
        <w:spacing w:before="98"/>
      </w:pPr>
      <w:r>
        <w:rPr>
          <w:color w:val="231F20"/>
        </w:rPr>
        <w:t>Storage and transport</w:t>
      </w:r>
    </w:p>
    <w:p w:rsidR="00FD0F91" w:rsidRDefault="00C67720" w:rsidP="00C52CD0">
      <w:pPr>
        <w:pStyle w:val="BodyText"/>
        <w:spacing w:before="123" w:line="249" w:lineRule="auto"/>
        <w:ind w:left="2089" w:right="120"/>
      </w:pPr>
      <w:r>
        <w:rPr>
          <w:color w:val="231F20"/>
          <w:w w:val="110"/>
        </w:rPr>
        <w:t>Storepesticidesinaplacethatcanbelockedandisnotaccessibletounauthorized people or children (Fig. 10.3); they should never be kept in a place where they might be mistaken for food or drink. Keep them dry but away from ﬁres and out ofdirectsunlight.Donotcarrytheminavehiclethatisalsousedtotransport</w:t>
      </w:r>
      <w:r>
        <w:rPr>
          <w:color w:val="231F20"/>
          <w:spacing w:val="-4"/>
          <w:w w:val="110"/>
        </w:rPr>
        <w:t>food.</w:t>
      </w:r>
    </w:p>
    <w:p w:rsidR="00FD0F91" w:rsidRDefault="00FD0F91">
      <w:pPr>
        <w:pStyle w:val="BodyText"/>
      </w:pPr>
    </w:p>
    <w:p w:rsidR="00563490" w:rsidRDefault="00563490">
      <w:pPr>
        <w:rPr>
          <w:sz w:val="17"/>
        </w:rPr>
        <w:sectPr w:rsidR="00563490">
          <w:type w:val="continuous"/>
          <w:pgSz w:w="11900" w:h="16840"/>
          <w:pgMar w:top="1600" w:right="1300" w:bottom="280" w:left="1300" w:header="720" w:footer="720" w:gutter="0"/>
          <w:cols w:space="720"/>
        </w:sectPr>
      </w:pPr>
    </w:p>
    <w:p w:rsidR="00FD0F91" w:rsidRDefault="00FD0F91" w:rsidP="00C52CD0">
      <w:pPr>
        <w:pStyle w:val="Heading2"/>
        <w:spacing w:before="98"/>
        <w:ind w:left="0"/>
        <w:rPr>
          <w:color w:val="231F20"/>
        </w:rPr>
      </w:pPr>
    </w:p>
    <w:p w:rsidR="00563490" w:rsidRDefault="00C67720">
      <w:pPr>
        <w:pStyle w:val="Heading2"/>
        <w:spacing w:before="98"/>
      </w:pPr>
      <w:r>
        <w:rPr>
          <w:color w:val="231F20"/>
        </w:rPr>
        <w:t>Disposal</w:t>
      </w:r>
    </w:p>
    <w:p w:rsidR="00FD0F91" w:rsidRDefault="00C67720" w:rsidP="00C52CD0">
      <w:pPr>
        <w:pStyle w:val="BodyText"/>
        <w:rPr>
          <w:color w:val="231F20"/>
          <w:w w:val="110"/>
        </w:rPr>
      </w:pPr>
      <w:r>
        <w:br w:type="column"/>
      </w:r>
    </w:p>
    <w:p w:rsidR="00FD0F91" w:rsidRDefault="00FD0F91">
      <w:pPr>
        <w:pStyle w:val="BodyText"/>
        <w:spacing w:line="249" w:lineRule="auto"/>
        <w:ind w:left="173" w:right="120"/>
        <w:jc w:val="both"/>
        <w:rPr>
          <w:color w:val="231F20"/>
          <w:w w:val="110"/>
        </w:rPr>
      </w:pPr>
    </w:p>
    <w:p w:rsidR="00FD0F91" w:rsidRDefault="00FD0F91" w:rsidP="00C52CD0">
      <w:pPr>
        <w:pStyle w:val="BodyText"/>
        <w:spacing w:line="249" w:lineRule="auto"/>
        <w:ind w:right="120"/>
        <w:jc w:val="both"/>
        <w:rPr>
          <w:color w:val="231F20"/>
          <w:w w:val="110"/>
        </w:rPr>
      </w:pPr>
    </w:p>
    <w:p w:rsidR="00563490" w:rsidRDefault="00C67720">
      <w:pPr>
        <w:pStyle w:val="BodyText"/>
        <w:spacing w:line="249" w:lineRule="auto"/>
        <w:ind w:left="173" w:right="120"/>
        <w:jc w:val="both"/>
      </w:pPr>
      <w:r>
        <w:rPr>
          <w:color w:val="231F20"/>
          <w:w w:val="110"/>
        </w:rPr>
        <w:t xml:space="preserve">Left-over insecticide suspension can be disposed of safely by pouring it into a specially dug hole in the ground or a pit latrine (Fig. 10.4). It should not </w:t>
      </w:r>
      <w:r>
        <w:rPr>
          <w:color w:val="231F20"/>
          <w:spacing w:val="-6"/>
          <w:w w:val="110"/>
        </w:rPr>
        <w:t xml:space="preserve">be </w:t>
      </w:r>
      <w:r>
        <w:rPr>
          <w:color w:val="231F20"/>
          <w:w w:val="110"/>
        </w:rPr>
        <w:t xml:space="preserve">disposed of where it may enter water used for drinking or washing, ﬁsh pondsor rivers.. In a hilly area the </w:t>
      </w:r>
      <w:r>
        <w:rPr>
          <w:color w:val="231F20"/>
          <w:spacing w:val="-4"/>
          <w:w w:val="110"/>
        </w:rPr>
        <w:t xml:space="preserve">hole </w:t>
      </w:r>
      <w:r>
        <w:rPr>
          <w:color w:val="231F20"/>
          <w:w w:val="110"/>
        </w:rPr>
        <w:t>shouldbeonthelowersideofsuchareas.Pourrun-offwaterfromhandwashings andspraywashingsintothehole,andburycontainers,boxesandbottlesused</w:t>
      </w:r>
      <w:r>
        <w:rPr>
          <w:color w:val="231F20"/>
          <w:spacing w:val="-5"/>
          <w:w w:val="110"/>
        </w:rPr>
        <w:t xml:space="preserve">for </w:t>
      </w:r>
      <w:r>
        <w:rPr>
          <w:color w:val="231F20"/>
          <w:w w:val="110"/>
        </w:rPr>
        <w:t xml:space="preserve">pesticides in it (Fig. 10.5). Close the hole as soon as possible. Cardboard, paper and cleaned plastic containers can be burned (Fig. 10.6), where this is </w:t>
      </w:r>
      <w:r>
        <w:rPr>
          <w:color w:val="231F20"/>
          <w:spacing w:val="-4"/>
          <w:w w:val="110"/>
        </w:rPr>
        <w:t xml:space="preserve">per- </w:t>
      </w:r>
      <w:r>
        <w:rPr>
          <w:color w:val="231F20"/>
          <w:w w:val="110"/>
        </w:rPr>
        <w:t>mitted,farawayfromhousesandsourcesofdrinking-water.Forreuseof</w:t>
      </w:r>
      <w:r>
        <w:rPr>
          <w:color w:val="231F20"/>
          <w:spacing w:val="-3"/>
          <w:w w:val="110"/>
        </w:rPr>
        <w:t>cleaned</w:t>
      </w:r>
    </w:p>
    <w:p w:rsidR="00563490" w:rsidRDefault="00563490">
      <w:pPr>
        <w:spacing w:line="249" w:lineRule="auto"/>
        <w:jc w:val="both"/>
        <w:sectPr w:rsidR="00563490">
          <w:type w:val="continuous"/>
          <w:pgSz w:w="11900" w:h="16840"/>
          <w:pgMar w:top="1600" w:right="1300" w:bottom="280" w:left="1300" w:header="720" w:footer="720" w:gutter="0"/>
          <w:cols w:num="2" w:space="720" w:equalWidth="0">
            <w:col w:w="1877" w:space="40"/>
            <w:col w:w="7383"/>
          </w:cols>
        </w:sectPr>
      </w:pPr>
    </w:p>
    <w:p w:rsidR="00563490" w:rsidRDefault="00563490">
      <w:pPr>
        <w:pStyle w:val="BodyText"/>
      </w:pPr>
    </w:p>
    <w:p w:rsidR="00563490" w:rsidRDefault="00563490">
      <w:pPr>
        <w:pStyle w:val="BodyText"/>
        <w:spacing w:before="1"/>
        <w:rPr>
          <w:sz w:val="28"/>
        </w:rPr>
      </w:pPr>
    </w:p>
    <w:p w:rsidR="00563490" w:rsidRDefault="00C67720">
      <w:pPr>
        <w:pStyle w:val="BodyText"/>
        <w:ind w:left="2599"/>
      </w:pPr>
      <w:r>
        <w:rPr>
          <w:noProof/>
        </w:rPr>
        <w:drawing>
          <wp:inline distT="0" distB="0" distL="0" distR="0">
            <wp:extent cx="3416431" cy="25298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416431" cy="2529840"/>
                    </a:xfrm>
                    <a:prstGeom prst="rect">
                      <a:avLst/>
                    </a:prstGeom>
                  </pic:spPr>
                </pic:pic>
              </a:graphicData>
            </a:graphic>
          </wp:inline>
        </w:drawing>
      </w:r>
    </w:p>
    <w:p w:rsidR="00563490" w:rsidRDefault="00C67720">
      <w:pPr>
        <w:spacing w:before="26" w:line="182" w:lineRule="exact"/>
        <w:ind w:left="1803"/>
        <w:rPr>
          <w:rFonts w:ascii="Arial"/>
          <w:b/>
          <w:sz w:val="16"/>
        </w:rPr>
      </w:pPr>
      <w:r>
        <w:rPr>
          <w:rFonts w:ascii="Arial"/>
          <w:b/>
          <w:color w:val="231F20"/>
          <w:sz w:val="16"/>
        </w:rPr>
        <w:t>Fig. 10.1</w:t>
      </w:r>
    </w:p>
    <w:p w:rsidR="00563490" w:rsidRDefault="00C67720">
      <w:pPr>
        <w:spacing w:line="182" w:lineRule="exact"/>
        <w:ind w:left="1803"/>
        <w:rPr>
          <w:rFonts w:ascii="Arial"/>
          <w:sz w:val="16"/>
        </w:rPr>
      </w:pPr>
      <w:r>
        <w:rPr>
          <w:rFonts w:ascii="Arial"/>
          <w:color w:val="231F20"/>
          <w:sz w:val="16"/>
        </w:rPr>
        <w:t xml:space="preserve">Types of pesticide container (adapted from </w:t>
      </w:r>
      <w:r>
        <w:rPr>
          <w:rFonts w:ascii="Arial"/>
          <w:i/>
          <w:color w:val="231F20"/>
          <w:sz w:val="16"/>
        </w:rPr>
        <w:t>2</w:t>
      </w:r>
      <w:r>
        <w:rPr>
          <w:rFonts w:ascii="Arial"/>
          <w:color w:val="231F20"/>
          <w:sz w:val="16"/>
        </w:rPr>
        <w:t>).</w:t>
      </w:r>
    </w:p>
    <w:p w:rsidR="00563490" w:rsidRDefault="00563490">
      <w:pPr>
        <w:pStyle w:val="BodyText"/>
        <w:rPr>
          <w:rFonts w:ascii="Arial"/>
        </w:rPr>
      </w:pPr>
    </w:p>
    <w:p w:rsidR="00563490" w:rsidRDefault="00C67720">
      <w:pPr>
        <w:pStyle w:val="BodyText"/>
        <w:rPr>
          <w:rFonts w:ascii="Arial"/>
          <w:sz w:val="24"/>
        </w:rPr>
      </w:pPr>
      <w:r>
        <w:rPr>
          <w:noProof/>
        </w:rPr>
        <w:drawing>
          <wp:anchor distT="0" distB="0" distL="0" distR="0" simplePos="0" relativeHeight="3" behindDoc="0" locked="0" layoutInCell="1" allowOverlap="1">
            <wp:simplePos x="0" y="0"/>
            <wp:positionH relativeFrom="page">
              <wp:posOffset>2342832</wp:posOffset>
            </wp:positionH>
            <wp:positionV relativeFrom="paragraph">
              <wp:posOffset>200532</wp:posOffset>
            </wp:positionV>
            <wp:extent cx="3691725" cy="255117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691725" cy="2551176"/>
                    </a:xfrm>
                    <a:prstGeom prst="rect">
                      <a:avLst/>
                    </a:prstGeom>
                  </pic:spPr>
                </pic:pic>
              </a:graphicData>
            </a:graphic>
          </wp:anchor>
        </w:drawing>
      </w:r>
    </w:p>
    <w:p w:rsidR="00563490" w:rsidRDefault="00563490">
      <w:pPr>
        <w:pStyle w:val="BodyText"/>
        <w:rPr>
          <w:rFonts w:ascii="Arial"/>
          <w:sz w:val="15"/>
        </w:rPr>
      </w:pPr>
    </w:p>
    <w:p w:rsidR="00563490" w:rsidRDefault="00C67720">
      <w:pPr>
        <w:spacing w:line="182" w:lineRule="exact"/>
        <w:ind w:left="1803"/>
        <w:rPr>
          <w:rFonts w:ascii="Arial"/>
          <w:b/>
          <w:sz w:val="16"/>
        </w:rPr>
      </w:pPr>
      <w:r>
        <w:rPr>
          <w:rFonts w:ascii="Arial"/>
          <w:b/>
          <w:color w:val="231F20"/>
          <w:sz w:val="16"/>
        </w:rPr>
        <w:t>Fig. 10.2</w:t>
      </w:r>
    </w:p>
    <w:p w:rsidR="00563490" w:rsidRDefault="00C67720">
      <w:pPr>
        <w:spacing w:line="182" w:lineRule="exact"/>
        <w:ind w:left="1803"/>
        <w:rPr>
          <w:rFonts w:ascii="Arial"/>
          <w:sz w:val="16"/>
        </w:rPr>
      </w:pPr>
      <w:r>
        <w:rPr>
          <w:rFonts w:ascii="Arial"/>
          <w:color w:val="231F20"/>
          <w:sz w:val="16"/>
        </w:rPr>
        <w:t xml:space="preserve">Look for warning symbols, pictograms and colour coding on labels (adapted from </w:t>
      </w:r>
      <w:r>
        <w:rPr>
          <w:rFonts w:ascii="Arial"/>
          <w:i/>
          <w:color w:val="231F20"/>
          <w:sz w:val="16"/>
        </w:rPr>
        <w:t>2</w:t>
      </w:r>
      <w:r>
        <w:rPr>
          <w:rFonts w:ascii="Arial"/>
          <w:color w:val="231F20"/>
          <w:sz w:val="16"/>
        </w:rPr>
        <w:t>).</w:t>
      </w:r>
    </w:p>
    <w:p w:rsidR="00563490" w:rsidRDefault="00563490">
      <w:pPr>
        <w:pStyle w:val="BodyText"/>
        <w:spacing w:before="9"/>
        <w:rPr>
          <w:rFonts w:ascii="Arial"/>
          <w:sz w:val="25"/>
        </w:rPr>
      </w:pPr>
    </w:p>
    <w:p w:rsidR="00563490" w:rsidRDefault="00C67720">
      <w:pPr>
        <w:pStyle w:val="BodyText"/>
        <w:spacing w:line="249" w:lineRule="auto"/>
        <w:ind w:left="1804" w:right="406"/>
        <w:jc w:val="both"/>
      </w:pPr>
      <w:r>
        <w:rPr>
          <w:color w:val="231F20"/>
          <w:w w:val="110"/>
        </w:rPr>
        <w:t>containers, see box (p. 388). Pyrethroid suspensions can be poured on to dry ground where they are quickly absorbed and degraded and do not causeenviron- mentalproblems.</w:t>
      </w:r>
    </w:p>
    <w:p w:rsidR="00563490" w:rsidRDefault="00C67720">
      <w:pPr>
        <w:pStyle w:val="BodyText"/>
        <w:spacing w:before="2" w:line="249" w:lineRule="auto"/>
        <w:ind w:left="1804" w:right="405" w:firstLine="284"/>
        <w:jc w:val="both"/>
      </w:pPr>
      <w:r>
        <w:rPr>
          <w:color w:val="231F20"/>
          <w:w w:val="110"/>
        </w:rPr>
        <w:t xml:space="preserve">Surplus solution can be used to kill insect pests such as ants andcockroaches. Pourorspongeitontoinfestedplaces(underkitchensinks,incornersofahouse). </w:t>
      </w:r>
    </w:p>
    <w:p w:rsidR="00563490" w:rsidRDefault="00563490">
      <w:pPr>
        <w:spacing w:line="249" w:lineRule="auto"/>
        <w:jc w:val="both"/>
        <w:sectPr w:rsidR="00563490">
          <w:headerReference w:type="even" r:id="rId9"/>
          <w:headerReference w:type="default" r:id="rId10"/>
          <w:pgSz w:w="11900" w:h="16840"/>
          <w:pgMar w:top="2180" w:right="1300" w:bottom="280" w:left="1300" w:header="1991" w:footer="0" w:gutter="0"/>
          <w:pgNumType w:start="386"/>
          <w:cols w:space="720"/>
        </w:sectPr>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spacing w:before="7"/>
        <w:rPr>
          <w:sz w:val="24"/>
        </w:rPr>
      </w:pPr>
    </w:p>
    <w:p w:rsidR="00563490" w:rsidRDefault="00C67720">
      <w:pPr>
        <w:spacing w:line="182" w:lineRule="exact"/>
        <w:ind w:left="6853"/>
        <w:rPr>
          <w:rFonts w:ascii="Arial"/>
          <w:b/>
          <w:sz w:val="16"/>
        </w:rPr>
      </w:pPr>
      <w:r>
        <w:rPr>
          <w:noProof/>
        </w:rPr>
        <w:drawing>
          <wp:anchor distT="0" distB="0" distL="0" distR="0" simplePos="0" relativeHeight="15731200" behindDoc="0" locked="0" layoutInCell="1" allowOverlap="1">
            <wp:simplePos x="0" y="0"/>
            <wp:positionH relativeFrom="page">
              <wp:posOffset>2151697</wp:posOffset>
            </wp:positionH>
            <wp:positionV relativeFrom="paragraph">
              <wp:posOffset>-2629802</wp:posOffset>
            </wp:positionV>
            <wp:extent cx="2874387" cy="295338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874387" cy="2953385"/>
                    </a:xfrm>
                    <a:prstGeom prst="rect">
                      <a:avLst/>
                    </a:prstGeom>
                  </pic:spPr>
                </pic:pic>
              </a:graphicData>
            </a:graphic>
          </wp:anchor>
        </w:drawing>
      </w:r>
      <w:r>
        <w:rPr>
          <w:rFonts w:ascii="Arial"/>
          <w:b/>
          <w:color w:val="231F20"/>
          <w:sz w:val="16"/>
        </w:rPr>
        <w:t>Fig. 10.3</w:t>
      </w:r>
    </w:p>
    <w:p w:rsidR="00563490" w:rsidRDefault="00C67720">
      <w:pPr>
        <w:spacing w:before="1" w:line="235" w:lineRule="auto"/>
        <w:ind w:left="6853"/>
        <w:rPr>
          <w:rFonts w:ascii="Arial"/>
          <w:sz w:val="16"/>
        </w:rPr>
      </w:pPr>
      <w:r>
        <w:rPr>
          <w:rFonts w:ascii="Arial"/>
          <w:color w:val="231F20"/>
          <w:sz w:val="16"/>
        </w:rPr>
        <w:t xml:space="preserve">Keep pesticides out of reach of children (adapted from </w:t>
      </w:r>
      <w:r>
        <w:rPr>
          <w:rFonts w:ascii="Arial"/>
          <w:i/>
          <w:color w:val="231F20"/>
          <w:sz w:val="16"/>
        </w:rPr>
        <w:t>3</w:t>
      </w:r>
      <w:r>
        <w:rPr>
          <w:rFonts w:ascii="Arial"/>
          <w:color w:val="231F20"/>
          <w:sz w:val="16"/>
        </w:rPr>
        <w:t>).</w:t>
      </w: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spacing w:before="10"/>
        <w:rPr>
          <w:rFonts w:ascii="Arial"/>
          <w:sz w:val="19"/>
        </w:rPr>
      </w:pPr>
    </w:p>
    <w:p w:rsidR="00563490" w:rsidRDefault="00C67720">
      <w:pPr>
        <w:spacing w:before="104" w:line="182" w:lineRule="exact"/>
        <w:ind w:left="6217"/>
        <w:jc w:val="both"/>
        <w:rPr>
          <w:rFonts w:ascii="Arial"/>
          <w:b/>
          <w:sz w:val="16"/>
        </w:rPr>
      </w:pPr>
      <w:r>
        <w:rPr>
          <w:noProof/>
        </w:rPr>
        <w:drawing>
          <wp:anchor distT="0" distB="0" distL="0" distR="0" simplePos="0" relativeHeight="15731712" behindDoc="0" locked="0" layoutInCell="1" allowOverlap="1">
            <wp:simplePos x="0" y="0"/>
            <wp:positionH relativeFrom="page">
              <wp:posOffset>2151697</wp:posOffset>
            </wp:positionH>
            <wp:positionV relativeFrom="paragraph">
              <wp:posOffset>-1508999</wp:posOffset>
            </wp:positionV>
            <wp:extent cx="2468880" cy="21399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468880" cy="2139950"/>
                    </a:xfrm>
                    <a:prstGeom prst="rect">
                      <a:avLst/>
                    </a:prstGeom>
                  </pic:spPr>
                </pic:pic>
              </a:graphicData>
            </a:graphic>
          </wp:anchor>
        </w:drawing>
      </w:r>
      <w:r>
        <w:rPr>
          <w:rFonts w:ascii="Arial"/>
          <w:b/>
          <w:color w:val="231F20"/>
          <w:sz w:val="16"/>
        </w:rPr>
        <w:t>Fig. 10.4</w:t>
      </w:r>
    </w:p>
    <w:p w:rsidR="00563490" w:rsidRDefault="00C67720">
      <w:pPr>
        <w:spacing w:before="1" w:line="235" w:lineRule="auto"/>
        <w:ind w:left="6217" w:right="122"/>
        <w:jc w:val="both"/>
        <w:rPr>
          <w:rFonts w:ascii="Arial"/>
          <w:sz w:val="16"/>
        </w:rPr>
      </w:pPr>
      <w:r>
        <w:rPr>
          <w:rFonts w:ascii="Arial"/>
          <w:color w:val="231F20"/>
          <w:sz w:val="16"/>
        </w:rPr>
        <w:t>Surplus insecticide solution can be dis- posed of safely by pouring it into a pit latrine or a specially dug hole in the ground.</w:t>
      </w:r>
    </w:p>
    <w:p w:rsidR="00563490" w:rsidRDefault="00C67720">
      <w:pPr>
        <w:pStyle w:val="BodyText"/>
        <w:spacing w:before="11"/>
        <w:rPr>
          <w:rFonts w:ascii="Arial"/>
          <w:sz w:val="25"/>
        </w:rPr>
      </w:pPr>
      <w:r>
        <w:rPr>
          <w:noProof/>
        </w:rPr>
        <w:drawing>
          <wp:anchor distT="0" distB="0" distL="0" distR="0" simplePos="0" relativeHeight="4" behindDoc="0" locked="0" layoutInCell="1" allowOverlap="1">
            <wp:simplePos x="0" y="0"/>
            <wp:positionH relativeFrom="page">
              <wp:posOffset>2564176</wp:posOffset>
            </wp:positionH>
            <wp:positionV relativeFrom="paragraph">
              <wp:posOffset>214365</wp:posOffset>
            </wp:positionV>
            <wp:extent cx="3638089" cy="17526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3638089" cy="1752600"/>
                    </a:xfrm>
                    <a:prstGeom prst="rect">
                      <a:avLst/>
                    </a:prstGeom>
                  </pic:spPr>
                </pic:pic>
              </a:graphicData>
            </a:graphic>
          </wp:anchor>
        </w:drawing>
      </w:r>
    </w:p>
    <w:p w:rsidR="00563490" w:rsidRDefault="00C67720">
      <w:pPr>
        <w:spacing w:line="182" w:lineRule="exact"/>
        <w:ind w:left="2088"/>
        <w:rPr>
          <w:rFonts w:ascii="Arial"/>
          <w:b/>
          <w:sz w:val="16"/>
        </w:rPr>
      </w:pPr>
      <w:r>
        <w:rPr>
          <w:rFonts w:ascii="Arial"/>
          <w:b/>
          <w:color w:val="231F20"/>
          <w:sz w:val="16"/>
        </w:rPr>
        <w:t>Fig. 10.5</w:t>
      </w:r>
    </w:p>
    <w:p w:rsidR="00563490" w:rsidRDefault="00C67720">
      <w:pPr>
        <w:spacing w:before="1" w:line="235" w:lineRule="auto"/>
        <w:ind w:left="2088"/>
        <w:rPr>
          <w:rFonts w:ascii="Arial"/>
          <w:sz w:val="16"/>
        </w:rPr>
      </w:pPr>
      <w:r>
        <w:rPr>
          <w:rFonts w:ascii="Arial"/>
          <w:color w:val="231F20"/>
          <w:sz w:val="16"/>
        </w:rPr>
        <w:t xml:space="preserve">Packages to be buried must be made unusable and reduced in bulk as much as possible (adapted from </w:t>
      </w:r>
      <w:r>
        <w:rPr>
          <w:rFonts w:ascii="Arial"/>
          <w:i/>
          <w:color w:val="231F20"/>
          <w:sz w:val="16"/>
        </w:rPr>
        <w:t>4</w:t>
      </w:r>
      <w:r>
        <w:rPr>
          <w:rFonts w:ascii="Arial"/>
          <w:color w:val="231F20"/>
          <w:sz w:val="16"/>
        </w:rPr>
        <w:t>).</w:t>
      </w:r>
    </w:p>
    <w:p w:rsidR="00563490" w:rsidRDefault="00563490">
      <w:pPr>
        <w:spacing w:line="235" w:lineRule="auto"/>
        <w:rPr>
          <w:rFonts w:ascii="Arial"/>
          <w:sz w:val="16"/>
        </w:rPr>
        <w:sectPr w:rsidR="00563490">
          <w:pgSz w:w="11900" w:h="16840"/>
          <w:pgMar w:top="2460" w:right="1300" w:bottom="280" w:left="1300" w:header="1810" w:footer="0" w:gutter="0"/>
          <w:cols w:space="720"/>
        </w:sect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sz w:val="16"/>
        </w:rPr>
      </w:pPr>
    </w:p>
    <w:p w:rsidR="00563490" w:rsidRDefault="00C67720">
      <w:pPr>
        <w:spacing w:before="104" w:line="182" w:lineRule="exact"/>
        <w:ind w:left="1804"/>
        <w:jc w:val="both"/>
        <w:rPr>
          <w:rFonts w:ascii="Arial"/>
          <w:b/>
          <w:sz w:val="16"/>
        </w:rPr>
      </w:pPr>
      <w:r>
        <w:rPr>
          <w:noProof/>
        </w:rPr>
        <w:drawing>
          <wp:anchor distT="0" distB="0" distL="0" distR="0" simplePos="0" relativeHeight="15733248" behindDoc="0" locked="0" layoutInCell="1" allowOverlap="1">
            <wp:simplePos x="0" y="0"/>
            <wp:positionH relativeFrom="page">
              <wp:posOffset>3739832</wp:posOffset>
            </wp:positionH>
            <wp:positionV relativeFrom="paragraph">
              <wp:posOffset>-2540000</wp:posOffset>
            </wp:positionV>
            <wp:extent cx="2651883" cy="316484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651883" cy="3164840"/>
                    </a:xfrm>
                    <a:prstGeom prst="rect">
                      <a:avLst/>
                    </a:prstGeom>
                  </pic:spPr>
                </pic:pic>
              </a:graphicData>
            </a:graphic>
          </wp:anchor>
        </w:drawing>
      </w:r>
      <w:r>
        <w:rPr>
          <w:rFonts w:ascii="Arial"/>
          <w:b/>
          <w:color w:val="231F20"/>
          <w:sz w:val="16"/>
        </w:rPr>
        <w:t>Fig. 10.6</w:t>
      </w:r>
    </w:p>
    <w:p w:rsidR="00563490" w:rsidRDefault="00C67720">
      <w:pPr>
        <w:spacing w:before="1" w:line="235" w:lineRule="auto"/>
        <w:ind w:left="1804" w:right="4948"/>
        <w:jc w:val="both"/>
        <w:rPr>
          <w:rFonts w:ascii="Arial"/>
          <w:sz w:val="16"/>
        </w:rPr>
      </w:pPr>
      <w:r>
        <w:rPr>
          <w:rFonts w:ascii="Arial"/>
          <w:color w:val="231F20"/>
          <w:sz w:val="16"/>
        </w:rPr>
        <w:t xml:space="preserve">Clean paper and cardboard </w:t>
      </w:r>
      <w:r>
        <w:rPr>
          <w:rFonts w:ascii="Arial"/>
          <w:color w:val="231F20"/>
          <w:spacing w:val="-5"/>
          <w:sz w:val="16"/>
        </w:rPr>
        <w:t xml:space="preserve">and </w:t>
      </w:r>
      <w:r>
        <w:rPr>
          <w:rFonts w:ascii="Arial"/>
          <w:color w:val="231F20"/>
          <w:sz w:val="16"/>
        </w:rPr>
        <w:t xml:space="preserve">cleaned plastic containers </w:t>
      </w:r>
      <w:r>
        <w:rPr>
          <w:rFonts w:ascii="Arial"/>
          <w:color w:val="231F20"/>
          <w:spacing w:val="-4"/>
          <w:sz w:val="16"/>
        </w:rPr>
        <w:t xml:space="preserve">(not </w:t>
      </w:r>
      <w:r>
        <w:rPr>
          <w:rFonts w:ascii="Arial"/>
          <w:color w:val="231F20"/>
          <w:sz w:val="16"/>
        </w:rPr>
        <w:t xml:space="preserve">PVC) may be burnt (adapted </w:t>
      </w:r>
      <w:r>
        <w:rPr>
          <w:rFonts w:ascii="Arial"/>
          <w:color w:val="231F20"/>
          <w:spacing w:val="-4"/>
          <w:sz w:val="16"/>
        </w:rPr>
        <w:t xml:space="preserve">from </w:t>
      </w:r>
      <w:r>
        <w:rPr>
          <w:rFonts w:ascii="Arial"/>
          <w:i/>
          <w:color w:val="231F20"/>
          <w:sz w:val="16"/>
        </w:rPr>
        <w:t>4</w:t>
      </w:r>
      <w:r>
        <w:rPr>
          <w:rFonts w:ascii="Arial"/>
          <w:color w:val="231F20"/>
          <w:sz w:val="16"/>
        </w:rPr>
        <w:t>).</w:t>
      </w:r>
    </w:p>
    <w:p w:rsidR="00563490" w:rsidRDefault="00563490">
      <w:pPr>
        <w:pStyle w:val="BodyText"/>
        <w:rPr>
          <w:rFonts w:ascii="Arial"/>
          <w:sz w:val="14"/>
        </w:rPr>
      </w:pPr>
    </w:p>
    <w:p w:rsidR="00563490" w:rsidRDefault="00C67720">
      <w:pPr>
        <w:pStyle w:val="BodyText"/>
        <w:spacing w:before="95" w:line="249" w:lineRule="auto"/>
        <w:ind w:left="1804" w:right="309"/>
      </w:pPr>
      <w:r>
        <w:rPr>
          <w:color w:val="231F20"/>
          <w:w w:val="110"/>
        </w:rPr>
        <w:t>mosquitos from biting from below. Where bedbugs are a problem, mattresses can be treated.</w:t>
      </w:r>
    </w:p>
    <w:p w:rsidR="00563490" w:rsidRDefault="00563490">
      <w:pPr>
        <w:pStyle w:val="BodyText"/>
      </w:pPr>
    </w:p>
    <w:p w:rsidR="00563490" w:rsidRDefault="00283C6B">
      <w:pPr>
        <w:pStyle w:val="BodyText"/>
        <w:spacing w:before="9"/>
        <w:rPr>
          <w:sz w:val="13"/>
        </w:rPr>
      </w:pPr>
      <w:r w:rsidRPr="00283C6B">
        <w:pict>
          <v:group id="_x0000_s1034" style="position:absolute;margin-left:70.15pt;margin-top:9.85pt;width:439.45pt;height:221.7pt;z-index:-15724544;mso-wrap-distance-left:0;mso-wrap-distance-right:0;mso-position-horizontal-relative:page" coordorigin="1403,197" coordsize="8789,4434">
            <v:rect id="_x0000_s1038" style="position:absolute;left:1408;top:216;width:8778;height:4410" fillcolor="#d1d3d4" stroked="f"/>
            <v:rect id="_x0000_s1037" style="position:absolute;left:1408;top:216;width:8778;height:4410" filled="f" strokecolor="#231f20" strokeweight=".51pt"/>
            <v:rect id="_x0000_s1036" style="position:absolute;left:1402;top:197;width:8788;height:21" fillcolor="#231f20" stroked="f"/>
            <v:shape id="_x0000_s1035" type="#_x0000_t202" style="position:absolute;left:1413;top:221;width:8768;height:4400" filled="f" stroked="f">
              <v:textbox inset="0,0,0,0">
                <w:txbxContent>
                  <w:p w:rsidR="00563490" w:rsidRDefault="00563490">
                    <w:pPr>
                      <w:spacing w:before="7"/>
                      <w:rPr>
                        <w:sz w:val="21"/>
                      </w:rPr>
                    </w:pPr>
                  </w:p>
                  <w:p w:rsidR="00563490" w:rsidRDefault="00C67720">
                    <w:pPr>
                      <w:ind w:left="557"/>
                      <w:jc w:val="both"/>
                      <w:rPr>
                        <w:rFonts w:ascii="Arial"/>
                        <w:b/>
                        <w:sz w:val="20"/>
                      </w:rPr>
                    </w:pPr>
                    <w:r>
                      <w:rPr>
                        <w:rFonts w:ascii="Arial"/>
                        <w:b/>
                        <w:color w:val="231F20"/>
                        <w:sz w:val="20"/>
                      </w:rPr>
                      <w:t>Cleaning used pesticide containers</w:t>
                    </w:r>
                  </w:p>
                  <w:p w:rsidR="00563490" w:rsidRDefault="00C67720">
                    <w:pPr>
                      <w:spacing w:before="123" w:line="254" w:lineRule="auto"/>
                      <w:ind w:left="555" w:right="553"/>
                      <w:jc w:val="both"/>
                      <w:rPr>
                        <w:rFonts w:ascii="Arial"/>
                        <w:sz w:val="18"/>
                      </w:rPr>
                    </w:pPr>
                    <w:r>
                      <w:rPr>
                        <w:rFonts w:ascii="Arial"/>
                        <w:color w:val="231F20"/>
                        <w:sz w:val="18"/>
                      </w:rPr>
                      <w:t>The reuse of pesticide containers is risky and not recommended. However, some pesticide containers may be considered too valuable to be thrown away after use. Whether containers are suitable for cleaning and reuse depends on the material they are made of and what they contained. The label should provide instructions on possibilities for reuse and cleaning proce- dures.</w:t>
                    </w:r>
                  </w:p>
                  <w:p w:rsidR="00563490" w:rsidRDefault="00563490">
                    <w:pPr>
                      <w:spacing w:before="4"/>
                      <w:rPr>
                        <w:rFonts w:ascii="Arial"/>
                        <w:sz w:val="19"/>
                      </w:rPr>
                    </w:pPr>
                  </w:p>
                  <w:p w:rsidR="00563490" w:rsidRDefault="00C67720">
                    <w:pPr>
                      <w:spacing w:before="1" w:line="254" w:lineRule="auto"/>
                      <w:ind w:left="555" w:right="553"/>
                      <w:jc w:val="both"/>
                      <w:rPr>
                        <w:rFonts w:ascii="Arial" w:hAnsi="Arial"/>
                        <w:sz w:val="18"/>
                      </w:rPr>
                    </w:pPr>
                    <w:r>
                      <w:rPr>
                        <w:rFonts w:ascii="Arial" w:hAnsi="Arial"/>
                        <w:color w:val="231F20"/>
                        <w:sz w:val="18"/>
                      </w:rPr>
                      <w:t>Containers that have held pesticide formulations classiﬁed as highly hazardous or extremely hazardous must not be reused. Under certain conditions, containers of pesticide formulations classiﬁed as slightly hazardous or unlikely to present acute hazard in normal use can be reused for purposes other than the storage of food, drink or animal feed. Containers made of materials such as polyethylene that preferentially absorb pesticide should not be reused if they have held pesticides in which the active ingredient is classiﬁed as moderately, highly or extremely hazard- ous, regardless of the formulation.</w:t>
                    </w:r>
                  </w:p>
                  <w:p w:rsidR="00563490" w:rsidRDefault="00563490">
                    <w:pPr>
                      <w:spacing w:before="5"/>
                      <w:rPr>
                        <w:rFonts w:ascii="Arial"/>
                        <w:sz w:val="19"/>
                      </w:rPr>
                    </w:pPr>
                  </w:p>
                  <w:p w:rsidR="00563490" w:rsidRDefault="00C67720">
                    <w:pPr>
                      <w:spacing w:line="254" w:lineRule="auto"/>
                      <w:ind w:left="557" w:right="554"/>
                      <w:jc w:val="both"/>
                      <w:rPr>
                        <w:rFonts w:ascii="Arial" w:hAnsi="Arial"/>
                        <w:sz w:val="18"/>
                      </w:rPr>
                    </w:pPr>
                    <w:r>
                      <w:rPr>
                        <w:rFonts w:ascii="Arial" w:hAnsi="Arial"/>
                        <w:color w:val="231F20"/>
                        <w:sz w:val="18"/>
                      </w:rPr>
                      <w:t>Pesticidecontainersshouldberinsedassoonastheyareempty,completelyﬁlledwithwater,</w:t>
                    </w:r>
                    <w:r>
                      <w:rPr>
                        <w:rFonts w:ascii="Arial" w:hAnsi="Arial"/>
                        <w:color w:val="231F20"/>
                        <w:spacing w:val="-4"/>
                        <w:sz w:val="18"/>
                      </w:rPr>
                      <w:t xml:space="preserve">and </w:t>
                    </w:r>
                    <w:r>
                      <w:rPr>
                        <w:rFonts w:ascii="Arial" w:hAnsi="Arial"/>
                        <w:color w:val="231F20"/>
                        <w:sz w:val="18"/>
                      </w:rPr>
                      <w:t>allowedtostandfor24hours.Theyshouldthenbeemptied,andtheprocessrepeatedtwice.</w:t>
                    </w:r>
                  </w:p>
                </w:txbxContent>
              </v:textbox>
            </v:shape>
            <w10:wrap type="topAndBottom" anchorx="page"/>
          </v:group>
        </w:pict>
      </w:r>
    </w:p>
    <w:p w:rsidR="00563490" w:rsidRDefault="00563490">
      <w:pPr>
        <w:pStyle w:val="BodyText"/>
      </w:pPr>
    </w:p>
    <w:p w:rsidR="00563490" w:rsidRDefault="00C67720">
      <w:pPr>
        <w:pStyle w:val="Heading2"/>
        <w:spacing w:before="219"/>
        <w:ind w:left="670"/>
      </w:pPr>
      <w:r>
        <w:rPr>
          <w:color w:val="231F20"/>
        </w:rPr>
        <w:t>General hygiene</w:t>
      </w:r>
    </w:p>
    <w:p w:rsidR="00563490" w:rsidRDefault="00C67720">
      <w:pPr>
        <w:pStyle w:val="BodyText"/>
        <w:spacing w:before="123" w:line="249" w:lineRule="auto"/>
        <w:ind w:left="1804" w:right="401"/>
      </w:pPr>
      <w:r>
        <w:rPr>
          <w:color w:val="231F20"/>
          <w:w w:val="110"/>
        </w:rPr>
        <w:t>Do not eat, drink or smoke while using insecticides. Keep food in tightly closed boxes. Use suitable equipment for measuring out, mixing and transferring insec-</w:t>
      </w:r>
    </w:p>
    <w:p w:rsidR="00563490" w:rsidRDefault="00563490">
      <w:pPr>
        <w:spacing w:line="249" w:lineRule="auto"/>
        <w:sectPr w:rsidR="00563490">
          <w:pgSz w:w="11900" w:h="16840"/>
          <w:pgMar w:top="2180" w:right="1300" w:bottom="280" w:left="1300" w:header="1991" w:footer="0" w:gutter="0"/>
          <w:cols w:space="720"/>
        </w:sectPr>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spacing w:before="3"/>
        <w:rPr>
          <w:sz w:val="16"/>
        </w:rPr>
      </w:pPr>
    </w:p>
    <w:p w:rsidR="00563490" w:rsidRDefault="00C67720">
      <w:pPr>
        <w:spacing w:before="104" w:line="182" w:lineRule="exact"/>
        <w:ind w:left="5333"/>
        <w:rPr>
          <w:rFonts w:ascii="Arial"/>
          <w:b/>
          <w:sz w:val="16"/>
        </w:rPr>
      </w:pPr>
      <w:r>
        <w:rPr>
          <w:noProof/>
        </w:rPr>
        <w:drawing>
          <wp:anchor distT="0" distB="0" distL="0" distR="0" simplePos="0" relativeHeight="15734272" behindDoc="0" locked="0" layoutInCell="1" allowOverlap="1">
            <wp:simplePos x="0" y="0"/>
            <wp:positionH relativeFrom="page">
              <wp:posOffset>2151697</wp:posOffset>
            </wp:positionH>
            <wp:positionV relativeFrom="paragraph">
              <wp:posOffset>-2292351</wp:posOffset>
            </wp:positionV>
            <wp:extent cx="1920483" cy="268224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1920483" cy="2682240"/>
                    </a:xfrm>
                    <a:prstGeom prst="rect">
                      <a:avLst/>
                    </a:prstGeom>
                  </pic:spPr>
                </pic:pic>
              </a:graphicData>
            </a:graphic>
          </wp:anchor>
        </w:drawing>
      </w:r>
      <w:r>
        <w:rPr>
          <w:rFonts w:ascii="Arial"/>
          <w:b/>
          <w:color w:val="231F20"/>
          <w:sz w:val="16"/>
        </w:rPr>
        <w:t>Fig. 10.7</w:t>
      </w:r>
    </w:p>
    <w:p w:rsidR="00563490" w:rsidRDefault="00C67720">
      <w:pPr>
        <w:spacing w:before="3" w:line="232" w:lineRule="auto"/>
        <w:ind w:left="5333"/>
        <w:rPr>
          <w:rFonts w:ascii="Arial"/>
          <w:sz w:val="16"/>
        </w:rPr>
      </w:pPr>
      <w:r>
        <w:rPr>
          <w:rFonts w:ascii="Arial"/>
          <w:color w:val="231F20"/>
          <w:sz w:val="16"/>
        </w:rPr>
        <w:t xml:space="preserve">Use suitable equipment for measuring out and mixing insecticides (adapted from </w:t>
      </w:r>
      <w:r>
        <w:rPr>
          <w:rFonts w:ascii="Arial"/>
          <w:i/>
          <w:color w:val="231F20"/>
          <w:sz w:val="16"/>
        </w:rPr>
        <w:t>2</w:t>
      </w:r>
      <w:r>
        <w:rPr>
          <w:rFonts w:ascii="Arial"/>
          <w:color w:val="231F20"/>
          <w:sz w:val="16"/>
        </w:rPr>
        <w:t>).</w:t>
      </w:r>
    </w:p>
    <w:p w:rsidR="00563490" w:rsidRDefault="00563490">
      <w:pPr>
        <w:pStyle w:val="BodyText"/>
        <w:rPr>
          <w:rFonts w:ascii="Arial"/>
        </w:rPr>
      </w:pPr>
    </w:p>
    <w:p w:rsidR="00563490" w:rsidRDefault="00C67720">
      <w:pPr>
        <w:pStyle w:val="BodyText"/>
        <w:spacing w:before="4"/>
        <w:rPr>
          <w:rFonts w:ascii="Arial"/>
          <w:sz w:val="22"/>
        </w:rPr>
      </w:pPr>
      <w:r>
        <w:rPr>
          <w:noProof/>
        </w:rPr>
        <w:drawing>
          <wp:anchor distT="0" distB="0" distL="0" distR="0" simplePos="0" relativeHeight="10" behindDoc="0" locked="0" layoutInCell="1" allowOverlap="1">
            <wp:simplePos x="0" y="0"/>
            <wp:positionH relativeFrom="page">
              <wp:posOffset>2151697</wp:posOffset>
            </wp:positionH>
            <wp:positionV relativeFrom="paragraph">
              <wp:posOffset>188139</wp:posOffset>
            </wp:positionV>
            <wp:extent cx="4514529" cy="204825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4514529" cy="2048256"/>
                    </a:xfrm>
                    <a:prstGeom prst="rect">
                      <a:avLst/>
                    </a:prstGeom>
                  </pic:spPr>
                </pic:pic>
              </a:graphicData>
            </a:graphic>
          </wp:anchor>
        </w:drawing>
      </w:r>
    </w:p>
    <w:p w:rsidR="00563490" w:rsidRDefault="00563490">
      <w:pPr>
        <w:pStyle w:val="BodyText"/>
        <w:spacing w:before="10"/>
        <w:rPr>
          <w:rFonts w:ascii="Arial"/>
          <w:sz w:val="6"/>
        </w:rPr>
      </w:pPr>
    </w:p>
    <w:p w:rsidR="00563490" w:rsidRDefault="00C67720">
      <w:pPr>
        <w:spacing w:before="104" w:line="182" w:lineRule="exact"/>
        <w:ind w:left="2088"/>
        <w:rPr>
          <w:rFonts w:ascii="Arial"/>
          <w:b/>
          <w:sz w:val="16"/>
        </w:rPr>
      </w:pPr>
      <w:r>
        <w:rPr>
          <w:rFonts w:ascii="Arial"/>
          <w:b/>
          <w:color w:val="231F20"/>
          <w:sz w:val="16"/>
        </w:rPr>
        <w:t>Fig. 10.8</w:t>
      </w:r>
    </w:p>
    <w:p w:rsidR="00563490" w:rsidRDefault="00C67720">
      <w:pPr>
        <w:spacing w:line="182" w:lineRule="exact"/>
        <w:ind w:left="2088"/>
        <w:rPr>
          <w:rFonts w:ascii="Arial"/>
          <w:sz w:val="16"/>
        </w:rPr>
      </w:pPr>
      <w:r>
        <w:rPr>
          <w:rFonts w:ascii="Arial"/>
          <w:color w:val="231F20"/>
          <w:sz w:val="16"/>
        </w:rPr>
        <w:t xml:space="preserve">Clean blocked nozzles with a soft probe (adapted from </w:t>
      </w:r>
      <w:r>
        <w:rPr>
          <w:rFonts w:ascii="Arial"/>
          <w:i/>
          <w:color w:val="231F20"/>
          <w:sz w:val="16"/>
        </w:rPr>
        <w:t>2</w:t>
      </w:r>
      <w:r>
        <w:rPr>
          <w:rFonts w:ascii="Arial"/>
          <w:color w:val="231F20"/>
          <w:sz w:val="16"/>
        </w:rPr>
        <w:t>).</w:t>
      </w:r>
    </w:p>
    <w:p w:rsidR="00563490" w:rsidRDefault="00563490">
      <w:pPr>
        <w:pStyle w:val="BodyText"/>
        <w:rPr>
          <w:rFonts w:ascii="Arial"/>
        </w:rPr>
      </w:pPr>
    </w:p>
    <w:p w:rsidR="00563490" w:rsidRDefault="00563490">
      <w:pPr>
        <w:pStyle w:val="BodyText"/>
        <w:spacing w:before="10"/>
        <w:rPr>
          <w:rFonts w:ascii="Arial"/>
          <w:sz w:val="16"/>
        </w:rPr>
      </w:pPr>
    </w:p>
    <w:p w:rsidR="00563490" w:rsidRDefault="00C67720">
      <w:pPr>
        <w:pStyle w:val="BodyText"/>
        <w:spacing w:before="95" w:line="249" w:lineRule="auto"/>
        <w:ind w:left="2089" w:right="120"/>
        <w:jc w:val="both"/>
      </w:pPr>
      <w:r>
        <w:rPr>
          <w:color w:val="231F20"/>
          <w:w w:val="110"/>
        </w:rPr>
        <w:t>ticides(Fig.10.7).Donotstirliquidsorscooppesticidewithbarehands.Use</w:t>
      </w:r>
      <w:r>
        <w:rPr>
          <w:color w:val="231F20"/>
          <w:spacing w:val="-6"/>
          <w:w w:val="110"/>
        </w:rPr>
        <w:t xml:space="preserve">the </w:t>
      </w:r>
      <w:r>
        <w:rPr>
          <w:color w:val="231F20"/>
          <w:w w:val="110"/>
        </w:rPr>
        <w:t xml:space="preserve">pressure-releasevalveofthepumporasoftprobetoclearblockagesinthenozzle (Fig. 10.8; see also Chapter 9, p. 379). Wash the hands and face with soap </w:t>
      </w:r>
      <w:r>
        <w:rPr>
          <w:color w:val="231F20"/>
          <w:spacing w:val="-6"/>
          <w:w w:val="110"/>
        </w:rPr>
        <w:t xml:space="preserve">and </w:t>
      </w:r>
      <w:r>
        <w:rPr>
          <w:color w:val="231F20"/>
          <w:w w:val="110"/>
        </w:rPr>
        <w:t xml:space="preserve">water each time the pump has been reﬁlled. Eat and drink only after washing </w:t>
      </w:r>
      <w:r>
        <w:rPr>
          <w:color w:val="231F20"/>
          <w:spacing w:val="-4"/>
          <w:w w:val="110"/>
        </w:rPr>
        <w:t xml:space="preserve">the </w:t>
      </w:r>
      <w:r>
        <w:rPr>
          <w:color w:val="231F20"/>
          <w:w w:val="110"/>
        </w:rPr>
        <w:t>handsandface(Fig.10.9).Takeashowerorbathattheendoftheday.</w:t>
      </w:r>
    </w:p>
    <w:p w:rsidR="00563490" w:rsidRDefault="00563490">
      <w:pPr>
        <w:pStyle w:val="BodyText"/>
        <w:rPr>
          <w:sz w:val="22"/>
        </w:rPr>
      </w:pPr>
    </w:p>
    <w:p w:rsidR="00563490" w:rsidRDefault="00C67720">
      <w:pPr>
        <w:pStyle w:val="Heading2"/>
        <w:spacing w:before="193"/>
      </w:pPr>
      <w:r>
        <w:rPr>
          <w:color w:val="231F20"/>
        </w:rPr>
        <w:t>Protective clothing</w:t>
      </w:r>
    </w:p>
    <w:p w:rsidR="00563490" w:rsidRDefault="00C67720">
      <w:pPr>
        <w:pStyle w:val="Heading3"/>
        <w:spacing w:before="121"/>
      </w:pPr>
      <w:r>
        <w:rPr>
          <w:color w:val="231F20"/>
        </w:rPr>
        <w:t>Spraying indoors</w:t>
      </w:r>
    </w:p>
    <w:p w:rsidR="00563490" w:rsidRDefault="00C67720">
      <w:pPr>
        <w:pStyle w:val="BodyText"/>
        <w:spacing w:before="131" w:line="252" w:lineRule="auto"/>
        <w:ind w:left="2089" w:right="120"/>
        <w:jc w:val="both"/>
      </w:pPr>
      <w:r>
        <w:rPr>
          <w:color w:val="231F20"/>
          <w:w w:val="110"/>
        </w:rPr>
        <w:t xml:space="preserve">Spray workers should wear overalls or shirts with long sleeves and trousers, </w:t>
      </w:r>
      <w:r>
        <w:rPr>
          <w:color w:val="231F20"/>
          <w:spacing w:val="-15"/>
          <w:w w:val="110"/>
        </w:rPr>
        <w:t xml:space="preserve">a </w:t>
      </w:r>
      <w:r>
        <w:rPr>
          <w:color w:val="231F20"/>
          <w:w w:val="110"/>
        </w:rPr>
        <w:t>broad-brimmedhat,aturbanorotherheadgearandsturdyshoesorboots.Sandals</w:t>
      </w:r>
    </w:p>
    <w:p w:rsidR="00563490" w:rsidRDefault="00563490">
      <w:pPr>
        <w:spacing w:line="252" w:lineRule="auto"/>
        <w:jc w:val="both"/>
        <w:sectPr w:rsidR="00563490">
          <w:pgSz w:w="11900" w:h="16840"/>
          <w:pgMar w:top="2460" w:right="1300" w:bottom="280" w:left="1300" w:header="1810" w:footer="0" w:gutter="0"/>
          <w:cols w:space="720"/>
        </w:sectPr>
      </w:pPr>
    </w:p>
    <w:p w:rsidR="00563490" w:rsidRDefault="00563490">
      <w:pPr>
        <w:pStyle w:val="BodyText"/>
      </w:pPr>
    </w:p>
    <w:p w:rsidR="00563490" w:rsidRDefault="00563490">
      <w:pPr>
        <w:pStyle w:val="BodyText"/>
        <w:spacing w:before="6"/>
        <w:rPr>
          <w:sz w:val="17"/>
        </w:rPr>
      </w:pPr>
    </w:p>
    <w:p w:rsidR="00563490" w:rsidRDefault="00C67720">
      <w:pPr>
        <w:pStyle w:val="BodyText"/>
        <w:spacing w:before="95" w:line="249" w:lineRule="auto"/>
        <w:ind w:left="1804" w:right="405"/>
        <w:jc w:val="both"/>
      </w:pPr>
      <w:r>
        <w:rPr>
          <w:color w:val="231F20"/>
          <w:w w:val="110"/>
        </w:rPr>
        <w:t>are unsuitable. The mouth and nose should be covered with a simple device</w:t>
      </w:r>
      <w:r>
        <w:rPr>
          <w:color w:val="231F20"/>
          <w:spacing w:val="-3"/>
          <w:w w:val="110"/>
        </w:rPr>
        <w:t xml:space="preserve">such </w:t>
      </w:r>
      <w:r>
        <w:rPr>
          <w:color w:val="231F20"/>
          <w:w w:val="110"/>
        </w:rPr>
        <w:t xml:space="preserve">as a disposable paper mask, a surgical-type disposable or washable mask, or any clean piece of cotton. The cotton should be changed if it becomes wet. The clothing should be of cotton for ease of washing and drying. It should cover </w:t>
      </w:r>
      <w:r>
        <w:rPr>
          <w:color w:val="231F20"/>
          <w:spacing w:val="-5"/>
          <w:w w:val="110"/>
        </w:rPr>
        <w:t xml:space="preserve">the </w:t>
      </w:r>
      <w:r>
        <w:rPr>
          <w:color w:val="231F20"/>
          <w:w w:val="110"/>
        </w:rPr>
        <w:t xml:space="preserve">body without leaving any openings. In hot and humid climates the wearing </w:t>
      </w:r>
      <w:r>
        <w:rPr>
          <w:color w:val="231F20"/>
          <w:spacing w:val="-7"/>
          <w:w w:val="110"/>
        </w:rPr>
        <w:t xml:space="preserve">of </w:t>
      </w:r>
      <w:r>
        <w:rPr>
          <w:color w:val="231F20"/>
          <w:w w:val="110"/>
        </w:rPr>
        <w:t>additionalprotectiveclothingmaybeuncomfortable,andpesticidesshouldthere- forebeappliedduringthecoolerhoursoftheday.</w:t>
      </w:r>
    </w:p>
    <w:p w:rsidR="00563490" w:rsidRDefault="00563490">
      <w:pPr>
        <w:pStyle w:val="BodyText"/>
        <w:spacing w:before="8"/>
        <w:rPr>
          <w:sz w:val="31"/>
        </w:rPr>
      </w:pPr>
    </w:p>
    <w:p w:rsidR="00563490" w:rsidRDefault="00C67720">
      <w:pPr>
        <w:pStyle w:val="Heading3"/>
        <w:ind w:left="1236"/>
      </w:pPr>
      <w:r>
        <w:rPr>
          <w:color w:val="231F20"/>
        </w:rPr>
        <w:t>Mixing</w:t>
      </w:r>
    </w:p>
    <w:p w:rsidR="00563490" w:rsidRDefault="00C67720">
      <w:pPr>
        <w:pStyle w:val="BodyText"/>
        <w:spacing w:before="131" w:line="249" w:lineRule="auto"/>
        <w:ind w:left="1804" w:right="405"/>
        <w:jc w:val="both"/>
      </w:pPr>
      <w:r>
        <w:rPr>
          <w:color w:val="231F20"/>
          <w:w w:val="110"/>
        </w:rPr>
        <w:t>People who mix and pack insecticides in bags must take special precautions (see Chapter 9, p. 373). In addition to the protective clothing described above, it is recommended that gloves, an apron and eye protection such as a face shield or goggles be worn (Figs. 10.10 and 10.11). Face shields provide protection for the whole face and are cooler to wear. The mouth and nose should be covered, as</w:t>
      </w:r>
    </w:p>
    <w:p w:rsidR="00563490" w:rsidRDefault="00563490">
      <w:pPr>
        <w:pStyle w:val="BodyText"/>
      </w:pPr>
    </w:p>
    <w:p w:rsidR="00563490" w:rsidRDefault="00563490">
      <w:pPr>
        <w:pStyle w:val="BodyText"/>
      </w:pPr>
    </w:p>
    <w:p w:rsidR="00563490" w:rsidRDefault="00C67720">
      <w:pPr>
        <w:pStyle w:val="BodyText"/>
        <w:spacing w:before="4"/>
        <w:rPr>
          <w:sz w:val="17"/>
        </w:rPr>
      </w:pPr>
      <w:r>
        <w:rPr>
          <w:noProof/>
        </w:rPr>
        <w:drawing>
          <wp:anchor distT="0" distB="0" distL="0" distR="0" simplePos="0" relativeHeight="12" behindDoc="0" locked="0" layoutInCell="1" allowOverlap="1">
            <wp:simplePos x="0" y="0"/>
            <wp:positionH relativeFrom="page">
              <wp:posOffset>2566987</wp:posOffset>
            </wp:positionH>
            <wp:positionV relativeFrom="paragraph">
              <wp:posOffset>152049</wp:posOffset>
            </wp:positionV>
            <wp:extent cx="3225088" cy="1914144"/>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3225088" cy="1914144"/>
                    </a:xfrm>
                    <a:prstGeom prst="rect">
                      <a:avLst/>
                    </a:prstGeom>
                  </pic:spPr>
                </pic:pic>
              </a:graphicData>
            </a:graphic>
          </wp:anchor>
        </w:drawing>
      </w:r>
    </w:p>
    <w:p w:rsidR="00563490" w:rsidRDefault="00563490">
      <w:pPr>
        <w:pStyle w:val="BodyText"/>
        <w:spacing w:before="8"/>
        <w:rPr>
          <w:sz w:val="6"/>
        </w:rPr>
      </w:pPr>
    </w:p>
    <w:p w:rsidR="00563490" w:rsidRDefault="00C67720">
      <w:pPr>
        <w:spacing w:before="104" w:line="182" w:lineRule="exact"/>
        <w:ind w:left="1803"/>
        <w:rPr>
          <w:rFonts w:ascii="Arial"/>
          <w:b/>
          <w:sz w:val="16"/>
        </w:rPr>
      </w:pPr>
      <w:r>
        <w:rPr>
          <w:rFonts w:ascii="Arial"/>
          <w:b/>
          <w:color w:val="231F20"/>
          <w:sz w:val="16"/>
        </w:rPr>
        <w:t>Fig. 10.9</w:t>
      </w:r>
    </w:p>
    <w:p w:rsidR="00563490" w:rsidRDefault="00C67720">
      <w:pPr>
        <w:spacing w:line="182" w:lineRule="exact"/>
        <w:ind w:left="1803"/>
        <w:rPr>
          <w:rFonts w:ascii="Arial"/>
          <w:sz w:val="16"/>
        </w:rPr>
      </w:pPr>
      <w:r>
        <w:rPr>
          <w:noProof/>
        </w:rPr>
        <w:drawing>
          <wp:anchor distT="0" distB="0" distL="0" distR="0" simplePos="0" relativeHeight="15735296" behindDoc="0" locked="0" layoutInCell="1" allowOverlap="1">
            <wp:simplePos x="0" y="0"/>
            <wp:positionH relativeFrom="page">
              <wp:posOffset>3700462</wp:posOffset>
            </wp:positionH>
            <wp:positionV relativeFrom="paragraph">
              <wp:posOffset>717398</wp:posOffset>
            </wp:positionV>
            <wp:extent cx="2764409" cy="1967864"/>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2764409" cy="1967864"/>
                    </a:xfrm>
                    <a:prstGeom prst="rect">
                      <a:avLst/>
                    </a:prstGeom>
                  </pic:spPr>
                </pic:pic>
              </a:graphicData>
            </a:graphic>
          </wp:anchor>
        </w:drawing>
      </w:r>
      <w:r>
        <w:rPr>
          <w:rFonts w:ascii="Arial"/>
          <w:color w:val="231F20"/>
          <w:sz w:val="16"/>
        </w:rPr>
        <w:t xml:space="preserve">Wash the hands and face before eating or drinking (adapted from </w:t>
      </w:r>
      <w:r>
        <w:rPr>
          <w:rFonts w:ascii="Arial"/>
          <w:i/>
          <w:color w:val="231F20"/>
          <w:sz w:val="16"/>
        </w:rPr>
        <w:t>2</w:t>
      </w:r>
      <w:r>
        <w:rPr>
          <w:rFonts w:ascii="Arial"/>
          <w:color w:val="231F20"/>
          <w:sz w:val="16"/>
        </w:rPr>
        <w:t>).</w:t>
      </w: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spacing w:before="2"/>
        <w:rPr>
          <w:rFonts w:ascii="Arial"/>
          <w:sz w:val="19"/>
        </w:rPr>
      </w:pPr>
    </w:p>
    <w:p w:rsidR="00563490" w:rsidRDefault="00C67720">
      <w:pPr>
        <w:spacing w:line="182" w:lineRule="exact"/>
        <w:ind w:left="1804"/>
        <w:rPr>
          <w:rFonts w:ascii="Arial"/>
          <w:b/>
          <w:sz w:val="16"/>
        </w:rPr>
      </w:pPr>
      <w:r>
        <w:rPr>
          <w:rFonts w:ascii="Arial"/>
          <w:b/>
          <w:color w:val="231F20"/>
          <w:sz w:val="16"/>
        </w:rPr>
        <w:t>Fig. 10.10</w:t>
      </w:r>
    </w:p>
    <w:p w:rsidR="00563490" w:rsidRDefault="00C67720">
      <w:pPr>
        <w:spacing w:before="3" w:line="232" w:lineRule="auto"/>
        <w:ind w:left="1804" w:right="4589"/>
        <w:rPr>
          <w:rFonts w:ascii="Arial"/>
          <w:sz w:val="16"/>
        </w:rPr>
      </w:pPr>
      <w:r>
        <w:rPr>
          <w:rFonts w:ascii="Arial"/>
          <w:color w:val="231F20"/>
          <w:sz w:val="16"/>
        </w:rPr>
        <w:t>Wear gloves when handling concentrates.</w:t>
      </w:r>
    </w:p>
    <w:p w:rsidR="00563490" w:rsidRDefault="00563490">
      <w:pPr>
        <w:spacing w:line="232" w:lineRule="auto"/>
        <w:rPr>
          <w:rFonts w:ascii="Arial"/>
          <w:sz w:val="16"/>
        </w:rPr>
        <w:sectPr w:rsidR="00563490">
          <w:pgSz w:w="11900" w:h="16840"/>
          <w:pgMar w:top="2180" w:right="1300" w:bottom="280" w:left="1300" w:header="1991" w:footer="0" w:gutter="0"/>
          <w:cols w:space="720"/>
        </w:sect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sz w:val="23"/>
        </w:rPr>
      </w:pPr>
    </w:p>
    <w:p w:rsidR="00563490" w:rsidRDefault="00C67720">
      <w:pPr>
        <w:spacing w:before="104" w:line="182" w:lineRule="exact"/>
        <w:ind w:left="7167"/>
        <w:jc w:val="both"/>
        <w:rPr>
          <w:rFonts w:ascii="Arial"/>
          <w:b/>
          <w:sz w:val="16"/>
        </w:rPr>
      </w:pPr>
      <w:r>
        <w:rPr>
          <w:noProof/>
        </w:rPr>
        <w:drawing>
          <wp:anchor distT="0" distB="0" distL="0" distR="0" simplePos="0" relativeHeight="15735808" behindDoc="0" locked="0" layoutInCell="1" allowOverlap="1">
            <wp:simplePos x="0" y="0"/>
            <wp:positionH relativeFrom="page">
              <wp:posOffset>2151697</wp:posOffset>
            </wp:positionH>
            <wp:positionV relativeFrom="paragraph">
              <wp:posOffset>-1449198</wp:posOffset>
            </wp:positionV>
            <wp:extent cx="3073125" cy="1953895"/>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3073125" cy="1953895"/>
                    </a:xfrm>
                    <a:prstGeom prst="rect">
                      <a:avLst/>
                    </a:prstGeom>
                  </pic:spPr>
                </pic:pic>
              </a:graphicData>
            </a:graphic>
          </wp:anchor>
        </w:drawing>
      </w:r>
      <w:r>
        <w:rPr>
          <w:rFonts w:ascii="Arial"/>
          <w:b/>
          <w:color w:val="231F20"/>
          <w:sz w:val="16"/>
        </w:rPr>
        <w:t>Fig. 10.11</w:t>
      </w:r>
    </w:p>
    <w:p w:rsidR="00563490" w:rsidRDefault="00C67720">
      <w:pPr>
        <w:spacing w:before="1" w:line="235" w:lineRule="auto"/>
        <w:ind w:left="7167" w:right="122"/>
        <w:jc w:val="both"/>
        <w:rPr>
          <w:rFonts w:ascii="Arial"/>
          <w:sz w:val="16"/>
        </w:rPr>
      </w:pPr>
      <w:r>
        <w:rPr>
          <w:rFonts w:ascii="Arial"/>
          <w:color w:val="231F20"/>
          <w:sz w:val="16"/>
        </w:rPr>
        <w:t xml:space="preserve">Protective equipment for </w:t>
      </w:r>
      <w:r>
        <w:rPr>
          <w:rFonts w:ascii="Arial"/>
          <w:color w:val="231F20"/>
          <w:spacing w:val="-6"/>
          <w:sz w:val="16"/>
        </w:rPr>
        <w:t xml:space="preserve">the </w:t>
      </w:r>
      <w:r>
        <w:rPr>
          <w:rFonts w:ascii="Arial"/>
          <w:color w:val="231F20"/>
          <w:sz w:val="16"/>
        </w:rPr>
        <w:t>eyes and face (adapted</w:t>
      </w:r>
      <w:r>
        <w:rPr>
          <w:rFonts w:ascii="Arial"/>
          <w:color w:val="231F20"/>
          <w:spacing w:val="-4"/>
          <w:sz w:val="16"/>
        </w:rPr>
        <w:t xml:space="preserve">from </w:t>
      </w:r>
      <w:r>
        <w:rPr>
          <w:rFonts w:ascii="Arial"/>
          <w:i/>
          <w:color w:val="231F20"/>
          <w:sz w:val="16"/>
        </w:rPr>
        <w:t>2</w:t>
      </w:r>
      <w:r>
        <w:rPr>
          <w:rFonts w:ascii="Arial"/>
          <w:color w:val="231F20"/>
          <w:sz w:val="16"/>
        </w:rPr>
        <w:t>).</w:t>
      </w:r>
    </w:p>
    <w:p w:rsidR="00563490" w:rsidRDefault="00563490">
      <w:pPr>
        <w:pStyle w:val="BodyText"/>
        <w:rPr>
          <w:rFonts w:ascii="Arial"/>
        </w:rPr>
      </w:pPr>
    </w:p>
    <w:p w:rsidR="00563490" w:rsidRDefault="00563490">
      <w:pPr>
        <w:pStyle w:val="BodyText"/>
        <w:spacing w:before="7"/>
        <w:rPr>
          <w:rFonts w:ascii="Arial"/>
          <w:sz w:val="18"/>
        </w:rPr>
      </w:pPr>
    </w:p>
    <w:p w:rsidR="00563490" w:rsidRDefault="00C67720">
      <w:pPr>
        <w:pStyle w:val="BodyText"/>
        <w:spacing w:line="252" w:lineRule="auto"/>
        <w:ind w:left="2089" w:right="120"/>
        <w:jc w:val="both"/>
      </w:pPr>
      <w:r>
        <w:rPr>
          <w:color w:val="231F20"/>
          <w:w w:val="110"/>
        </w:rPr>
        <w:t>recommended for indoor spraying. Care should be taken not to touch any part of the body with gloves while handlingpesticides.</w:t>
      </w:r>
    </w:p>
    <w:p w:rsidR="00563490" w:rsidRDefault="00563490">
      <w:pPr>
        <w:pStyle w:val="BodyText"/>
        <w:rPr>
          <w:sz w:val="31"/>
        </w:rPr>
      </w:pPr>
    </w:p>
    <w:p w:rsidR="00563490" w:rsidRDefault="00C67720">
      <w:pPr>
        <w:pStyle w:val="Heading3"/>
      </w:pPr>
      <w:r>
        <w:rPr>
          <w:color w:val="231F20"/>
        </w:rPr>
        <w:t>Impregnation of fabrics</w:t>
      </w:r>
    </w:p>
    <w:p w:rsidR="00563490" w:rsidRDefault="00C67720">
      <w:pPr>
        <w:pStyle w:val="BodyText"/>
        <w:spacing w:before="132" w:line="249" w:lineRule="auto"/>
        <w:ind w:left="2089" w:right="120"/>
        <w:jc w:val="both"/>
      </w:pPr>
      <w:r>
        <w:rPr>
          <w:color w:val="231F20"/>
          <w:w w:val="110"/>
        </w:rPr>
        <w:t>Longrubberglovesshouldbewornwhentreatingmosquitonets,clothes,screen- ing or tsetse traps withinsecticides.</w:t>
      </w:r>
    </w:p>
    <w:p w:rsidR="00563490" w:rsidRDefault="00C67720">
      <w:pPr>
        <w:pStyle w:val="BodyText"/>
        <w:spacing w:before="1" w:line="249" w:lineRule="auto"/>
        <w:ind w:left="2089" w:right="120" w:firstLine="282"/>
        <w:jc w:val="both"/>
      </w:pPr>
      <w:r>
        <w:rPr>
          <w:color w:val="231F20"/>
          <w:w w:val="110"/>
        </w:rPr>
        <w:t>Under certain circumstances extra protection may be required, e.g. from vapour, dust or spray of hazardous products. Such additional protective items should be indicated on the product label and may include aprons, boots, face masks, overalls and hats.</w:t>
      </w:r>
    </w:p>
    <w:p w:rsidR="00563490" w:rsidRDefault="00563490">
      <w:pPr>
        <w:pStyle w:val="BodyText"/>
        <w:spacing w:before="5"/>
        <w:rPr>
          <w:sz w:val="31"/>
        </w:rPr>
      </w:pPr>
    </w:p>
    <w:p w:rsidR="00563490" w:rsidRDefault="00C67720">
      <w:pPr>
        <w:pStyle w:val="Heading3"/>
        <w:spacing w:before="1"/>
      </w:pPr>
      <w:r>
        <w:rPr>
          <w:color w:val="231F20"/>
        </w:rPr>
        <w:t>Maintenance</w:t>
      </w:r>
    </w:p>
    <w:p w:rsidR="00563490" w:rsidRDefault="00C67720">
      <w:pPr>
        <w:pStyle w:val="BodyText"/>
        <w:spacing w:before="131" w:line="249" w:lineRule="auto"/>
        <w:ind w:left="2089" w:right="120"/>
        <w:jc w:val="both"/>
      </w:pPr>
      <w:r>
        <w:rPr>
          <w:color w:val="231F20"/>
          <w:w w:val="110"/>
        </w:rPr>
        <w:t xml:space="preserve">Clothingshouldbekeptinagoodstateofrepairandshouldbeinspectedregularly fortearsorwornareasthroughwhichskincontaminationmightoccur.Protective clothing and equipment should be washed daily with soap, separately from </w:t>
      </w:r>
      <w:r>
        <w:rPr>
          <w:color w:val="231F20"/>
          <w:spacing w:val="-3"/>
          <w:w w:val="110"/>
        </w:rPr>
        <w:t xml:space="preserve">other </w:t>
      </w:r>
      <w:r>
        <w:rPr>
          <w:color w:val="231F20"/>
          <w:w w:val="110"/>
        </w:rPr>
        <w:t>clothing. Gloves need special attention and should be replaced when there isany signofwearandtear.Afteruse,glovesshouldberinsedwithwaterbeforethey</w:t>
      </w:r>
      <w:r>
        <w:rPr>
          <w:color w:val="231F20"/>
          <w:spacing w:val="-4"/>
          <w:w w:val="110"/>
        </w:rPr>
        <w:t xml:space="preserve">are </w:t>
      </w:r>
      <w:r>
        <w:rPr>
          <w:color w:val="231F20"/>
          <w:w w:val="110"/>
        </w:rPr>
        <w:t>taken off. At the end of each working day they should be washed inside and outside.</w:t>
      </w:r>
    </w:p>
    <w:p w:rsidR="00563490" w:rsidRDefault="00563490">
      <w:pPr>
        <w:pStyle w:val="BodyText"/>
        <w:rPr>
          <w:sz w:val="22"/>
        </w:rPr>
      </w:pPr>
    </w:p>
    <w:p w:rsidR="00563490" w:rsidRDefault="00C67720">
      <w:pPr>
        <w:pStyle w:val="Heading2"/>
        <w:spacing w:before="194"/>
      </w:pPr>
      <w:r>
        <w:rPr>
          <w:color w:val="231F20"/>
        </w:rPr>
        <w:t>Safe techniques</w:t>
      </w:r>
    </w:p>
    <w:p w:rsidR="00563490" w:rsidRDefault="00C67720">
      <w:pPr>
        <w:pStyle w:val="Heading3"/>
        <w:spacing w:before="121"/>
      </w:pPr>
      <w:r>
        <w:rPr>
          <w:color w:val="231F20"/>
        </w:rPr>
        <w:t>Spraying</w:t>
      </w:r>
    </w:p>
    <w:p w:rsidR="00563490" w:rsidRDefault="00C67720">
      <w:pPr>
        <w:pStyle w:val="BodyText"/>
        <w:spacing w:before="132" w:line="249" w:lineRule="auto"/>
        <w:ind w:left="2089" w:right="120"/>
        <w:jc w:val="both"/>
      </w:pPr>
      <w:r>
        <w:rPr>
          <w:color w:val="231F20"/>
          <w:w w:val="110"/>
        </w:rPr>
        <w:t xml:space="preserve">The discharge from the sprayer should be directed away from the body. Leaking equipmentshouldberepairedandtheskinshouldbewashedafteranyaccidental contamination. Persons and domestic animals must not remain indoors </w:t>
      </w:r>
      <w:r>
        <w:rPr>
          <w:color w:val="231F20"/>
          <w:spacing w:val="-3"/>
          <w:w w:val="110"/>
        </w:rPr>
        <w:t xml:space="preserve">during </w:t>
      </w:r>
      <w:r>
        <w:rPr>
          <w:color w:val="231F20"/>
          <w:w w:val="110"/>
        </w:rPr>
        <w:t>spraying. Rooms must not be sprayed if someone, e.g. a sick person, cannot be moved out. Cooking utensils, food and drinking-water containers should be put outdoorsbeforespraying.Alternatively,theycanbeplacedinthecentreofa</w:t>
      </w:r>
      <w:r>
        <w:rPr>
          <w:color w:val="231F20"/>
          <w:spacing w:val="-4"/>
          <w:w w:val="110"/>
        </w:rPr>
        <w:t xml:space="preserve">room </w:t>
      </w:r>
      <w:r>
        <w:rPr>
          <w:color w:val="231F20"/>
          <w:w w:val="110"/>
        </w:rPr>
        <w:t>and covered with a plastic sheet (Fig. 10.12). Hammocks, paintings and pictures must not be sprayed. If furniture has to be sprayed on the lower side and theside nexttoawall,careshouldbetakentoensurethatothersurfacesarenotleft</w:t>
      </w:r>
    </w:p>
    <w:p w:rsidR="00563490" w:rsidRDefault="00563490">
      <w:pPr>
        <w:spacing w:line="249" w:lineRule="auto"/>
        <w:jc w:val="both"/>
        <w:sectPr w:rsidR="00563490">
          <w:pgSz w:w="11900" w:h="16840"/>
          <w:pgMar w:top="2460" w:right="1300" w:bottom="280" w:left="1300" w:header="1810" w:footer="0" w:gutter="0"/>
          <w:cols w:space="720"/>
        </w:sectPr>
      </w:pPr>
    </w:p>
    <w:p w:rsidR="00563490" w:rsidRDefault="00563490">
      <w:pPr>
        <w:pStyle w:val="BodyText"/>
      </w:pPr>
    </w:p>
    <w:p w:rsidR="00563490" w:rsidRDefault="00563490">
      <w:pPr>
        <w:pStyle w:val="BodyText"/>
        <w:spacing w:before="1"/>
        <w:rPr>
          <w:sz w:val="28"/>
        </w:rPr>
      </w:pPr>
    </w:p>
    <w:p w:rsidR="00563490" w:rsidRDefault="00C67720">
      <w:pPr>
        <w:pStyle w:val="BodyText"/>
        <w:ind w:left="2968"/>
      </w:pPr>
      <w:r>
        <w:rPr>
          <w:noProof/>
        </w:rPr>
        <w:drawing>
          <wp:inline distT="0" distB="0" distL="0" distR="0">
            <wp:extent cx="3006222" cy="2983992"/>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3006222" cy="2983992"/>
                    </a:xfrm>
                    <a:prstGeom prst="rect">
                      <a:avLst/>
                    </a:prstGeom>
                  </pic:spPr>
                </pic:pic>
              </a:graphicData>
            </a:graphic>
          </wp:inline>
        </w:drawing>
      </w:r>
    </w:p>
    <w:p w:rsidR="00563490" w:rsidRDefault="00563490">
      <w:pPr>
        <w:pStyle w:val="BodyText"/>
        <w:spacing w:before="7"/>
        <w:rPr>
          <w:sz w:val="8"/>
        </w:rPr>
      </w:pPr>
    </w:p>
    <w:p w:rsidR="00563490" w:rsidRDefault="00C67720">
      <w:pPr>
        <w:spacing w:before="104" w:line="182" w:lineRule="exact"/>
        <w:ind w:left="1803"/>
        <w:jc w:val="both"/>
        <w:rPr>
          <w:rFonts w:ascii="Arial"/>
          <w:b/>
          <w:sz w:val="16"/>
        </w:rPr>
      </w:pPr>
      <w:r>
        <w:rPr>
          <w:rFonts w:ascii="Arial"/>
          <w:b/>
          <w:color w:val="231F20"/>
          <w:sz w:val="16"/>
        </w:rPr>
        <w:t>Fig. 10.12</w:t>
      </w:r>
    </w:p>
    <w:p w:rsidR="00563490" w:rsidRDefault="00C67720">
      <w:pPr>
        <w:spacing w:before="1" w:line="235" w:lineRule="auto"/>
        <w:ind w:left="1803" w:right="406"/>
        <w:jc w:val="both"/>
        <w:rPr>
          <w:rFonts w:ascii="Arial"/>
          <w:sz w:val="16"/>
        </w:rPr>
      </w:pPr>
      <w:r>
        <w:rPr>
          <w:rFonts w:ascii="Arial"/>
          <w:color w:val="231F20"/>
          <w:sz w:val="16"/>
        </w:rPr>
        <w:t>Furniture and food should be covered with a plastic sheet or placed outdoors before a house is sprayed.</w:t>
      </w: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spacing w:before="7"/>
        <w:rPr>
          <w:rFonts w:ascii="Arial"/>
          <w:sz w:val="22"/>
        </w:rPr>
      </w:pPr>
    </w:p>
    <w:p w:rsidR="00563490" w:rsidRDefault="00C67720">
      <w:pPr>
        <w:pStyle w:val="BodyText"/>
        <w:spacing w:line="252" w:lineRule="auto"/>
        <w:ind w:left="1804" w:right="406"/>
        <w:jc w:val="both"/>
      </w:pPr>
      <w:r>
        <w:rPr>
          <w:color w:val="231F20"/>
          <w:w w:val="110"/>
        </w:rPr>
        <w:t>unsprayed. Floors should be swept clean or washed after spraying. Inhabitants should avoid contact with the walls. Clothes and equipment should be washed daily.</w:t>
      </w:r>
    </w:p>
    <w:p w:rsidR="00563490" w:rsidRDefault="00C67720">
      <w:pPr>
        <w:pStyle w:val="BodyText"/>
        <w:spacing w:line="249" w:lineRule="auto"/>
        <w:ind w:left="1804" w:right="405" w:firstLine="284"/>
        <w:jc w:val="both"/>
      </w:pPr>
      <w:r>
        <w:rPr>
          <w:color w:val="231F20"/>
          <w:w w:val="110"/>
        </w:rPr>
        <w:t xml:space="preserve">Organophosphorusandcarbamatecompoundsshouldnotbeappliedformore than 5–6 hours a day and the hands should be washed after every pump </w:t>
      </w:r>
      <w:r>
        <w:rPr>
          <w:color w:val="231F20"/>
          <w:spacing w:val="-3"/>
          <w:w w:val="110"/>
        </w:rPr>
        <w:t xml:space="preserve">charge. </w:t>
      </w:r>
      <w:r>
        <w:rPr>
          <w:color w:val="231F20"/>
          <w:w w:val="110"/>
        </w:rPr>
        <w:t>Blood cholinesterase activity of spray personnel should be checked weekly if fenitrothionoroldstocksofmalathionareused(seebox).</w:t>
      </w:r>
    </w:p>
    <w:p w:rsidR="00563490" w:rsidRDefault="00563490">
      <w:pPr>
        <w:pStyle w:val="BodyText"/>
      </w:pPr>
    </w:p>
    <w:p w:rsidR="00563490" w:rsidRDefault="00283C6B">
      <w:pPr>
        <w:pStyle w:val="BodyText"/>
        <w:spacing w:before="7"/>
        <w:rPr>
          <w:sz w:val="13"/>
        </w:rPr>
      </w:pPr>
      <w:r w:rsidRPr="00283C6B">
        <w:pict>
          <v:group id="_x0000_s1029" style="position:absolute;margin-left:155.15pt;margin-top:9.8pt;width:354.45pt;height:100.5pt;z-index:-15720448;mso-wrap-distance-left:0;mso-wrap-distance-right:0;mso-position-horizontal-relative:page" coordorigin="3103,196" coordsize="7089,2010">
            <v:rect id="_x0000_s1033" style="position:absolute;left:3109;top:211;width:7077;height:1990" fillcolor="#d1d3d4" stroked="f"/>
            <v:rect id="_x0000_s1032" style="position:absolute;left:3109;top:211;width:7077;height:1990" filled="f" strokecolor="#231f20" strokeweight=".51pt"/>
            <v:rect id="_x0000_s1031" style="position:absolute;left:3103;top:196;width:7087;height:21" fillcolor="#231f20" stroked="f"/>
            <v:shape id="_x0000_s1030" type="#_x0000_t202" style="position:absolute;left:3114;top:216;width:7067;height:1980" filled="f" stroked="f">
              <v:textbox inset="0,0,0,0">
                <w:txbxContent>
                  <w:p w:rsidR="00563490" w:rsidRDefault="00563490">
                    <w:pPr>
                      <w:spacing w:before="9"/>
                      <w:rPr>
                        <w:sz w:val="21"/>
                      </w:rPr>
                    </w:pPr>
                  </w:p>
                  <w:p w:rsidR="00563490" w:rsidRDefault="00C67720">
                    <w:pPr>
                      <w:ind w:left="555"/>
                      <w:jc w:val="both"/>
                      <w:rPr>
                        <w:rFonts w:ascii="Arial"/>
                        <w:b/>
                        <w:sz w:val="20"/>
                      </w:rPr>
                    </w:pPr>
                    <w:r>
                      <w:rPr>
                        <w:rFonts w:ascii="Arial"/>
                        <w:b/>
                        <w:color w:val="231F20"/>
                        <w:sz w:val="20"/>
                      </w:rPr>
                      <w:t>Monitoring exposure to organophosphorus compounds</w:t>
                    </w:r>
                  </w:p>
                  <w:p w:rsidR="00563490" w:rsidRDefault="00C67720">
                    <w:pPr>
                      <w:spacing w:before="124" w:line="254" w:lineRule="auto"/>
                      <w:ind w:left="555" w:right="555"/>
                      <w:jc w:val="both"/>
                      <w:rPr>
                        <w:rFonts w:ascii="Arial" w:hAnsi="Arial"/>
                        <w:sz w:val="18"/>
                      </w:rPr>
                    </w:pPr>
                    <w:r>
                      <w:rPr>
                        <w:rFonts w:ascii="Arial" w:hAnsi="Arial"/>
                        <w:color w:val="231F20"/>
                        <w:sz w:val="18"/>
                      </w:rPr>
                      <w:t>Commercial ﬁeld kits are available for monitoring blood cholinesterase activity. Low levels suggest overexposure to an organophosphorus insecti- cide. Such assays should be performed weekly for all persons handling theseproducts.Personswithundulylowcholinesteraseactivityshould</w:t>
                    </w:r>
                    <w:r>
                      <w:rPr>
                        <w:rFonts w:ascii="Arial" w:hAnsi="Arial"/>
                        <w:color w:val="231F20"/>
                        <w:spacing w:val="-3"/>
                        <w:sz w:val="18"/>
                      </w:rPr>
                      <w:t xml:space="preserve">stop </w:t>
                    </w:r>
                    <w:r>
                      <w:rPr>
                        <w:rFonts w:ascii="Arial" w:hAnsi="Arial"/>
                        <w:color w:val="231F20"/>
                        <w:sz w:val="18"/>
                      </w:rPr>
                      <w:t>workingwithinsecticidesuntilithasreturnedtonormal.</w:t>
                    </w:r>
                  </w:p>
                </w:txbxContent>
              </v:textbox>
            </v:shape>
            <w10:wrap type="topAndBottom" anchorx="page"/>
          </v:group>
        </w:pict>
      </w:r>
    </w:p>
    <w:p w:rsidR="00563490" w:rsidRDefault="00563490">
      <w:pPr>
        <w:pStyle w:val="BodyText"/>
        <w:rPr>
          <w:sz w:val="23"/>
        </w:rPr>
      </w:pPr>
    </w:p>
    <w:p w:rsidR="00563490" w:rsidRDefault="00C67720">
      <w:pPr>
        <w:pStyle w:val="Heading3"/>
        <w:spacing w:before="105"/>
        <w:ind w:left="1236"/>
      </w:pPr>
      <w:r>
        <w:rPr>
          <w:color w:val="231F20"/>
        </w:rPr>
        <w:t>Impregnation of fabrics</w:t>
      </w:r>
    </w:p>
    <w:p w:rsidR="00563490" w:rsidRDefault="00C67720">
      <w:pPr>
        <w:pStyle w:val="BodyText"/>
        <w:spacing w:before="131" w:line="249" w:lineRule="auto"/>
        <w:ind w:left="1804" w:right="406"/>
        <w:jc w:val="both"/>
      </w:pPr>
      <w:r>
        <w:rPr>
          <w:color w:val="231F20"/>
          <w:w w:val="105"/>
        </w:rPr>
        <w:t xml:space="preserve">Gloves should be worn when handling the insecticide concentrate and preparing  the insecticide mixture. Care should be taken to avoid splashing insecticide </w:t>
      </w:r>
      <w:r>
        <w:rPr>
          <w:color w:val="231F20"/>
          <w:spacing w:val="-5"/>
          <w:w w:val="105"/>
        </w:rPr>
        <w:t xml:space="preserve">into    </w:t>
      </w:r>
      <w:r>
        <w:rPr>
          <w:color w:val="231F20"/>
          <w:w w:val="105"/>
        </w:rPr>
        <w:t>the eyes. A wide, shallow bowl should be used (Fig. 10.13), and the room should  bewell-ventilatedtoavoidfumesbeinginhaled.</w:t>
      </w:r>
    </w:p>
    <w:p w:rsidR="00563490" w:rsidRDefault="00563490">
      <w:pPr>
        <w:spacing w:line="249" w:lineRule="auto"/>
        <w:jc w:val="both"/>
        <w:sectPr w:rsidR="00563490">
          <w:pgSz w:w="11900" w:h="16840"/>
          <w:pgMar w:top="2180" w:right="1300" w:bottom="280" w:left="1300" w:header="1991" w:footer="0" w:gutter="0"/>
          <w:cols w:space="720"/>
        </w:sectPr>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spacing w:before="8"/>
        <w:rPr>
          <w:sz w:val="27"/>
        </w:rPr>
      </w:pPr>
    </w:p>
    <w:p w:rsidR="00563490" w:rsidRDefault="00C67720">
      <w:pPr>
        <w:spacing w:before="104" w:line="182" w:lineRule="exact"/>
        <w:ind w:left="5849"/>
        <w:rPr>
          <w:rFonts w:ascii="Arial"/>
          <w:b/>
          <w:sz w:val="16"/>
        </w:rPr>
      </w:pPr>
      <w:r>
        <w:rPr>
          <w:noProof/>
        </w:rPr>
        <w:drawing>
          <wp:anchor distT="0" distB="0" distL="0" distR="0" simplePos="0" relativeHeight="15737344" behindDoc="0" locked="0" layoutInCell="1" allowOverlap="1">
            <wp:simplePos x="0" y="0"/>
            <wp:positionH relativeFrom="page">
              <wp:posOffset>2151697</wp:posOffset>
            </wp:positionH>
            <wp:positionV relativeFrom="paragraph">
              <wp:posOffset>-2067675</wp:posOffset>
            </wp:positionV>
            <wp:extent cx="2228215" cy="2455544"/>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2228215" cy="2455544"/>
                    </a:xfrm>
                    <a:prstGeom prst="rect">
                      <a:avLst/>
                    </a:prstGeom>
                  </pic:spPr>
                </pic:pic>
              </a:graphicData>
            </a:graphic>
          </wp:anchor>
        </w:drawing>
      </w:r>
      <w:r>
        <w:rPr>
          <w:rFonts w:ascii="Arial"/>
          <w:b/>
          <w:color w:val="231F20"/>
          <w:sz w:val="16"/>
        </w:rPr>
        <w:t>Fig. 10.13</w:t>
      </w:r>
    </w:p>
    <w:p w:rsidR="00563490" w:rsidRDefault="00C67720">
      <w:pPr>
        <w:spacing w:before="2" w:line="232" w:lineRule="auto"/>
        <w:ind w:left="5849"/>
        <w:rPr>
          <w:rFonts w:ascii="Arial"/>
          <w:sz w:val="16"/>
        </w:rPr>
      </w:pPr>
      <w:r>
        <w:rPr>
          <w:rFonts w:ascii="Arial"/>
          <w:color w:val="231F20"/>
          <w:sz w:val="16"/>
        </w:rPr>
        <w:t>Wear long rubber gloves and use a wide, shal- low bowl when impregnating fabrics.</w:t>
      </w:r>
    </w:p>
    <w:p w:rsidR="00563490" w:rsidRDefault="00563490">
      <w:pPr>
        <w:pStyle w:val="BodyText"/>
        <w:spacing w:before="1"/>
        <w:rPr>
          <w:rFonts w:ascii="Arial"/>
          <w:sz w:val="26"/>
        </w:rPr>
      </w:pPr>
    </w:p>
    <w:p w:rsidR="00563490" w:rsidRDefault="00C67720">
      <w:pPr>
        <w:pStyle w:val="Heading1"/>
      </w:pPr>
      <w:r>
        <w:rPr>
          <w:color w:val="231F20"/>
        </w:rPr>
        <w:t>Emergency measures</w:t>
      </w:r>
    </w:p>
    <w:p w:rsidR="00563490" w:rsidRDefault="00C67720">
      <w:pPr>
        <w:pStyle w:val="Heading2"/>
      </w:pPr>
      <w:r>
        <w:rPr>
          <w:color w:val="231F20"/>
        </w:rPr>
        <w:t>Signs and symptoms ofpoisoning</w:t>
      </w:r>
    </w:p>
    <w:p w:rsidR="00563490" w:rsidRDefault="00C67720">
      <w:pPr>
        <w:pStyle w:val="BodyText"/>
        <w:spacing w:before="123" w:line="249" w:lineRule="auto"/>
        <w:ind w:left="2089" w:right="120"/>
        <w:jc w:val="both"/>
      </w:pPr>
      <w:r>
        <w:rPr>
          <w:color w:val="231F20"/>
          <w:w w:val="105"/>
        </w:rPr>
        <w:t xml:space="preserve">Poisonings due to pesticides are usually acute and result from extensive </w:t>
      </w:r>
      <w:r>
        <w:rPr>
          <w:color w:val="231F20"/>
          <w:spacing w:val="-4"/>
          <w:w w:val="105"/>
        </w:rPr>
        <w:t xml:space="preserve">skin  </w:t>
      </w:r>
      <w:r>
        <w:rPr>
          <w:color w:val="231F20"/>
          <w:w w:val="105"/>
        </w:rPr>
        <w:t xml:space="preserve">contact or ingestion. Signs and symptoms vary with the type of pesticide and </w:t>
      </w:r>
      <w:r>
        <w:rPr>
          <w:color w:val="231F20"/>
          <w:spacing w:val="-5"/>
          <w:w w:val="105"/>
        </w:rPr>
        <w:t xml:space="preserve">can </w:t>
      </w:r>
      <w:r>
        <w:rPr>
          <w:color w:val="231F20"/>
          <w:w w:val="105"/>
        </w:rPr>
        <w:t>sometimesbeconfusedwiththoseofotherillnesses.</w:t>
      </w:r>
    </w:p>
    <w:p w:rsidR="00563490" w:rsidRDefault="00563490">
      <w:pPr>
        <w:pStyle w:val="BodyText"/>
        <w:spacing w:before="4"/>
        <w:rPr>
          <w:sz w:val="31"/>
        </w:rPr>
      </w:pPr>
    </w:p>
    <w:p w:rsidR="00563490" w:rsidRDefault="00C67720">
      <w:pPr>
        <w:pStyle w:val="Heading3"/>
      </w:pPr>
      <w:r>
        <w:rPr>
          <w:color w:val="231F20"/>
        </w:rPr>
        <w:t>Indications of pesticide poisoning</w:t>
      </w:r>
    </w:p>
    <w:p w:rsidR="00563490" w:rsidRDefault="00C67720">
      <w:pPr>
        <w:pStyle w:val="BodyText"/>
        <w:spacing w:before="132"/>
        <w:ind w:left="2089"/>
      </w:pPr>
      <w:r>
        <w:rPr>
          <w:rFonts w:ascii="Georgia"/>
          <w:i/>
          <w:color w:val="231F20"/>
          <w:w w:val="105"/>
        </w:rPr>
        <w:t>General</w:t>
      </w:r>
      <w:r>
        <w:rPr>
          <w:color w:val="231F20"/>
          <w:w w:val="105"/>
        </w:rPr>
        <w:t>: extreme weakness and fatigue.</w:t>
      </w:r>
    </w:p>
    <w:p w:rsidR="00563490" w:rsidRDefault="00C67720">
      <w:pPr>
        <w:pStyle w:val="BodyText"/>
        <w:spacing w:before="9"/>
        <w:ind w:left="2089"/>
      </w:pPr>
      <w:r>
        <w:rPr>
          <w:rFonts w:ascii="Georgia"/>
          <w:i/>
          <w:color w:val="231F20"/>
          <w:w w:val="105"/>
        </w:rPr>
        <w:t>Skin</w:t>
      </w:r>
      <w:r>
        <w:rPr>
          <w:color w:val="231F20"/>
          <w:w w:val="105"/>
        </w:rPr>
        <w:t>: irritation, burning sensation, excessive sweating, staining.</w:t>
      </w:r>
    </w:p>
    <w:p w:rsidR="00563490" w:rsidRDefault="00C67720">
      <w:pPr>
        <w:pStyle w:val="BodyText"/>
        <w:spacing w:before="9" w:line="249" w:lineRule="auto"/>
        <w:ind w:left="2089" w:right="115"/>
      </w:pPr>
      <w:r>
        <w:rPr>
          <w:rFonts w:ascii="Georgia" w:hAnsi="Georgia"/>
          <w:i/>
          <w:color w:val="231F20"/>
          <w:w w:val="110"/>
        </w:rPr>
        <w:t>Eyes</w:t>
      </w:r>
      <w:r>
        <w:rPr>
          <w:color w:val="231F20"/>
          <w:w w:val="110"/>
        </w:rPr>
        <w:t>:itching,burningsensation,watering,difﬁcultorblurredvision,narrowed</w:t>
      </w:r>
      <w:r>
        <w:rPr>
          <w:color w:val="231F20"/>
          <w:spacing w:val="-8"/>
          <w:w w:val="110"/>
        </w:rPr>
        <w:t xml:space="preserve">or </w:t>
      </w:r>
      <w:r>
        <w:rPr>
          <w:color w:val="231F20"/>
          <w:w w:val="110"/>
        </w:rPr>
        <w:t>widenedpupils.</w:t>
      </w:r>
    </w:p>
    <w:p w:rsidR="00563490" w:rsidRDefault="00C67720">
      <w:pPr>
        <w:pStyle w:val="BodyText"/>
        <w:spacing w:before="1" w:line="249" w:lineRule="auto"/>
        <w:ind w:left="2089"/>
      </w:pPr>
      <w:r>
        <w:rPr>
          <w:rFonts w:ascii="Georgia"/>
          <w:i/>
          <w:color w:val="231F20"/>
          <w:w w:val="105"/>
        </w:rPr>
        <w:t>Digestive system</w:t>
      </w:r>
      <w:r>
        <w:rPr>
          <w:color w:val="231F20"/>
          <w:w w:val="105"/>
        </w:rPr>
        <w:t>: burning sensation in mouth and throat, excessive salivation, nausea, vomiting, abdominal pain, diarrhoea.</w:t>
      </w:r>
    </w:p>
    <w:p w:rsidR="00563490" w:rsidRDefault="00C67720">
      <w:pPr>
        <w:pStyle w:val="BodyText"/>
        <w:spacing w:before="2" w:line="249" w:lineRule="auto"/>
        <w:ind w:left="2089"/>
      </w:pPr>
      <w:r>
        <w:rPr>
          <w:rFonts w:ascii="Georgia" w:hAnsi="Georgia"/>
          <w:i/>
          <w:color w:val="231F20"/>
          <w:w w:val="105"/>
        </w:rPr>
        <w:t>Nervous system</w:t>
      </w:r>
      <w:r>
        <w:rPr>
          <w:color w:val="231F20"/>
          <w:w w:val="105"/>
        </w:rPr>
        <w:t xml:space="preserve">: headaches, dizziness, confusion, restlessness, muscle twitching, </w:t>
      </w:r>
      <w:r>
        <w:rPr>
          <w:color w:val="231F20"/>
          <w:w w:val="110"/>
        </w:rPr>
        <w:t>staggering gait, slurred speech, ﬁts, unconsciousness.</w:t>
      </w:r>
    </w:p>
    <w:p w:rsidR="00563490" w:rsidRDefault="00C67720">
      <w:pPr>
        <w:spacing w:before="1" w:line="249" w:lineRule="auto"/>
        <w:ind w:left="2089" w:hanging="1"/>
        <w:rPr>
          <w:sz w:val="20"/>
        </w:rPr>
      </w:pPr>
      <w:r>
        <w:rPr>
          <w:rFonts w:ascii="Georgia" w:hAnsi="Georgia"/>
          <w:i/>
          <w:color w:val="231F20"/>
          <w:w w:val="105"/>
          <w:sz w:val="20"/>
        </w:rPr>
        <w:t>Respiratory system</w:t>
      </w:r>
      <w:r>
        <w:rPr>
          <w:color w:val="231F20"/>
          <w:w w:val="105"/>
          <w:sz w:val="20"/>
        </w:rPr>
        <w:t>: cough, chest pain and tightness, difﬁculty with breathing, wheezing.</w:t>
      </w:r>
    </w:p>
    <w:p w:rsidR="00563490" w:rsidRDefault="00C67720">
      <w:pPr>
        <w:pStyle w:val="BodyText"/>
        <w:spacing w:before="120"/>
        <w:ind w:left="2089"/>
      </w:pPr>
      <w:r>
        <w:rPr>
          <w:color w:val="231F20"/>
          <w:w w:val="110"/>
        </w:rPr>
        <w:t>It is important to obtain additional information:</w:t>
      </w:r>
    </w:p>
    <w:p w:rsidR="00563490" w:rsidRDefault="00283C6B">
      <w:pPr>
        <w:pStyle w:val="BodyText"/>
        <w:spacing w:before="131" w:line="249" w:lineRule="auto"/>
        <w:ind w:left="2575" w:right="2593"/>
      </w:pPr>
      <w:r>
        <w:pict>
          <v:shape id="_x0000_s1028" type="#_x0000_t202" style="position:absolute;left:0;text-align:left;margin-left:180.4pt;margin-top:11.1pt;width:8.4pt;height:27pt;z-index:15738368;mso-position-horizontal-relative:page" filled="f" stroked="f">
            <v:textbox inset="0,0,0,0">
              <w:txbxContent>
                <w:p w:rsidR="00563490" w:rsidRDefault="00C67720">
                  <w:pPr>
                    <w:spacing w:line="540" w:lineRule="exact"/>
                    <w:rPr>
                      <w:sz w:val="48"/>
                    </w:rPr>
                  </w:pPr>
                  <w:r>
                    <w:rPr>
                      <w:color w:val="231F20"/>
                      <w:w w:val="99"/>
                      <w:sz w:val="48"/>
                    </w:rPr>
                    <w:t>•</w:t>
                  </w:r>
                </w:p>
              </w:txbxContent>
            </v:textbox>
            <w10:wrap anchorx="page"/>
          </v:shape>
        </w:pict>
      </w:r>
      <w:r w:rsidR="00C67720">
        <w:rPr>
          <w:color w:val="231F20"/>
          <w:w w:val="110"/>
        </w:rPr>
        <w:t>Has the patient been working with a pesticide? Did contamination occur?</w:t>
      </w:r>
    </w:p>
    <w:p w:rsidR="00563490" w:rsidRDefault="00283C6B">
      <w:pPr>
        <w:pStyle w:val="BodyText"/>
        <w:spacing w:before="1" w:line="252" w:lineRule="auto"/>
        <w:ind w:left="2575" w:right="3397"/>
      </w:pPr>
      <w:r>
        <w:pict>
          <v:shape id="_x0000_s1027" type="#_x0000_t202" style="position:absolute;left:0;text-align:left;margin-left:180.4pt;margin-top:4.6pt;width:8.4pt;height:27pt;z-index:15737856;mso-position-horizontal-relative:page" filled="f" stroked="f">
            <v:textbox inset="0,0,0,0">
              <w:txbxContent>
                <w:p w:rsidR="00563490" w:rsidRDefault="00C67720">
                  <w:pPr>
                    <w:spacing w:line="540" w:lineRule="exact"/>
                    <w:rPr>
                      <w:sz w:val="48"/>
                    </w:rPr>
                  </w:pPr>
                  <w:r>
                    <w:rPr>
                      <w:color w:val="231F20"/>
                      <w:w w:val="99"/>
                      <w:sz w:val="48"/>
                    </w:rPr>
                    <w:t>•</w:t>
                  </w:r>
                </w:p>
              </w:txbxContent>
            </v:textbox>
            <w10:wrap anchorx="page"/>
          </v:shape>
        </w:pict>
      </w:r>
      <w:r>
        <w:pict>
          <v:shape id="_x0000_s1026" type="#_x0000_t202" style="position:absolute;left:0;text-align:left;margin-left:180.4pt;margin-top:16.6pt;width:8.4pt;height:27pt;z-index:15738880;mso-position-horizontal-relative:page" filled="f" stroked="f">
            <v:textbox inset="0,0,0,0">
              <w:txbxContent>
                <w:p w:rsidR="00563490" w:rsidRDefault="00C67720">
                  <w:pPr>
                    <w:spacing w:line="540" w:lineRule="exact"/>
                    <w:rPr>
                      <w:sz w:val="48"/>
                    </w:rPr>
                  </w:pPr>
                  <w:r>
                    <w:rPr>
                      <w:color w:val="231F20"/>
                      <w:w w:val="99"/>
                      <w:sz w:val="48"/>
                    </w:rPr>
                    <w:t>•</w:t>
                  </w:r>
                </w:p>
              </w:txbxContent>
            </v:textbox>
            <w10:wrap anchorx="page"/>
          </v:shape>
        </w:pict>
      </w:r>
      <w:r w:rsidR="00C67720">
        <w:rPr>
          <w:color w:val="231F20"/>
          <w:w w:val="105"/>
        </w:rPr>
        <w:t>Precisely which product was used? How much was ingested?</w:t>
      </w:r>
    </w:p>
    <w:p w:rsidR="00563490" w:rsidRDefault="00C67720">
      <w:pPr>
        <w:pStyle w:val="BodyText"/>
        <w:spacing w:line="227" w:lineRule="exact"/>
        <w:ind w:left="2575"/>
      </w:pPr>
      <w:r>
        <w:rPr>
          <w:color w:val="231F20"/>
          <w:w w:val="105"/>
        </w:rPr>
        <w:t>How long ago?</w:t>
      </w:r>
    </w:p>
    <w:p w:rsidR="00563490" w:rsidRDefault="00C67720">
      <w:pPr>
        <w:pStyle w:val="BodyText"/>
        <w:spacing w:before="131" w:line="252" w:lineRule="auto"/>
        <w:ind w:left="2089" w:right="120"/>
        <w:jc w:val="both"/>
      </w:pPr>
      <w:r>
        <w:rPr>
          <w:color w:val="231F20"/>
          <w:w w:val="110"/>
        </w:rPr>
        <w:t>An effort should be made to obtain evidence from pesticide containers or spray equipment; the labels on containers should be read and retained.</w:t>
      </w:r>
    </w:p>
    <w:p w:rsidR="00563490" w:rsidRDefault="00C67720">
      <w:pPr>
        <w:pStyle w:val="BodyText"/>
        <w:spacing w:line="252" w:lineRule="auto"/>
        <w:ind w:left="2089" w:right="120" w:firstLine="282"/>
        <w:jc w:val="both"/>
      </w:pPr>
      <w:r>
        <w:rPr>
          <w:color w:val="231F20"/>
          <w:w w:val="110"/>
        </w:rPr>
        <w:t xml:space="preserve">If pesticide poisoning is suspected, ﬁrst aid must be given immediately </w:t>
      </w:r>
      <w:r>
        <w:rPr>
          <w:color w:val="231F20"/>
          <w:spacing w:val="-4"/>
          <w:w w:val="110"/>
        </w:rPr>
        <w:t xml:space="preserve">and </w:t>
      </w:r>
      <w:r>
        <w:rPr>
          <w:color w:val="231F20"/>
          <w:w w:val="110"/>
        </w:rPr>
        <w:t>medicaladviceandhelpmustbesoughtattheearliestopportunity.Ifpossible,the patientshouldbetakentothenearestmedicalfacility.</w:t>
      </w:r>
    </w:p>
    <w:p w:rsidR="00563490" w:rsidRDefault="00563490">
      <w:pPr>
        <w:spacing w:line="252" w:lineRule="auto"/>
        <w:jc w:val="both"/>
        <w:sectPr w:rsidR="00563490">
          <w:headerReference w:type="even" r:id="rId22"/>
          <w:headerReference w:type="default" r:id="rId23"/>
          <w:pgSz w:w="11900" w:h="16840"/>
          <w:pgMar w:top="2460" w:right="1300" w:bottom="280" w:left="1300" w:header="1810" w:footer="0" w:gutter="0"/>
          <w:pgNumType w:start="393"/>
          <w:cols w:space="720"/>
        </w:sectPr>
      </w:pPr>
    </w:p>
    <w:p w:rsidR="00563490" w:rsidRDefault="00563490">
      <w:pPr>
        <w:pStyle w:val="BodyText"/>
      </w:pPr>
    </w:p>
    <w:p w:rsidR="00563490" w:rsidRDefault="00563490">
      <w:pPr>
        <w:pStyle w:val="BodyText"/>
        <w:spacing w:before="5"/>
        <w:rPr>
          <w:sz w:val="22"/>
        </w:rPr>
      </w:pPr>
    </w:p>
    <w:p w:rsidR="00563490" w:rsidRDefault="00C67720">
      <w:pPr>
        <w:pStyle w:val="Heading2"/>
        <w:spacing w:before="0"/>
        <w:ind w:left="670"/>
      </w:pPr>
      <w:r>
        <w:rPr>
          <w:color w:val="231F20"/>
        </w:rPr>
        <w:t>First-aidtreatment</w:t>
      </w:r>
    </w:p>
    <w:p w:rsidR="00563490" w:rsidRDefault="00C67720">
      <w:pPr>
        <w:pStyle w:val="BodyText"/>
        <w:spacing w:before="122" w:line="249" w:lineRule="auto"/>
        <w:ind w:left="1804" w:right="405"/>
        <w:jc w:val="both"/>
      </w:pPr>
      <w:r>
        <w:rPr>
          <w:rFonts w:ascii="Trebuchet MS" w:hAnsi="Trebuchet MS"/>
          <w:b/>
          <w:color w:val="231F20"/>
          <w:w w:val="110"/>
        </w:rPr>
        <w:t>Ifbreathinghasstopped:</w:t>
      </w:r>
      <w:r>
        <w:rPr>
          <w:color w:val="231F20"/>
          <w:w w:val="110"/>
        </w:rPr>
        <w:t>Giveartiﬁcialrespiration.Ifnoinsecticidehas</w:t>
      </w:r>
      <w:r>
        <w:rPr>
          <w:color w:val="231F20"/>
          <w:spacing w:val="-3"/>
          <w:w w:val="110"/>
        </w:rPr>
        <w:t xml:space="preserve">been </w:t>
      </w:r>
      <w:r>
        <w:rPr>
          <w:color w:val="231F20"/>
          <w:w w:val="110"/>
        </w:rPr>
        <w:t xml:space="preserve">swallowed,mouth-to-mouthresuscitationmaybegiven.Pullthepatient’schinup andtilttheheadbackwithonehandtokeeptheairwayclear.Placetheotherhand onthepatient’sforehead,withthethumbandindexﬁngertowardthenose.Pinch togetherthepatient’snostrilswiththethumbandindexﬁngertopreventairfrom escaping. Take a deep breath, then form a tight seal with your mouth over and around the patient’s mouth (Fig. 10.14). Blow four quick, full breaths in ﬁrst withoutallowingthelungstodeﬂatefully.Watchthepatient’schestwhileinﬂating the lungs. If adequate respiration is taking place, the chest should rise and fall. Remove your mouth and allow the patient to breathe out (Fig. 10.15). Take another deep breath, form a tight seal around the patient’s mouth, and blow </w:t>
      </w:r>
      <w:r>
        <w:rPr>
          <w:color w:val="231F20"/>
          <w:spacing w:val="-4"/>
          <w:w w:val="110"/>
        </w:rPr>
        <w:t xml:space="preserve">into </w:t>
      </w:r>
      <w:r>
        <w:rPr>
          <w:color w:val="231F20"/>
          <w:w w:val="110"/>
        </w:rPr>
        <w:t>the mouth again. Repeat this procedure 10–12 times a minute (once every ﬁve seconds).</w:t>
      </w: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spacing w:before="1"/>
        <w:rPr>
          <w:sz w:val="29"/>
        </w:rPr>
      </w:pPr>
    </w:p>
    <w:p w:rsidR="00563490" w:rsidRDefault="00C67720">
      <w:pPr>
        <w:spacing w:before="104" w:line="182" w:lineRule="exact"/>
        <w:ind w:left="1804"/>
        <w:jc w:val="both"/>
        <w:rPr>
          <w:rFonts w:ascii="Arial"/>
          <w:b/>
          <w:sz w:val="16"/>
        </w:rPr>
      </w:pPr>
      <w:r>
        <w:rPr>
          <w:noProof/>
        </w:rPr>
        <w:drawing>
          <wp:anchor distT="0" distB="0" distL="0" distR="0" simplePos="0" relativeHeight="15739904" behindDoc="0" locked="0" layoutInCell="1" allowOverlap="1">
            <wp:simplePos x="0" y="0"/>
            <wp:positionH relativeFrom="page">
              <wp:posOffset>3476942</wp:posOffset>
            </wp:positionH>
            <wp:positionV relativeFrom="paragraph">
              <wp:posOffset>-1742364</wp:posOffset>
            </wp:positionV>
            <wp:extent cx="2886333" cy="2472054"/>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4" cstate="print"/>
                    <a:stretch>
                      <a:fillRect/>
                    </a:stretch>
                  </pic:blipFill>
                  <pic:spPr>
                    <a:xfrm>
                      <a:off x="0" y="0"/>
                      <a:ext cx="2886333" cy="2472054"/>
                    </a:xfrm>
                    <a:prstGeom prst="rect">
                      <a:avLst/>
                    </a:prstGeom>
                  </pic:spPr>
                </pic:pic>
              </a:graphicData>
            </a:graphic>
          </wp:anchor>
        </w:drawing>
      </w:r>
      <w:r>
        <w:rPr>
          <w:rFonts w:ascii="Arial"/>
          <w:b/>
          <w:color w:val="231F20"/>
          <w:sz w:val="16"/>
        </w:rPr>
        <w:t>Fig. 10.14</w:t>
      </w:r>
    </w:p>
    <w:p w:rsidR="00563490" w:rsidRDefault="00C67720">
      <w:pPr>
        <w:spacing w:before="1" w:line="235" w:lineRule="auto"/>
        <w:ind w:left="1804" w:right="5358"/>
        <w:jc w:val="both"/>
        <w:rPr>
          <w:rFonts w:ascii="Arial" w:hAnsi="Arial"/>
          <w:sz w:val="16"/>
        </w:rPr>
      </w:pPr>
      <w:r>
        <w:rPr>
          <w:rFonts w:ascii="Arial" w:hAnsi="Arial"/>
          <w:color w:val="231F20"/>
          <w:sz w:val="16"/>
        </w:rPr>
        <w:t>Mouth-to-mouth resuscitation. Take a deep breath, then</w:t>
      </w:r>
      <w:r>
        <w:rPr>
          <w:rFonts w:ascii="Arial" w:hAnsi="Arial"/>
          <w:color w:val="231F20"/>
          <w:spacing w:val="-4"/>
          <w:sz w:val="16"/>
        </w:rPr>
        <w:t xml:space="preserve">form </w:t>
      </w:r>
      <w:r>
        <w:rPr>
          <w:rFonts w:ascii="Arial" w:hAnsi="Arial"/>
          <w:color w:val="231F20"/>
          <w:sz w:val="16"/>
        </w:rPr>
        <w:t xml:space="preserve">a tight seal with your </w:t>
      </w:r>
      <w:r>
        <w:rPr>
          <w:rFonts w:ascii="Arial" w:hAnsi="Arial"/>
          <w:color w:val="231F20"/>
          <w:spacing w:val="-3"/>
          <w:sz w:val="16"/>
        </w:rPr>
        <w:t xml:space="preserve">mouth </w:t>
      </w:r>
      <w:r>
        <w:rPr>
          <w:rFonts w:ascii="Arial" w:hAnsi="Arial"/>
          <w:color w:val="231F20"/>
          <w:sz w:val="16"/>
        </w:rPr>
        <w:t>over and around the patient’s mouth (© WHO).</w:t>
      </w: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spacing w:before="3"/>
        <w:rPr>
          <w:rFonts w:ascii="Arial"/>
          <w:sz w:val="23"/>
        </w:rPr>
      </w:pPr>
    </w:p>
    <w:p w:rsidR="00563490" w:rsidRDefault="00C67720">
      <w:pPr>
        <w:spacing w:line="182" w:lineRule="exact"/>
        <w:ind w:left="1804"/>
        <w:jc w:val="both"/>
        <w:rPr>
          <w:rFonts w:ascii="Arial"/>
          <w:b/>
          <w:sz w:val="16"/>
        </w:rPr>
      </w:pPr>
      <w:r>
        <w:rPr>
          <w:noProof/>
        </w:rPr>
        <w:drawing>
          <wp:anchor distT="0" distB="0" distL="0" distR="0" simplePos="0" relativeHeight="15739392" behindDoc="0" locked="0" layoutInCell="1" allowOverlap="1">
            <wp:simplePos x="0" y="0"/>
            <wp:positionH relativeFrom="page">
              <wp:posOffset>4171632</wp:posOffset>
            </wp:positionH>
            <wp:positionV relativeFrom="paragraph">
              <wp:posOffset>-1677302</wp:posOffset>
            </wp:positionV>
            <wp:extent cx="2232245" cy="2115185"/>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5" cstate="print"/>
                    <a:stretch>
                      <a:fillRect/>
                    </a:stretch>
                  </pic:blipFill>
                  <pic:spPr>
                    <a:xfrm>
                      <a:off x="0" y="0"/>
                      <a:ext cx="2232245" cy="2115185"/>
                    </a:xfrm>
                    <a:prstGeom prst="rect">
                      <a:avLst/>
                    </a:prstGeom>
                  </pic:spPr>
                </pic:pic>
              </a:graphicData>
            </a:graphic>
          </wp:anchor>
        </w:drawing>
      </w:r>
      <w:r>
        <w:rPr>
          <w:rFonts w:ascii="Arial"/>
          <w:b/>
          <w:color w:val="231F20"/>
          <w:sz w:val="16"/>
        </w:rPr>
        <w:t>Fig. 10.15</w:t>
      </w:r>
    </w:p>
    <w:p w:rsidR="00563490" w:rsidRDefault="00C67720">
      <w:pPr>
        <w:spacing w:before="1" w:line="235" w:lineRule="auto"/>
        <w:ind w:left="1804" w:right="4266"/>
        <w:jc w:val="both"/>
        <w:rPr>
          <w:rFonts w:ascii="Arial" w:hAnsi="Arial"/>
          <w:sz w:val="16"/>
        </w:rPr>
      </w:pPr>
      <w:r>
        <w:rPr>
          <w:rFonts w:ascii="Arial" w:hAnsi="Arial"/>
          <w:color w:val="231F20"/>
          <w:sz w:val="16"/>
        </w:rPr>
        <w:t>Mouth-to-mouth resuscitation. Remove your mouth and allow the patient to breathe out (© WHO).</w:t>
      </w:r>
    </w:p>
    <w:p w:rsidR="00563490" w:rsidRDefault="00563490">
      <w:pPr>
        <w:spacing w:line="235" w:lineRule="auto"/>
        <w:jc w:val="both"/>
        <w:rPr>
          <w:rFonts w:ascii="Arial" w:hAnsi="Arial"/>
          <w:sz w:val="16"/>
        </w:rPr>
        <w:sectPr w:rsidR="00563490">
          <w:pgSz w:w="11900" w:h="16840"/>
          <w:pgMar w:top="2180" w:right="1300" w:bottom="280" w:left="1300" w:header="1991" w:footer="0" w:gutter="0"/>
          <w:cols w:space="720"/>
        </w:sectPr>
      </w:pPr>
    </w:p>
    <w:p w:rsidR="00563490" w:rsidRDefault="00563490">
      <w:pPr>
        <w:pStyle w:val="BodyText"/>
        <w:spacing w:before="1"/>
        <w:rPr>
          <w:rFonts w:ascii="Arial"/>
          <w:sz w:val="22"/>
        </w:rPr>
      </w:pPr>
    </w:p>
    <w:p w:rsidR="00563490" w:rsidRDefault="00C67720">
      <w:pPr>
        <w:pStyle w:val="BodyText"/>
        <w:ind w:left="3204"/>
        <w:rPr>
          <w:rFonts w:ascii="Arial"/>
        </w:rPr>
      </w:pPr>
      <w:r>
        <w:rPr>
          <w:rFonts w:ascii="Arial"/>
          <w:noProof/>
        </w:rPr>
        <w:drawing>
          <wp:inline distT="0" distB="0" distL="0" distR="0">
            <wp:extent cx="2949783" cy="3407664"/>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6" cstate="print"/>
                    <a:stretch>
                      <a:fillRect/>
                    </a:stretch>
                  </pic:blipFill>
                  <pic:spPr>
                    <a:xfrm>
                      <a:off x="0" y="0"/>
                      <a:ext cx="2949783" cy="3407664"/>
                    </a:xfrm>
                    <a:prstGeom prst="rect">
                      <a:avLst/>
                    </a:prstGeom>
                  </pic:spPr>
                </pic:pic>
              </a:graphicData>
            </a:graphic>
          </wp:inline>
        </w:drawing>
      </w:r>
    </w:p>
    <w:p w:rsidR="00563490" w:rsidRDefault="00C67720">
      <w:pPr>
        <w:spacing w:before="26" w:line="182" w:lineRule="exact"/>
        <w:ind w:left="2088"/>
        <w:jc w:val="both"/>
        <w:rPr>
          <w:rFonts w:ascii="Arial"/>
          <w:b/>
          <w:sz w:val="16"/>
        </w:rPr>
      </w:pPr>
      <w:r>
        <w:rPr>
          <w:rFonts w:ascii="Arial"/>
          <w:b/>
          <w:color w:val="231F20"/>
          <w:sz w:val="16"/>
        </w:rPr>
        <w:t>Fig. 10.16</w:t>
      </w:r>
    </w:p>
    <w:p w:rsidR="00563490" w:rsidRDefault="00C67720">
      <w:pPr>
        <w:spacing w:line="182" w:lineRule="exact"/>
        <w:ind w:left="2088"/>
        <w:jc w:val="both"/>
        <w:rPr>
          <w:rFonts w:ascii="Arial" w:hAnsi="Arial"/>
          <w:sz w:val="16"/>
        </w:rPr>
      </w:pPr>
      <w:r>
        <w:rPr>
          <w:rFonts w:ascii="Arial" w:hAnsi="Arial"/>
          <w:color w:val="231F20"/>
          <w:sz w:val="16"/>
        </w:rPr>
        <w:t xml:space="preserve">Wash pesticide splashes from the eyes with clean water for at least ﬁve minutes (adapted from </w:t>
      </w:r>
      <w:r>
        <w:rPr>
          <w:rFonts w:ascii="Arial" w:hAnsi="Arial"/>
          <w:i/>
          <w:color w:val="231F20"/>
          <w:sz w:val="16"/>
        </w:rPr>
        <w:t>3</w:t>
      </w:r>
      <w:r>
        <w:rPr>
          <w:rFonts w:ascii="Arial" w:hAnsi="Arial"/>
          <w:color w:val="231F20"/>
          <w:sz w:val="16"/>
        </w:rPr>
        <w:t>).</w:t>
      </w:r>
    </w:p>
    <w:p w:rsidR="00563490" w:rsidRDefault="00563490">
      <w:pPr>
        <w:pStyle w:val="BodyText"/>
        <w:rPr>
          <w:rFonts w:ascii="Arial"/>
          <w:sz w:val="18"/>
        </w:rPr>
      </w:pPr>
    </w:p>
    <w:p w:rsidR="00563490" w:rsidRDefault="00563490">
      <w:pPr>
        <w:pStyle w:val="BodyText"/>
        <w:rPr>
          <w:rFonts w:ascii="Arial"/>
          <w:sz w:val="18"/>
        </w:rPr>
      </w:pPr>
    </w:p>
    <w:p w:rsidR="00563490" w:rsidRDefault="00563490">
      <w:pPr>
        <w:pStyle w:val="BodyText"/>
        <w:spacing w:before="6"/>
        <w:rPr>
          <w:rFonts w:ascii="Arial"/>
          <w:sz w:val="25"/>
        </w:rPr>
      </w:pPr>
    </w:p>
    <w:p w:rsidR="00563490" w:rsidRDefault="00C67720">
      <w:pPr>
        <w:pStyle w:val="BodyText"/>
        <w:spacing w:before="1" w:line="249" w:lineRule="auto"/>
        <w:ind w:left="2089" w:right="120" w:firstLine="282"/>
        <w:jc w:val="both"/>
      </w:pPr>
      <w:r>
        <w:rPr>
          <w:color w:val="231F20"/>
          <w:w w:val="105"/>
        </w:rPr>
        <w:t>Artiﬁcial respiration should be continued for as long as possible if there is still   a pulse. If insecticide has been swallowed, another form of artiﬁcial ventilation should beused.</w:t>
      </w:r>
    </w:p>
    <w:p w:rsidR="00563490" w:rsidRDefault="00C67720">
      <w:pPr>
        <w:spacing w:before="1" w:line="249" w:lineRule="auto"/>
        <w:ind w:left="2089" w:right="120" w:firstLine="282"/>
        <w:jc w:val="both"/>
        <w:rPr>
          <w:sz w:val="20"/>
        </w:rPr>
      </w:pPr>
      <w:r>
        <w:rPr>
          <w:rFonts w:ascii="Trebuchet MS" w:hAnsi="Trebuchet MS"/>
          <w:b/>
          <w:color w:val="231F20"/>
          <w:w w:val="110"/>
          <w:sz w:val="20"/>
        </w:rPr>
        <w:t>Ifthereisinsecticideontheskinorintheeyes:</w:t>
      </w:r>
      <w:r>
        <w:rPr>
          <w:color w:val="231F20"/>
          <w:w w:val="110"/>
          <w:sz w:val="20"/>
        </w:rPr>
        <w:t>Rinsetheeyeswith</w:t>
      </w:r>
      <w:r>
        <w:rPr>
          <w:color w:val="231F20"/>
          <w:spacing w:val="-3"/>
          <w:w w:val="110"/>
          <w:sz w:val="20"/>
        </w:rPr>
        <w:t xml:space="preserve">large </w:t>
      </w:r>
      <w:r>
        <w:rPr>
          <w:color w:val="231F20"/>
          <w:w w:val="110"/>
          <w:sz w:val="20"/>
        </w:rPr>
        <w:t>quantities of clean water for at least ﬁve minutes (Fig. 10.16). Remove contami- nated clothing from the patient and remove the patient from the contaminated area (Fig.10.17).</w:t>
      </w:r>
    </w:p>
    <w:p w:rsidR="00563490" w:rsidRDefault="00C67720">
      <w:pPr>
        <w:pStyle w:val="BodyText"/>
        <w:spacing w:before="2" w:line="249" w:lineRule="auto"/>
        <w:ind w:left="2089" w:right="120" w:firstLine="282"/>
        <w:jc w:val="both"/>
      </w:pPr>
      <w:r>
        <w:rPr>
          <w:color w:val="231F20"/>
          <w:w w:val="105"/>
        </w:rPr>
        <w:t>Wash the body completely for at least 10 minutes, using soap if possible. If no water is available, wipe the skin gently with cloths or paper to soak up the pesticide. Avoid harsh rubbing or scrubbing.</w:t>
      </w:r>
    </w:p>
    <w:p w:rsidR="00563490" w:rsidRDefault="00563490">
      <w:pPr>
        <w:pStyle w:val="BodyText"/>
        <w:spacing w:before="5"/>
        <w:rPr>
          <w:sz w:val="31"/>
        </w:rPr>
      </w:pPr>
    </w:p>
    <w:p w:rsidR="00563490" w:rsidRDefault="00C67720">
      <w:pPr>
        <w:pStyle w:val="Heading3"/>
      </w:pPr>
      <w:r>
        <w:rPr>
          <w:color w:val="231F20"/>
        </w:rPr>
        <w:t>Vomiting</w:t>
      </w:r>
    </w:p>
    <w:p w:rsidR="00563490" w:rsidRDefault="00C67720">
      <w:pPr>
        <w:pStyle w:val="BodyText"/>
        <w:spacing w:before="131" w:line="249" w:lineRule="auto"/>
        <w:ind w:left="2089" w:right="120"/>
        <w:jc w:val="both"/>
      </w:pPr>
      <w:r>
        <w:rPr>
          <w:color w:val="231F20"/>
          <w:w w:val="110"/>
        </w:rPr>
        <w:t xml:space="preserve">Do not induce vomiting unless the patient has swallowed pesticide that isknown tobehighlytoxic,andmedicalhelpisnotexpectedsoon.Neverinducevomiting if the patient has swallowed oil spray or products diluted in diesel or kerosene, because of the possibility of inhalation of the vomited material, which would be more dangerous than the intestinal poisoning. The product label should indicate whetherthepesticideishighlytoxic(skull-and-crossbonessigns).Vomitingshould beinducedonlyifthepatientisconscious.Ifnecessary,sitorstandthepersonup and tickle the back of the throat with a ﬁnger. Whether vomiting occurs or not, give the patient a drink comprising three tablespoonfuls of activated charcoal </w:t>
      </w:r>
      <w:r>
        <w:rPr>
          <w:color w:val="231F20"/>
          <w:spacing w:val="-8"/>
          <w:w w:val="110"/>
        </w:rPr>
        <w:t xml:space="preserve">in </w:t>
      </w:r>
      <w:r>
        <w:rPr>
          <w:color w:val="231F20"/>
          <w:w w:val="110"/>
        </w:rPr>
        <w:t>halfaglassofwater.Repeatuntilmedicalhelparrives.</w:t>
      </w:r>
    </w:p>
    <w:p w:rsidR="00563490" w:rsidRDefault="00563490">
      <w:pPr>
        <w:spacing w:line="249" w:lineRule="auto"/>
        <w:jc w:val="both"/>
        <w:sectPr w:rsidR="00563490">
          <w:pgSz w:w="11900" w:h="16840"/>
          <w:pgMar w:top="2460" w:right="1300" w:bottom="280" w:left="1300" w:header="1810" w:footer="0" w:gutter="0"/>
          <w:cols w:space="720"/>
        </w:sectPr>
      </w:pPr>
    </w:p>
    <w:p w:rsidR="00563490" w:rsidRDefault="00563490">
      <w:pPr>
        <w:pStyle w:val="BodyText"/>
      </w:pPr>
    </w:p>
    <w:p w:rsidR="00563490" w:rsidRDefault="00563490">
      <w:pPr>
        <w:pStyle w:val="BodyText"/>
        <w:spacing w:before="6"/>
        <w:rPr>
          <w:sz w:val="16"/>
        </w:rPr>
      </w:pPr>
    </w:p>
    <w:p w:rsidR="00563490" w:rsidRDefault="00C67720">
      <w:pPr>
        <w:pStyle w:val="Heading3"/>
        <w:spacing w:before="105"/>
        <w:ind w:left="1236"/>
      </w:pPr>
      <w:r>
        <w:rPr>
          <w:color w:val="231F20"/>
        </w:rPr>
        <w:t>Caring for the patient</w:t>
      </w:r>
    </w:p>
    <w:p w:rsidR="00563490" w:rsidRDefault="00C67720">
      <w:pPr>
        <w:pStyle w:val="BodyText"/>
        <w:spacing w:before="132" w:line="249" w:lineRule="auto"/>
        <w:ind w:left="1804" w:right="405"/>
        <w:jc w:val="both"/>
      </w:pPr>
      <w:r>
        <w:rPr>
          <w:color w:val="231F20"/>
          <w:w w:val="110"/>
        </w:rPr>
        <w:t>Makethepatientliedownandrestbecausepoisoningwithorganophosphorus</w:t>
      </w:r>
      <w:r>
        <w:rPr>
          <w:color w:val="231F20"/>
          <w:spacing w:val="-4"/>
          <w:w w:val="110"/>
        </w:rPr>
        <w:t xml:space="preserve">and </w:t>
      </w:r>
      <w:r>
        <w:rPr>
          <w:color w:val="231F20"/>
          <w:w w:val="110"/>
        </w:rPr>
        <w:t>carbamatecompoundsismadeworsebymovement.Placethepatientonherorhis sidewiththeheadlowerthanthebody.Ifthepatientisunconscious,pullthe</w:t>
      </w:r>
      <w:r>
        <w:rPr>
          <w:color w:val="231F20"/>
          <w:spacing w:val="-3"/>
          <w:w w:val="110"/>
        </w:rPr>
        <w:t xml:space="preserve">chin </w:t>
      </w:r>
      <w:r>
        <w:rPr>
          <w:color w:val="231F20"/>
          <w:w w:val="110"/>
        </w:rPr>
        <w:t>forwardandtheheadbacktoensureaclearairway(Fig.10.18).Coverthe</w:t>
      </w:r>
      <w:r>
        <w:rPr>
          <w:color w:val="231F20"/>
          <w:spacing w:val="-3"/>
          <w:w w:val="110"/>
        </w:rPr>
        <w:t xml:space="preserve">patient </w:t>
      </w:r>
      <w:r>
        <w:rPr>
          <w:color w:val="231F20"/>
          <w:w w:val="110"/>
        </w:rPr>
        <w:t xml:space="preserve">with a blanket if he or she feels cold, and cool the patient by sponging with cold waterifexcessivesweatingoccurs.Ifthepatientvomitsspontaneously,ensurethat he or she does not inhale the vomit. In the event of convulsions, put </w:t>
      </w:r>
      <w:r>
        <w:rPr>
          <w:color w:val="231F20"/>
          <w:spacing w:val="-3"/>
          <w:w w:val="110"/>
        </w:rPr>
        <w:t xml:space="preserve">padded </w:t>
      </w:r>
      <w:r>
        <w:rPr>
          <w:color w:val="231F20"/>
          <w:w w:val="110"/>
        </w:rPr>
        <w:t>material between the teeth to avoidinjury.</w:t>
      </w: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pPr>
    </w:p>
    <w:p w:rsidR="00563490" w:rsidRDefault="00563490">
      <w:pPr>
        <w:pStyle w:val="BodyText"/>
        <w:spacing w:before="7"/>
        <w:rPr>
          <w:sz w:val="19"/>
        </w:rPr>
      </w:pPr>
    </w:p>
    <w:p w:rsidR="00563490" w:rsidRDefault="00C67720">
      <w:pPr>
        <w:spacing w:line="182" w:lineRule="exact"/>
        <w:ind w:left="1804"/>
        <w:jc w:val="both"/>
        <w:rPr>
          <w:rFonts w:ascii="Arial"/>
          <w:b/>
          <w:sz w:val="16"/>
        </w:rPr>
      </w:pPr>
      <w:r>
        <w:rPr>
          <w:noProof/>
        </w:rPr>
        <w:drawing>
          <wp:anchor distT="0" distB="0" distL="0" distR="0" simplePos="0" relativeHeight="15740416" behindDoc="0" locked="0" layoutInCell="1" allowOverlap="1">
            <wp:simplePos x="0" y="0"/>
            <wp:positionH relativeFrom="page">
              <wp:posOffset>3781742</wp:posOffset>
            </wp:positionH>
            <wp:positionV relativeFrom="paragraph">
              <wp:posOffset>-2810155</wp:posOffset>
            </wp:positionV>
            <wp:extent cx="2609950" cy="3252469"/>
            <wp:effectExtent l="0" t="0" r="0" b="0"/>
            <wp:wrapNone/>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7" cstate="print"/>
                    <a:stretch>
                      <a:fillRect/>
                    </a:stretch>
                  </pic:blipFill>
                  <pic:spPr>
                    <a:xfrm>
                      <a:off x="0" y="0"/>
                      <a:ext cx="2609950" cy="3252469"/>
                    </a:xfrm>
                    <a:prstGeom prst="rect">
                      <a:avLst/>
                    </a:prstGeom>
                  </pic:spPr>
                </pic:pic>
              </a:graphicData>
            </a:graphic>
          </wp:anchor>
        </w:drawing>
      </w:r>
      <w:r>
        <w:rPr>
          <w:rFonts w:ascii="Arial"/>
          <w:b/>
          <w:color w:val="231F20"/>
          <w:sz w:val="16"/>
        </w:rPr>
        <w:t>Fig. 10.17</w:t>
      </w:r>
    </w:p>
    <w:p w:rsidR="00563490" w:rsidRDefault="00C67720">
      <w:pPr>
        <w:spacing w:before="1" w:line="235" w:lineRule="auto"/>
        <w:ind w:left="1804" w:right="5278"/>
        <w:jc w:val="both"/>
        <w:rPr>
          <w:rFonts w:ascii="Arial"/>
          <w:sz w:val="16"/>
        </w:rPr>
      </w:pPr>
      <w:r>
        <w:rPr>
          <w:rFonts w:ascii="Arial"/>
          <w:color w:val="231F20"/>
          <w:sz w:val="16"/>
        </w:rPr>
        <w:t xml:space="preserve">Remove contaminated clothing immediately and wash the skin (adapted from </w:t>
      </w:r>
      <w:r>
        <w:rPr>
          <w:rFonts w:ascii="Arial"/>
          <w:i/>
          <w:color w:val="231F20"/>
          <w:sz w:val="16"/>
        </w:rPr>
        <w:t>3</w:t>
      </w:r>
      <w:r>
        <w:rPr>
          <w:rFonts w:ascii="Arial"/>
          <w:color w:val="231F20"/>
          <w:sz w:val="16"/>
        </w:rPr>
        <w:t>).</w:t>
      </w: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rPr>
          <w:rFonts w:ascii="Arial"/>
        </w:rPr>
      </w:pPr>
    </w:p>
    <w:p w:rsidR="00563490" w:rsidRDefault="00563490">
      <w:pPr>
        <w:pStyle w:val="BodyText"/>
        <w:spacing w:before="7"/>
        <w:rPr>
          <w:rFonts w:ascii="Arial"/>
          <w:sz w:val="21"/>
        </w:rPr>
      </w:pPr>
    </w:p>
    <w:p w:rsidR="00563490" w:rsidRDefault="00C67720">
      <w:pPr>
        <w:spacing w:line="182" w:lineRule="exact"/>
        <w:ind w:left="1804"/>
        <w:jc w:val="both"/>
        <w:rPr>
          <w:rFonts w:ascii="Arial"/>
          <w:b/>
          <w:sz w:val="16"/>
        </w:rPr>
      </w:pPr>
      <w:r>
        <w:rPr>
          <w:noProof/>
        </w:rPr>
        <w:drawing>
          <wp:anchor distT="0" distB="0" distL="0" distR="0" simplePos="0" relativeHeight="15740928" behindDoc="0" locked="0" layoutInCell="1" allowOverlap="1">
            <wp:simplePos x="0" y="0"/>
            <wp:positionH relativeFrom="page">
              <wp:posOffset>3346767</wp:posOffset>
            </wp:positionH>
            <wp:positionV relativeFrom="paragraph">
              <wp:posOffset>-1773010</wp:posOffset>
            </wp:positionV>
            <wp:extent cx="3041904" cy="2325370"/>
            <wp:effectExtent l="0" t="0" r="0" b="0"/>
            <wp:wrapNone/>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8" cstate="print"/>
                    <a:stretch>
                      <a:fillRect/>
                    </a:stretch>
                  </pic:blipFill>
                  <pic:spPr>
                    <a:xfrm>
                      <a:off x="0" y="0"/>
                      <a:ext cx="3041904" cy="2325370"/>
                    </a:xfrm>
                    <a:prstGeom prst="rect">
                      <a:avLst/>
                    </a:prstGeom>
                  </pic:spPr>
                </pic:pic>
              </a:graphicData>
            </a:graphic>
          </wp:anchor>
        </w:drawing>
      </w:r>
      <w:r>
        <w:rPr>
          <w:rFonts w:ascii="Arial"/>
          <w:b/>
          <w:color w:val="231F20"/>
          <w:sz w:val="16"/>
        </w:rPr>
        <w:t>Fig. 10.18</w:t>
      </w:r>
    </w:p>
    <w:p w:rsidR="00563490" w:rsidRDefault="00C67720">
      <w:pPr>
        <w:spacing w:before="1" w:line="235" w:lineRule="auto"/>
        <w:ind w:left="1804" w:right="5558"/>
        <w:jc w:val="both"/>
        <w:rPr>
          <w:rFonts w:ascii="Arial"/>
          <w:sz w:val="16"/>
        </w:rPr>
      </w:pPr>
      <w:r>
        <w:rPr>
          <w:rFonts w:ascii="Arial"/>
          <w:color w:val="231F20"/>
          <w:sz w:val="16"/>
        </w:rPr>
        <w:t xml:space="preserve">Place an unconscious pa- tient on her or his side and tilt the head back (adapted from </w:t>
      </w:r>
      <w:r>
        <w:rPr>
          <w:rFonts w:ascii="Arial"/>
          <w:i/>
          <w:color w:val="231F20"/>
          <w:sz w:val="16"/>
        </w:rPr>
        <w:t>5</w:t>
      </w:r>
      <w:r>
        <w:rPr>
          <w:rFonts w:ascii="Arial"/>
          <w:color w:val="231F20"/>
          <w:sz w:val="16"/>
        </w:rPr>
        <w:t>).</w:t>
      </w:r>
    </w:p>
    <w:p w:rsidR="00563490" w:rsidRDefault="00563490">
      <w:pPr>
        <w:spacing w:line="235" w:lineRule="auto"/>
        <w:jc w:val="both"/>
        <w:rPr>
          <w:rFonts w:ascii="Arial"/>
          <w:sz w:val="16"/>
        </w:rPr>
        <w:sectPr w:rsidR="00563490">
          <w:pgSz w:w="11900" w:h="16840"/>
          <w:pgMar w:top="2180" w:right="1300" w:bottom="280" w:left="1300" w:header="1991" w:footer="0" w:gutter="0"/>
          <w:cols w:space="720"/>
        </w:sectPr>
      </w:pPr>
    </w:p>
    <w:p w:rsidR="00563490" w:rsidRDefault="00563490">
      <w:pPr>
        <w:pStyle w:val="BodyText"/>
        <w:spacing w:before="10"/>
        <w:rPr>
          <w:rFonts w:ascii="Arial"/>
          <w:sz w:val="13"/>
        </w:rPr>
      </w:pPr>
    </w:p>
    <w:p w:rsidR="00563490" w:rsidRDefault="00C67720">
      <w:pPr>
        <w:pStyle w:val="BodyText"/>
        <w:spacing w:before="95" w:line="252" w:lineRule="auto"/>
        <w:ind w:left="2089" w:firstLine="282"/>
      </w:pPr>
      <w:r>
        <w:rPr>
          <w:color w:val="231F20"/>
          <w:w w:val="110"/>
        </w:rPr>
        <w:t>Do not allow patients to smoke or drink alcohol. Do not give milk. Water can be given.</w:t>
      </w:r>
    </w:p>
    <w:p w:rsidR="00563490" w:rsidRDefault="00563490">
      <w:pPr>
        <w:pStyle w:val="BodyText"/>
        <w:spacing w:before="8"/>
        <w:rPr>
          <w:sz w:val="27"/>
        </w:rPr>
      </w:pPr>
    </w:p>
    <w:p w:rsidR="00563490" w:rsidRDefault="00C67720">
      <w:pPr>
        <w:pStyle w:val="Heading2"/>
        <w:spacing w:before="1"/>
      </w:pPr>
      <w:r>
        <w:rPr>
          <w:color w:val="231F20"/>
        </w:rPr>
        <w:t>Further treatment</w:t>
      </w:r>
    </w:p>
    <w:p w:rsidR="00563490" w:rsidRDefault="00C67720">
      <w:pPr>
        <w:pStyle w:val="BodyText"/>
        <w:spacing w:before="123" w:line="249" w:lineRule="auto"/>
        <w:ind w:left="2089" w:right="120"/>
        <w:jc w:val="both"/>
      </w:pPr>
      <w:r>
        <w:rPr>
          <w:color w:val="231F20"/>
          <w:w w:val="110"/>
        </w:rPr>
        <w:t>Patients requiring further medical treatment should be referred to the nearest medical facility. Detailed guidelines for the management of poisoning are being prepared by WHO (</w:t>
      </w:r>
      <w:r>
        <w:rPr>
          <w:rFonts w:ascii="Georgia"/>
          <w:i/>
          <w:color w:val="231F20"/>
          <w:w w:val="110"/>
        </w:rPr>
        <w:t>6</w:t>
      </w:r>
      <w:r>
        <w:rPr>
          <w:color w:val="231F20"/>
          <w:w w:val="110"/>
        </w:rPr>
        <w:t>). A list of poisons information centres is also available on request (</w:t>
      </w:r>
      <w:r>
        <w:rPr>
          <w:rFonts w:ascii="Georgia"/>
          <w:i/>
          <w:color w:val="231F20"/>
          <w:w w:val="110"/>
        </w:rPr>
        <w:t>7</w:t>
      </w:r>
      <w:r>
        <w:rPr>
          <w:color w:val="231F20"/>
          <w:w w:val="110"/>
        </w:rPr>
        <w:t>).</w:t>
      </w:r>
    </w:p>
    <w:p w:rsidR="00563490" w:rsidRDefault="00563490">
      <w:pPr>
        <w:pStyle w:val="BodyText"/>
        <w:spacing w:before="7"/>
        <w:rPr>
          <w:sz w:val="15"/>
        </w:rPr>
      </w:pPr>
    </w:p>
    <w:p w:rsidR="00563490" w:rsidRDefault="00C67720">
      <w:pPr>
        <w:pStyle w:val="Heading1"/>
      </w:pPr>
      <w:r>
        <w:rPr>
          <w:color w:val="231F20"/>
        </w:rPr>
        <w:t>References</w:t>
      </w:r>
    </w:p>
    <w:p w:rsidR="00563490" w:rsidRDefault="00563490">
      <w:pPr>
        <w:pStyle w:val="BodyText"/>
        <w:spacing w:before="1"/>
        <w:rPr>
          <w:rFonts w:ascii="Arial"/>
          <w:b/>
          <w:sz w:val="12"/>
        </w:rPr>
      </w:pPr>
    </w:p>
    <w:p w:rsidR="00563490" w:rsidRDefault="00C67720">
      <w:pPr>
        <w:pStyle w:val="ListParagraph"/>
        <w:numPr>
          <w:ilvl w:val="0"/>
          <w:numId w:val="1"/>
        </w:numPr>
        <w:tabs>
          <w:tab w:val="left" w:pos="2332"/>
        </w:tabs>
        <w:spacing w:before="98" w:line="254" w:lineRule="auto"/>
        <w:ind w:right="123" w:hanging="240"/>
        <w:jc w:val="both"/>
        <w:rPr>
          <w:sz w:val="18"/>
        </w:rPr>
      </w:pPr>
      <w:r>
        <w:rPr>
          <w:rFonts w:ascii="Georgia" w:hAnsi="Georgia"/>
          <w:i/>
          <w:color w:val="231F20"/>
          <w:w w:val="90"/>
          <w:sz w:val="18"/>
        </w:rPr>
        <w:t>Speciﬁcationsforpesticidesusedinpublichealth:insecticides,molluscicides,repellents,methods</w:t>
      </w:r>
      <w:r>
        <w:rPr>
          <w:color w:val="231F20"/>
          <w:w w:val="90"/>
          <w:sz w:val="18"/>
        </w:rPr>
        <w:t xml:space="preserve">, </w:t>
      </w:r>
      <w:r>
        <w:rPr>
          <w:color w:val="231F20"/>
          <w:sz w:val="18"/>
        </w:rPr>
        <w:t>6thed.Geneva,WorldHealthOrganization,1985.</w:t>
      </w:r>
    </w:p>
    <w:p w:rsidR="00563490" w:rsidRDefault="00563490">
      <w:pPr>
        <w:pStyle w:val="BodyText"/>
        <w:spacing w:before="4"/>
        <w:rPr>
          <w:sz w:val="17"/>
        </w:rPr>
      </w:pPr>
    </w:p>
    <w:p w:rsidR="00563490" w:rsidRDefault="00C67720">
      <w:pPr>
        <w:pStyle w:val="ListParagraph"/>
        <w:numPr>
          <w:ilvl w:val="0"/>
          <w:numId w:val="1"/>
        </w:numPr>
        <w:tabs>
          <w:tab w:val="left" w:pos="2332"/>
        </w:tabs>
        <w:spacing w:line="254" w:lineRule="auto"/>
        <w:ind w:hanging="240"/>
        <w:jc w:val="both"/>
        <w:rPr>
          <w:sz w:val="18"/>
        </w:rPr>
      </w:pPr>
      <w:r>
        <w:rPr>
          <w:rFonts w:ascii="Georgia"/>
          <w:i/>
          <w:color w:val="231F20"/>
          <w:w w:val="95"/>
          <w:sz w:val="18"/>
        </w:rPr>
        <w:t>Guidelinesforpersonalprotectionwhenusingpesticidesinhotclimates</w:t>
      </w:r>
      <w:r>
        <w:rPr>
          <w:color w:val="231F20"/>
          <w:w w:val="95"/>
          <w:sz w:val="18"/>
        </w:rPr>
        <w:t xml:space="preserve">.Brussels,International </w:t>
      </w:r>
      <w:r>
        <w:rPr>
          <w:color w:val="231F20"/>
          <w:sz w:val="18"/>
        </w:rPr>
        <w:t>GroupofNationalAssociationsofManufacturersofAgrochemicalProducts,1989.</w:t>
      </w:r>
    </w:p>
    <w:p w:rsidR="00563490" w:rsidRDefault="00563490">
      <w:pPr>
        <w:pStyle w:val="BodyText"/>
        <w:spacing w:before="6"/>
        <w:rPr>
          <w:sz w:val="17"/>
        </w:rPr>
      </w:pPr>
    </w:p>
    <w:p w:rsidR="00563490" w:rsidRDefault="00C67720">
      <w:pPr>
        <w:pStyle w:val="ListParagraph"/>
        <w:numPr>
          <w:ilvl w:val="0"/>
          <w:numId w:val="1"/>
        </w:numPr>
        <w:tabs>
          <w:tab w:val="left" w:pos="2332"/>
        </w:tabs>
        <w:spacing w:line="254" w:lineRule="auto"/>
        <w:ind w:hanging="240"/>
        <w:jc w:val="both"/>
        <w:rPr>
          <w:sz w:val="18"/>
        </w:rPr>
      </w:pPr>
      <w:r>
        <w:rPr>
          <w:rFonts w:ascii="Georgia"/>
          <w:i/>
          <w:color w:val="231F20"/>
          <w:sz w:val="18"/>
        </w:rPr>
        <w:t>Guidelines for the safe and effective use of pesticides</w:t>
      </w:r>
      <w:r>
        <w:rPr>
          <w:color w:val="231F20"/>
          <w:sz w:val="18"/>
        </w:rPr>
        <w:t>. Brussels, International Group of NationalAssociationsofManufacturersofAgrochemicalProducts,1989.</w:t>
      </w:r>
    </w:p>
    <w:p w:rsidR="00563490" w:rsidRDefault="00563490">
      <w:pPr>
        <w:pStyle w:val="BodyText"/>
        <w:spacing w:before="5"/>
        <w:rPr>
          <w:sz w:val="17"/>
        </w:rPr>
      </w:pPr>
    </w:p>
    <w:p w:rsidR="00563490" w:rsidRDefault="00C67720">
      <w:pPr>
        <w:pStyle w:val="ListParagraph"/>
        <w:numPr>
          <w:ilvl w:val="0"/>
          <w:numId w:val="1"/>
        </w:numPr>
        <w:tabs>
          <w:tab w:val="left" w:pos="2332"/>
        </w:tabs>
        <w:spacing w:line="254" w:lineRule="auto"/>
        <w:ind w:right="121" w:hanging="240"/>
        <w:jc w:val="both"/>
        <w:rPr>
          <w:sz w:val="18"/>
        </w:rPr>
      </w:pPr>
      <w:r>
        <w:rPr>
          <w:rFonts w:ascii="Georgia"/>
          <w:i/>
          <w:color w:val="231F20"/>
          <w:w w:val="95"/>
          <w:sz w:val="18"/>
        </w:rPr>
        <w:t>Guidelinesfortheavoidance,limitationanddisposalofpesticidewasteonthefarm</w:t>
      </w:r>
      <w:r>
        <w:rPr>
          <w:color w:val="231F20"/>
          <w:w w:val="95"/>
          <w:sz w:val="18"/>
        </w:rPr>
        <w:t xml:space="preserve">.Brussels, </w:t>
      </w:r>
      <w:r>
        <w:rPr>
          <w:color w:val="231F20"/>
          <w:sz w:val="18"/>
        </w:rPr>
        <w:t xml:space="preserve">International Group of National Associations  of  Manufacturers  of  Agrochemical  </w:t>
      </w:r>
      <w:r>
        <w:rPr>
          <w:color w:val="231F20"/>
          <w:spacing w:val="-3"/>
          <w:sz w:val="18"/>
        </w:rPr>
        <w:t xml:space="preserve">Prod-  </w:t>
      </w:r>
      <w:r>
        <w:rPr>
          <w:color w:val="231F20"/>
          <w:sz w:val="18"/>
        </w:rPr>
        <w:t>ucts,1987.</w:t>
      </w:r>
    </w:p>
    <w:p w:rsidR="00563490" w:rsidRDefault="00563490">
      <w:pPr>
        <w:pStyle w:val="BodyText"/>
        <w:spacing w:before="6"/>
        <w:rPr>
          <w:sz w:val="17"/>
        </w:rPr>
      </w:pPr>
    </w:p>
    <w:p w:rsidR="00563490" w:rsidRDefault="00C67720">
      <w:pPr>
        <w:pStyle w:val="ListParagraph"/>
        <w:numPr>
          <w:ilvl w:val="0"/>
          <w:numId w:val="1"/>
        </w:numPr>
        <w:tabs>
          <w:tab w:val="left" w:pos="2332"/>
        </w:tabs>
        <w:spacing w:line="254" w:lineRule="auto"/>
        <w:ind w:hanging="240"/>
        <w:jc w:val="both"/>
        <w:rPr>
          <w:sz w:val="18"/>
        </w:rPr>
      </w:pPr>
      <w:r>
        <w:rPr>
          <w:rFonts w:ascii="Georgia"/>
          <w:i/>
          <w:color w:val="231F20"/>
          <w:w w:val="95"/>
          <w:sz w:val="18"/>
        </w:rPr>
        <w:t>Guidelines for emergency measures in cases of pesticide poisoning</w:t>
      </w:r>
      <w:r>
        <w:rPr>
          <w:color w:val="231F20"/>
          <w:w w:val="95"/>
          <w:sz w:val="18"/>
        </w:rPr>
        <w:t xml:space="preserve">. Brussels, International </w:t>
      </w:r>
      <w:r>
        <w:rPr>
          <w:color w:val="231F20"/>
          <w:sz w:val="18"/>
        </w:rPr>
        <w:t>GroupofNationalAssociationsofManufacturersofAgrochemicalProducts,1984.</w:t>
      </w:r>
    </w:p>
    <w:p w:rsidR="00563490" w:rsidRDefault="00563490">
      <w:pPr>
        <w:pStyle w:val="BodyText"/>
        <w:spacing w:before="5"/>
        <w:rPr>
          <w:sz w:val="17"/>
        </w:rPr>
      </w:pPr>
    </w:p>
    <w:p w:rsidR="00563490" w:rsidRDefault="00C67720">
      <w:pPr>
        <w:pStyle w:val="ListParagraph"/>
        <w:numPr>
          <w:ilvl w:val="0"/>
          <w:numId w:val="1"/>
        </w:numPr>
        <w:tabs>
          <w:tab w:val="left" w:pos="2332"/>
        </w:tabs>
        <w:ind w:left="2331" w:right="0" w:hanging="243"/>
        <w:rPr>
          <w:rFonts w:ascii="Georgia"/>
          <w:i/>
          <w:sz w:val="18"/>
        </w:rPr>
      </w:pPr>
      <w:r>
        <w:rPr>
          <w:color w:val="231F20"/>
          <w:sz w:val="18"/>
        </w:rPr>
        <w:t>HenryJ,WisemanH.</w:t>
      </w:r>
      <w:r>
        <w:rPr>
          <w:rFonts w:ascii="Georgia"/>
          <w:i/>
          <w:color w:val="231F20"/>
          <w:sz w:val="18"/>
        </w:rPr>
        <w:t>Managementofpoisoning:ahandbookforhealthcareworkers.</w:t>
      </w:r>
    </w:p>
    <w:p w:rsidR="00563490" w:rsidRDefault="00C67720">
      <w:pPr>
        <w:spacing w:before="12"/>
        <w:ind w:left="2329"/>
        <w:rPr>
          <w:sz w:val="18"/>
        </w:rPr>
      </w:pPr>
      <w:r>
        <w:rPr>
          <w:color w:val="231F20"/>
          <w:w w:val="110"/>
          <w:sz w:val="18"/>
        </w:rPr>
        <w:t>Geneva, World Health Organization, in press.</w:t>
      </w:r>
    </w:p>
    <w:p w:rsidR="00563490" w:rsidRDefault="00563490">
      <w:pPr>
        <w:pStyle w:val="BodyText"/>
        <w:spacing w:before="7"/>
        <w:rPr>
          <w:sz w:val="18"/>
        </w:rPr>
      </w:pPr>
    </w:p>
    <w:p w:rsidR="00563490" w:rsidRDefault="00C67720">
      <w:pPr>
        <w:pStyle w:val="ListParagraph"/>
        <w:numPr>
          <w:ilvl w:val="0"/>
          <w:numId w:val="1"/>
        </w:numPr>
        <w:tabs>
          <w:tab w:val="left" w:pos="2332"/>
        </w:tabs>
        <w:spacing w:line="254" w:lineRule="auto"/>
        <w:ind w:right="120" w:hanging="240"/>
        <w:jc w:val="both"/>
        <w:rPr>
          <w:sz w:val="18"/>
        </w:rPr>
      </w:pPr>
      <w:r>
        <w:rPr>
          <w:color w:val="231F20"/>
          <w:w w:val="105"/>
          <w:sz w:val="18"/>
        </w:rPr>
        <w:t xml:space="preserve">International Programme on Chemical Safety/World Federation of Associations </w:t>
      </w:r>
      <w:r>
        <w:rPr>
          <w:color w:val="231F20"/>
          <w:spacing w:val="-7"/>
          <w:w w:val="105"/>
          <w:sz w:val="18"/>
        </w:rPr>
        <w:t xml:space="preserve">of </w:t>
      </w:r>
      <w:r>
        <w:rPr>
          <w:color w:val="231F20"/>
          <w:w w:val="105"/>
          <w:sz w:val="18"/>
        </w:rPr>
        <w:t>ClinicalToxicologyCentresandPoisonControlCentres.</w:t>
      </w:r>
      <w:r>
        <w:rPr>
          <w:rFonts w:ascii="Georgia"/>
          <w:i/>
          <w:color w:val="231F20"/>
          <w:w w:val="105"/>
          <w:sz w:val="18"/>
        </w:rPr>
        <w:t>YellowTox.Worlddirectory</w:t>
      </w:r>
      <w:r>
        <w:rPr>
          <w:rFonts w:ascii="Georgia"/>
          <w:i/>
          <w:color w:val="231F20"/>
          <w:spacing w:val="-7"/>
          <w:w w:val="105"/>
          <w:sz w:val="18"/>
        </w:rPr>
        <w:t xml:space="preserve">of </w:t>
      </w:r>
      <w:r>
        <w:rPr>
          <w:rFonts w:ascii="Georgia"/>
          <w:i/>
          <w:color w:val="231F20"/>
          <w:w w:val="105"/>
          <w:sz w:val="18"/>
        </w:rPr>
        <w:t xml:space="preserve">poisons centres. </w:t>
      </w:r>
      <w:r>
        <w:rPr>
          <w:color w:val="231F20"/>
          <w:w w:val="105"/>
          <w:sz w:val="18"/>
        </w:rPr>
        <w:t xml:space="preserve">Geneva, World Health Organization, 1993 (unpublished document; available on request from the International Programme on Chemical Safety,  </w:t>
      </w:r>
      <w:r>
        <w:rPr>
          <w:color w:val="231F20"/>
          <w:spacing w:val="-4"/>
          <w:w w:val="105"/>
          <w:sz w:val="18"/>
        </w:rPr>
        <w:t xml:space="preserve">World  </w:t>
      </w:r>
      <w:r>
        <w:rPr>
          <w:color w:val="231F20"/>
          <w:w w:val="105"/>
          <w:sz w:val="18"/>
        </w:rPr>
        <w:t>Health Organization, 1211 Geneva 27,Switzerland).</w:t>
      </w:r>
    </w:p>
    <w:p w:rsidR="00563490" w:rsidRDefault="00563490">
      <w:pPr>
        <w:pStyle w:val="BodyText"/>
      </w:pPr>
    </w:p>
    <w:p w:rsidR="00563490" w:rsidRDefault="00563490">
      <w:pPr>
        <w:pStyle w:val="BodyText"/>
        <w:spacing w:before="4"/>
        <w:rPr>
          <w:sz w:val="18"/>
        </w:rPr>
      </w:pPr>
    </w:p>
    <w:p w:rsidR="00563490" w:rsidRDefault="00C67720">
      <w:pPr>
        <w:pStyle w:val="Heading1"/>
        <w:spacing w:before="0"/>
      </w:pPr>
      <w:r>
        <w:rPr>
          <w:color w:val="231F20"/>
        </w:rPr>
        <w:t>Selected further reading</w:t>
      </w:r>
    </w:p>
    <w:p w:rsidR="00563490" w:rsidRDefault="00C67720">
      <w:pPr>
        <w:spacing w:before="240" w:line="254" w:lineRule="auto"/>
        <w:ind w:left="2087" w:right="120"/>
        <w:jc w:val="both"/>
        <w:rPr>
          <w:sz w:val="18"/>
        </w:rPr>
      </w:pPr>
      <w:r>
        <w:rPr>
          <w:rFonts w:ascii="Georgia"/>
          <w:i/>
          <w:color w:val="231F20"/>
          <w:w w:val="95"/>
          <w:sz w:val="18"/>
        </w:rPr>
        <w:t xml:space="preserve">Guidelines for the safe handling of pesticides during their formulation, packing, storage and </w:t>
      </w:r>
      <w:r>
        <w:rPr>
          <w:rFonts w:ascii="Georgia"/>
          <w:i/>
          <w:color w:val="231F20"/>
          <w:sz w:val="18"/>
        </w:rPr>
        <w:t>transport</w:t>
      </w:r>
      <w:r>
        <w:rPr>
          <w:color w:val="231F20"/>
          <w:sz w:val="18"/>
        </w:rPr>
        <w:t>.Brussels, International Group of National Associations of Manufacturers of Agrochemical Products, 1982.</w:t>
      </w:r>
    </w:p>
    <w:p w:rsidR="00563490" w:rsidRDefault="00563490">
      <w:pPr>
        <w:pStyle w:val="BodyText"/>
        <w:spacing w:before="4"/>
        <w:rPr>
          <w:sz w:val="17"/>
        </w:rPr>
      </w:pPr>
    </w:p>
    <w:p w:rsidR="00563490" w:rsidRDefault="00C67720">
      <w:pPr>
        <w:spacing w:line="254" w:lineRule="auto"/>
        <w:ind w:left="2087" w:right="120" w:hanging="1"/>
        <w:jc w:val="both"/>
        <w:rPr>
          <w:sz w:val="18"/>
        </w:rPr>
      </w:pPr>
      <w:r>
        <w:rPr>
          <w:color w:val="231F20"/>
          <w:w w:val="105"/>
          <w:sz w:val="18"/>
        </w:rPr>
        <w:t>International Programme on Chemical Safety.</w:t>
      </w:r>
      <w:r>
        <w:rPr>
          <w:rFonts w:ascii="Georgia" w:hAnsi="Georgia"/>
          <w:i/>
          <w:color w:val="231F20"/>
          <w:w w:val="105"/>
          <w:sz w:val="18"/>
        </w:rPr>
        <w:t xml:space="preserve">The WHO recommended classiﬁcation of </w:t>
      </w:r>
      <w:r>
        <w:rPr>
          <w:rFonts w:ascii="Georgia" w:hAnsi="Georgia"/>
          <w:i/>
          <w:color w:val="231F20"/>
          <w:w w:val="95"/>
          <w:sz w:val="18"/>
        </w:rPr>
        <w:t>pesticides by hazard and guidelines to classiﬁcation 1994–1995</w:t>
      </w:r>
      <w:r>
        <w:rPr>
          <w:color w:val="231F20"/>
          <w:w w:val="95"/>
          <w:sz w:val="18"/>
        </w:rPr>
        <w:t xml:space="preserve">. Geneva, World Health Organi- </w:t>
      </w:r>
      <w:r>
        <w:rPr>
          <w:color w:val="231F20"/>
          <w:w w:val="105"/>
          <w:sz w:val="18"/>
        </w:rPr>
        <w:t xml:space="preserve">zation, 1994 (unpublished document WHO/PCS/94.2; available onrequest  </w:t>
      </w:r>
      <w:r>
        <w:rPr>
          <w:color w:val="231F20"/>
          <w:spacing w:val="-3"/>
          <w:w w:val="105"/>
          <w:sz w:val="18"/>
        </w:rPr>
        <w:t xml:space="preserve">from  </w:t>
      </w:r>
      <w:r>
        <w:rPr>
          <w:color w:val="231F20"/>
          <w:w w:val="105"/>
          <w:sz w:val="18"/>
        </w:rPr>
        <w:t>Programme for the Promotion of Chemical Safety, World Health Organization,  1211Geneva 27,Switzerland).</w:t>
      </w:r>
    </w:p>
    <w:p w:rsidR="00563490" w:rsidRDefault="00563490">
      <w:pPr>
        <w:pStyle w:val="BodyText"/>
        <w:spacing w:before="10"/>
        <w:rPr>
          <w:sz w:val="17"/>
        </w:rPr>
      </w:pPr>
    </w:p>
    <w:p w:rsidR="00563490" w:rsidRDefault="00C67720">
      <w:pPr>
        <w:spacing w:line="254" w:lineRule="auto"/>
        <w:ind w:left="2087" w:right="120"/>
        <w:jc w:val="both"/>
        <w:rPr>
          <w:sz w:val="18"/>
        </w:rPr>
      </w:pPr>
      <w:r>
        <w:rPr>
          <w:rFonts w:ascii="Georgia"/>
          <w:i/>
          <w:color w:val="231F20"/>
          <w:w w:val="95"/>
          <w:sz w:val="18"/>
        </w:rPr>
        <w:t>Safeuseofpesticides.FourteenthreportoftheWHOExpertCommitteeonVectorBiology</w:t>
      </w:r>
      <w:r>
        <w:rPr>
          <w:rFonts w:ascii="Georgia"/>
          <w:i/>
          <w:color w:val="231F20"/>
          <w:spacing w:val="-6"/>
          <w:w w:val="95"/>
          <w:sz w:val="18"/>
        </w:rPr>
        <w:t xml:space="preserve">and </w:t>
      </w:r>
      <w:r>
        <w:rPr>
          <w:rFonts w:ascii="Georgia"/>
          <w:i/>
          <w:color w:val="231F20"/>
          <w:sz w:val="18"/>
        </w:rPr>
        <w:t>Control.</w:t>
      </w:r>
      <w:r>
        <w:rPr>
          <w:color w:val="231F20"/>
          <w:sz w:val="18"/>
        </w:rPr>
        <w:t xml:space="preserve">Geneva, World Health Organization,  1990  (WHO  Technical  Report  Series,  </w:t>
      </w:r>
      <w:r>
        <w:rPr>
          <w:color w:val="231F20"/>
          <w:spacing w:val="-5"/>
          <w:sz w:val="18"/>
        </w:rPr>
        <w:t xml:space="preserve">No.  </w:t>
      </w:r>
      <w:r>
        <w:rPr>
          <w:color w:val="231F20"/>
          <w:sz w:val="18"/>
        </w:rPr>
        <w:t>813).</w:t>
      </w:r>
    </w:p>
    <w:sectPr w:rsidR="00563490" w:rsidSect="00B774BB">
      <w:pgSz w:w="11900" w:h="16840"/>
      <w:pgMar w:top="2460" w:right="1300" w:bottom="280" w:left="1300" w:header="181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C3A" w:rsidRDefault="005A2C3A">
      <w:r>
        <w:separator/>
      </w:r>
    </w:p>
  </w:endnote>
  <w:endnote w:type="continuationSeparator" w:id="1">
    <w:p w:rsidR="005A2C3A" w:rsidRDefault="005A2C3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C3A" w:rsidRDefault="005A2C3A">
      <w:r>
        <w:separator/>
      </w:r>
    </w:p>
  </w:footnote>
  <w:footnote w:type="continuationSeparator" w:id="1">
    <w:p w:rsidR="005A2C3A" w:rsidRDefault="005A2C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490" w:rsidRDefault="00283C6B">
    <w:pPr>
      <w:pStyle w:val="BodyText"/>
      <w:spacing w:line="14" w:lineRule="auto"/>
    </w:pPr>
    <w:r>
      <w:pict>
        <v:line id="_x0000_s2066" style="position:absolute;z-index:-16022016;mso-position-horizontal-relative:page;mso-position-vertical-relative:page" from="70.2pt,109.65pt" to="509.55pt,109.65pt" strokecolor="#231f20" strokeweight=".51pt">
          <w10:wrap anchorx="page" anchory="page"/>
        </v:line>
      </w:pict>
    </w:r>
    <w:r>
      <w:pict>
        <v:shapetype id="_x0000_t202" coordsize="21600,21600" o:spt="202" path="m,l,21600r21600,l21600,xe">
          <v:stroke joinstyle="miter"/>
          <v:path gradientshapeok="t" o:connecttype="rect"/>
        </v:shapetype>
        <v:shape id="_x0000_s2065" type="#_x0000_t202" style="position:absolute;margin-left:67.2pt;margin-top:98.55pt;width:19.4pt;height:11.75pt;z-index:-16021504;mso-position-horizontal-relative:page;mso-position-vertical-relative:page" filled="f" stroked="f">
          <v:textbox inset="0,0,0,0">
            <w:txbxContent>
              <w:p w:rsidR="00563490" w:rsidRDefault="00563490" w:rsidP="00C52CD0">
                <w:pPr>
                  <w:spacing w:before="27"/>
                  <w:rPr>
                    <w:rFonts w:ascii="Arial"/>
                    <w:b/>
                    <w:i/>
                    <w:sz w:val="16"/>
                  </w:rPr>
                </w:pPr>
              </w:p>
            </w:txbxContent>
          </v:textbox>
          <w10:wrap anchorx="page" anchory="page"/>
        </v:shape>
      </w:pict>
    </w:r>
    <w:r>
      <w:pict>
        <v:shape id="_x0000_s2064" type="#_x0000_t202" style="position:absolute;margin-left:345.75pt;margin-top:98.75pt;width:164.85pt;height:11.55pt;z-index:-16020992;mso-position-horizontal-relative:page;mso-position-vertical-relative:page" filled="f" stroked="f">
          <v:textbox inset="0,0,0,0">
            <w:txbxContent>
              <w:p w:rsidR="00563490" w:rsidRPr="00C52CD0" w:rsidRDefault="00563490" w:rsidP="00C52CD0"/>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490" w:rsidRDefault="00283C6B">
    <w:pPr>
      <w:pStyle w:val="BodyText"/>
      <w:spacing w:line="14" w:lineRule="auto"/>
    </w:pPr>
    <w:r>
      <w:pict>
        <v:shapetype id="_x0000_t202" coordsize="21600,21600" o:spt="202" path="m,l,21600r21600,l21600,xe">
          <v:stroke joinstyle="miter"/>
          <v:path gradientshapeok="t" o:connecttype="rect"/>
        </v:shapetype>
        <v:shape id="_x0000_s2058" type="#_x0000_t202" style="position:absolute;margin-left:83.4pt;margin-top:98.6pt;width:60.25pt;height:11.55pt;z-index:-16018944;mso-position-horizontal-relative:page;mso-position-vertical-relative:page" filled="f" stroked="f">
          <v:textbox inset="0,0,0,0">
            <w:txbxContent>
              <w:p w:rsidR="00563490" w:rsidRPr="00C52CD0" w:rsidRDefault="00563490" w:rsidP="00C52CD0"/>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490" w:rsidRDefault="00283C6B">
    <w:pPr>
      <w:pStyle w:val="BodyText"/>
      <w:spacing w:line="14" w:lineRule="auto"/>
    </w:pPr>
    <w:r>
      <w:pict>
        <v:line id="_x0000_s2051" style="position:absolute;z-index:-16016384;mso-position-horizontal-relative:page;mso-position-vertical-relative:page" from="70.2pt,109.65pt" to="509.55pt,109.65pt" strokecolor="#231f20" strokeweight=".5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67.2pt;margin-top:98.55pt;width:19.4pt;height:11.75pt;z-index:-16015872;mso-position-horizontal-relative:page;mso-position-vertical-relative:page" filled="f" stroked="f">
          <v:textbox inset="0,0,0,0">
            <w:txbxContent>
              <w:p w:rsidR="00563490" w:rsidRDefault="00283C6B">
                <w:pPr>
                  <w:spacing w:before="27"/>
                  <w:ind w:left="60"/>
                  <w:rPr>
                    <w:rFonts w:ascii="Arial"/>
                    <w:b/>
                    <w:i/>
                    <w:sz w:val="16"/>
                  </w:rPr>
                </w:pPr>
                <w:r>
                  <w:fldChar w:fldCharType="begin"/>
                </w:r>
                <w:r w:rsidR="00C67720">
                  <w:rPr>
                    <w:rFonts w:ascii="Arial"/>
                    <w:b/>
                    <w:i/>
                    <w:color w:val="231F20"/>
                    <w:sz w:val="16"/>
                  </w:rPr>
                  <w:instrText xml:space="preserve"> PAGE </w:instrText>
                </w:r>
                <w:r>
                  <w:fldChar w:fldCharType="separate"/>
                </w:r>
                <w:r w:rsidR="003E39AD">
                  <w:rPr>
                    <w:rFonts w:ascii="Arial"/>
                    <w:b/>
                    <w:i/>
                    <w:noProof/>
                    <w:color w:val="231F20"/>
                    <w:sz w:val="16"/>
                  </w:rPr>
                  <w:t>396</w:t>
                </w:r>
                <w:r>
                  <w:fldChar w:fldCharType="end"/>
                </w:r>
              </w:p>
            </w:txbxContent>
          </v:textbox>
          <w10:wrap anchorx="page" anchory="page"/>
        </v:shape>
      </w:pict>
    </w:r>
    <w:r>
      <w:pict>
        <v:shape id="_x0000_s2049" type="#_x0000_t202" style="position:absolute;margin-left:345.75pt;margin-top:98.75pt;width:164.85pt;height:11.55pt;z-index:-16015360;mso-position-horizontal-relative:page;mso-position-vertical-relative:page" filled="f" stroked="f">
          <v:textbox inset="0,0,0,0">
            <w:txbxContent>
              <w:p w:rsidR="00563490" w:rsidRDefault="00C67720">
                <w:pPr>
                  <w:spacing w:before="24"/>
                  <w:ind w:left="20"/>
                  <w:rPr>
                    <w:rFonts w:ascii="Arial" w:hAnsi="Arial"/>
                    <w:b/>
                    <w:sz w:val="16"/>
                  </w:rPr>
                </w:pPr>
                <w:r>
                  <w:rPr>
                    <w:rFonts w:ascii="Arial" w:hAnsi="Arial"/>
                    <w:b/>
                    <w:color w:val="231F20"/>
                    <w:sz w:val="16"/>
                  </w:rPr>
                  <w:t>CHAPTER 10 • SAFE USE OF PESTICIDES</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490" w:rsidRDefault="00283C6B">
    <w:pPr>
      <w:pStyle w:val="BodyText"/>
      <w:spacing w:line="14" w:lineRule="auto"/>
    </w:pPr>
    <w:r>
      <w:pict>
        <v:shapetype id="_x0000_t202" coordsize="21600,21600" o:spt="202" path="m,l,21600r21600,l21600,xe">
          <v:stroke joinstyle="miter"/>
          <v:path gradientshapeok="t" o:connecttype="rect"/>
        </v:shapetype>
        <v:shape id="_x0000_s2057" type="#_x0000_t202" style="position:absolute;margin-left:84.3pt;margin-top:99.6pt;width:439.35pt;height:9.75pt;z-index:-16018432;mso-position-horizontal-relative:page;mso-position-vertical-relative:page" filled="f" stroked="f">
          <v:textbox inset="0,0,0,0">
            <w:txbxContent>
              <w:p w:rsidR="00563490" w:rsidRDefault="00563490">
                <w:pPr>
                  <w:tabs>
                    <w:tab w:val="right" w:pos="8786"/>
                  </w:tabs>
                  <w:spacing w:before="7"/>
                  <w:rPr>
                    <w:rFonts w:ascii="Arial"/>
                    <w:b/>
                    <w:i/>
                    <w:sz w:val="16"/>
                  </w:rPr>
                </w:pPr>
              </w:p>
            </w:txbxContent>
          </v:textbox>
          <w10:wrap anchorx="page" anchory="page"/>
        </v:shape>
      </w:pict>
    </w:r>
    <w:r>
      <w:pict>
        <v:shape id="_x0000_s2052" type="#_x0000_t202" style="position:absolute;margin-left:83.4pt;margin-top:98.6pt;width:101.6pt;height:11.55pt;z-index:-16016896;mso-position-horizontal-relative:page;mso-position-vertical-relative:page" filled="f" stroked="f">
          <v:textbox inset="0,0,0,0">
            <w:txbxContent>
              <w:p w:rsidR="00563490" w:rsidRDefault="00563490">
                <w:pPr>
                  <w:spacing w:before="24"/>
                  <w:ind w:left="20"/>
                  <w:rPr>
                    <w:rFonts w:ascii="Arial"/>
                    <w:b/>
                    <w:sz w:val="16"/>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75269"/>
    <w:multiLevelType w:val="hybridMultilevel"/>
    <w:tmpl w:val="B124241E"/>
    <w:lvl w:ilvl="0" w:tplc="E9FAA150">
      <w:start w:val="1"/>
      <w:numFmt w:val="decimal"/>
      <w:lvlText w:val="%1."/>
      <w:lvlJc w:val="left"/>
      <w:pPr>
        <w:ind w:left="2329" w:hanging="242"/>
        <w:jc w:val="left"/>
      </w:pPr>
      <w:rPr>
        <w:rFonts w:ascii="Times New Roman" w:eastAsia="Times New Roman" w:hAnsi="Times New Roman" w:cs="Times New Roman" w:hint="default"/>
        <w:color w:val="231F20"/>
        <w:w w:val="112"/>
        <w:sz w:val="18"/>
        <w:szCs w:val="18"/>
        <w:lang w:val="en-US" w:eastAsia="en-US" w:bidi="ar-SA"/>
      </w:rPr>
    </w:lvl>
    <w:lvl w:ilvl="1" w:tplc="FED8297E">
      <w:numFmt w:val="bullet"/>
      <w:lvlText w:val="•"/>
      <w:lvlJc w:val="left"/>
      <w:pPr>
        <w:ind w:left="3018" w:hanging="242"/>
      </w:pPr>
      <w:rPr>
        <w:rFonts w:hint="default"/>
        <w:lang w:val="en-US" w:eastAsia="en-US" w:bidi="ar-SA"/>
      </w:rPr>
    </w:lvl>
    <w:lvl w:ilvl="2" w:tplc="2A08CEDA">
      <w:numFmt w:val="bullet"/>
      <w:lvlText w:val="•"/>
      <w:lvlJc w:val="left"/>
      <w:pPr>
        <w:ind w:left="3716" w:hanging="242"/>
      </w:pPr>
      <w:rPr>
        <w:rFonts w:hint="default"/>
        <w:lang w:val="en-US" w:eastAsia="en-US" w:bidi="ar-SA"/>
      </w:rPr>
    </w:lvl>
    <w:lvl w:ilvl="3" w:tplc="2E7A6960">
      <w:numFmt w:val="bullet"/>
      <w:lvlText w:val="•"/>
      <w:lvlJc w:val="left"/>
      <w:pPr>
        <w:ind w:left="4414" w:hanging="242"/>
      </w:pPr>
      <w:rPr>
        <w:rFonts w:hint="default"/>
        <w:lang w:val="en-US" w:eastAsia="en-US" w:bidi="ar-SA"/>
      </w:rPr>
    </w:lvl>
    <w:lvl w:ilvl="4" w:tplc="135E4804">
      <w:numFmt w:val="bullet"/>
      <w:lvlText w:val="•"/>
      <w:lvlJc w:val="left"/>
      <w:pPr>
        <w:ind w:left="5112" w:hanging="242"/>
      </w:pPr>
      <w:rPr>
        <w:rFonts w:hint="default"/>
        <w:lang w:val="en-US" w:eastAsia="en-US" w:bidi="ar-SA"/>
      </w:rPr>
    </w:lvl>
    <w:lvl w:ilvl="5" w:tplc="1F369C3C">
      <w:numFmt w:val="bullet"/>
      <w:lvlText w:val="•"/>
      <w:lvlJc w:val="left"/>
      <w:pPr>
        <w:ind w:left="5810" w:hanging="242"/>
      </w:pPr>
      <w:rPr>
        <w:rFonts w:hint="default"/>
        <w:lang w:val="en-US" w:eastAsia="en-US" w:bidi="ar-SA"/>
      </w:rPr>
    </w:lvl>
    <w:lvl w:ilvl="6" w:tplc="4F40C2C4">
      <w:numFmt w:val="bullet"/>
      <w:lvlText w:val="•"/>
      <w:lvlJc w:val="left"/>
      <w:pPr>
        <w:ind w:left="6508" w:hanging="242"/>
      </w:pPr>
      <w:rPr>
        <w:rFonts w:hint="default"/>
        <w:lang w:val="en-US" w:eastAsia="en-US" w:bidi="ar-SA"/>
      </w:rPr>
    </w:lvl>
    <w:lvl w:ilvl="7" w:tplc="82F449A0">
      <w:numFmt w:val="bullet"/>
      <w:lvlText w:val="•"/>
      <w:lvlJc w:val="left"/>
      <w:pPr>
        <w:ind w:left="7206" w:hanging="242"/>
      </w:pPr>
      <w:rPr>
        <w:rFonts w:hint="default"/>
        <w:lang w:val="en-US" w:eastAsia="en-US" w:bidi="ar-SA"/>
      </w:rPr>
    </w:lvl>
    <w:lvl w:ilvl="8" w:tplc="F3B64B26">
      <w:numFmt w:val="bullet"/>
      <w:lvlText w:val="•"/>
      <w:lvlJc w:val="left"/>
      <w:pPr>
        <w:ind w:left="7904" w:hanging="24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lTrailSpace/>
    <w:shapeLayoutLikeWW8/>
  </w:compat>
  <w:rsids>
    <w:rsidRoot w:val="00563490"/>
    <w:rsid w:val="00135F6C"/>
    <w:rsid w:val="00146698"/>
    <w:rsid w:val="00283C6B"/>
    <w:rsid w:val="003E39AD"/>
    <w:rsid w:val="00404A72"/>
    <w:rsid w:val="00563490"/>
    <w:rsid w:val="005A2C3A"/>
    <w:rsid w:val="006013CA"/>
    <w:rsid w:val="00644296"/>
    <w:rsid w:val="00B774BB"/>
    <w:rsid w:val="00C52CD0"/>
    <w:rsid w:val="00C67720"/>
    <w:rsid w:val="00FD0F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774BB"/>
    <w:rPr>
      <w:rFonts w:ascii="Times New Roman" w:eastAsia="Times New Roman" w:hAnsi="Times New Roman" w:cs="Times New Roman"/>
    </w:rPr>
  </w:style>
  <w:style w:type="paragraph" w:styleId="Heading1">
    <w:name w:val="heading 1"/>
    <w:basedOn w:val="Normal"/>
    <w:uiPriority w:val="1"/>
    <w:qFormat/>
    <w:rsid w:val="00B774BB"/>
    <w:pPr>
      <w:spacing w:before="107"/>
      <w:ind w:left="387"/>
      <w:outlineLvl w:val="0"/>
    </w:pPr>
    <w:rPr>
      <w:rFonts w:ascii="Arial" w:eastAsia="Arial" w:hAnsi="Arial" w:cs="Arial"/>
      <w:b/>
      <w:bCs/>
      <w:sz w:val="28"/>
      <w:szCs w:val="28"/>
    </w:rPr>
  </w:style>
  <w:style w:type="paragraph" w:styleId="Heading2">
    <w:name w:val="heading 2"/>
    <w:basedOn w:val="Normal"/>
    <w:uiPriority w:val="1"/>
    <w:qFormat/>
    <w:rsid w:val="00B774BB"/>
    <w:pPr>
      <w:spacing w:before="89"/>
      <w:ind w:left="956"/>
      <w:outlineLvl w:val="1"/>
    </w:pPr>
    <w:rPr>
      <w:rFonts w:ascii="Arial" w:eastAsia="Arial" w:hAnsi="Arial" w:cs="Arial"/>
      <w:sz w:val="24"/>
      <w:szCs w:val="24"/>
    </w:rPr>
  </w:style>
  <w:style w:type="paragraph" w:styleId="Heading3">
    <w:name w:val="heading 3"/>
    <w:basedOn w:val="Normal"/>
    <w:uiPriority w:val="1"/>
    <w:qFormat/>
    <w:rsid w:val="00B774BB"/>
    <w:pPr>
      <w:ind w:left="1521"/>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774BB"/>
    <w:rPr>
      <w:sz w:val="20"/>
      <w:szCs w:val="20"/>
    </w:rPr>
  </w:style>
  <w:style w:type="paragraph" w:styleId="ListParagraph">
    <w:name w:val="List Paragraph"/>
    <w:basedOn w:val="Normal"/>
    <w:uiPriority w:val="1"/>
    <w:qFormat/>
    <w:rsid w:val="00B774BB"/>
    <w:pPr>
      <w:ind w:left="2329" w:right="122" w:hanging="240"/>
      <w:jc w:val="both"/>
    </w:pPr>
  </w:style>
  <w:style w:type="paragraph" w:customStyle="1" w:styleId="TableParagraph">
    <w:name w:val="Table Paragraph"/>
    <w:basedOn w:val="Normal"/>
    <w:uiPriority w:val="1"/>
    <w:qFormat/>
    <w:rsid w:val="00B774BB"/>
  </w:style>
  <w:style w:type="paragraph" w:styleId="BalloonText">
    <w:name w:val="Balloon Text"/>
    <w:basedOn w:val="Normal"/>
    <w:link w:val="BalloonTextChar"/>
    <w:uiPriority w:val="99"/>
    <w:semiHidden/>
    <w:unhideWhenUsed/>
    <w:rsid w:val="00FD0F91"/>
    <w:rPr>
      <w:rFonts w:ascii="Tahoma" w:hAnsi="Tahoma" w:cs="Tahoma"/>
      <w:sz w:val="16"/>
      <w:szCs w:val="16"/>
    </w:rPr>
  </w:style>
  <w:style w:type="character" w:customStyle="1" w:styleId="BalloonTextChar">
    <w:name w:val="Balloon Text Char"/>
    <w:basedOn w:val="DefaultParagraphFont"/>
    <w:link w:val="BalloonText"/>
    <w:uiPriority w:val="99"/>
    <w:semiHidden/>
    <w:rsid w:val="00FD0F91"/>
    <w:rPr>
      <w:rFonts w:ascii="Tahoma" w:eastAsia="Times New Roman" w:hAnsi="Tahoma" w:cs="Tahoma"/>
      <w:sz w:val="16"/>
      <w:szCs w:val="16"/>
    </w:rPr>
  </w:style>
  <w:style w:type="paragraph" w:styleId="Header">
    <w:name w:val="header"/>
    <w:basedOn w:val="Normal"/>
    <w:link w:val="HeaderChar"/>
    <w:uiPriority w:val="99"/>
    <w:semiHidden/>
    <w:unhideWhenUsed/>
    <w:rsid w:val="00C52CD0"/>
    <w:pPr>
      <w:tabs>
        <w:tab w:val="center" w:pos="4680"/>
        <w:tab w:val="right" w:pos="9360"/>
      </w:tabs>
    </w:pPr>
  </w:style>
  <w:style w:type="character" w:customStyle="1" w:styleId="HeaderChar">
    <w:name w:val="Header Char"/>
    <w:basedOn w:val="DefaultParagraphFont"/>
    <w:link w:val="Header"/>
    <w:uiPriority w:val="99"/>
    <w:semiHidden/>
    <w:rsid w:val="00C52CD0"/>
    <w:rPr>
      <w:rFonts w:ascii="Times New Roman" w:eastAsia="Times New Roman" w:hAnsi="Times New Roman" w:cs="Times New Roman"/>
    </w:rPr>
  </w:style>
  <w:style w:type="paragraph" w:styleId="Footer">
    <w:name w:val="footer"/>
    <w:basedOn w:val="Normal"/>
    <w:link w:val="FooterChar"/>
    <w:uiPriority w:val="99"/>
    <w:semiHidden/>
    <w:unhideWhenUsed/>
    <w:rsid w:val="00C52CD0"/>
    <w:pPr>
      <w:tabs>
        <w:tab w:val="center" w:pos="4680"/>
        <w:tab w:val="right" w:pos="9360"/>
      </w:tabs>
    </w:pPr>
  </w:style>
  <w:style w:type="character" w:customStyle="1" w:styleId="FooterChar">
    <w:name w:val="Footer Char"/>
    <w:basedOn w:val="DefaultParagraphFont"/>
    <w:link w:val="Footer"/>
    <w:uiPriority w:val="99"/>
    <w:semiHidden/>
    <w:rsid w:val="00C52CD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4.xml"/><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eFresh</dc:creator>
  <cp:lastModifiedBy>eFresh</cp:lastModifiedBy>
  <cp:revision>5</cp:revision>
  <dcterms:created xsi:type="dcterms:W3CDTF">2022-07-02T07:07:00Z</dcterms:created>
  <dcterms:modified xsi:type="dcterms:W3CDTF">2022-07-02T07:10:00Z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2003-06-03T00:00:00Z</vt:filetime>
  </property>
  <property fmtid="{D5CDD505-2E9C-101B-9397-08002B2CF9AE}" pid="3" name="Creator">
    <vt:lpwstr>AdobePS5.dll Version 5.2</vt:lpwstr>
  </property>
  <property fmtid="{D5CDD505-2E9C-101B-9397-08002B2CF9AE}" pid="4" name="LastSaved">
    <vt:filetime>2022-02-25T00:00:00Z</vt:filetime>
  </property>
</Properties>
</file>