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9D" w:rsidRDefault="0096099D">
      <w:pPr>
        <w:rPr>
          <w:rFonts w:ascii="Arial" w:hAnsi="Arial" w:cs="Arial"/>
          <w:b/>
          <w:sz w:val="28"/>
          <w:szCs w:val="32"/>
        </w:rPr>
      </w:pPr>
    </w:p>
    <w:p w:rsidR="008A6B50" w:rsidRPr="0096099D" w:rsidRDefault="002F4596" w:rsidP="0096099D">
      <w:pPr>
        <w:rPr>
          <w:rFonts w:ascii="Arial" w:hAnsi="Arial" w:cs="Arial"/>
          <w:color w:val="111111"/>
          <w:sz w:val="18"/>
        </w:rPr>
      </w:pPr>
      <w:r w:rsidRPr="0096099D">
        <w:rPr>
          <w:rFonts w:ascii="Arial" w:hAnsi="Arial" w:cs="Arial"/>
          <w:b/>
          <w:sz w:val="24"/>
          <w:szCs w:val="32"/>
        </w:rPr>
        <w:t>Risk Assessment</w:t>
      </w:r>
      <w:r w:rsidR="0096099D" w:rsidRPr="0096099D">
        <w:rPr>
          <w:rFonts w:ascii="Arial" w:hAnsi="Arial" w:cs="Arial"/>
          <w:b/>
          <w:sz w:val="24"/>
          <w:szCs w:val="32"/>
        </w:rPr>
        <w:t>- Safe</w:t>
      </w:r>
      <w:r w:rsidRPr="0096099D">
        <w:rPr>
          <w:rFonts w:ascii="Arial" w:hAnsi="Arial" w:cs="Arial"/>
          <w:b/>
          <w:sz w:val="24"/>
          <w:szCs w:val="32"/>
        </w:rPr>
        <w:t xml:space="preserve"> and healthy working conditions on the farm</w:t>
      </w:r>
    </w:p>
    <w:p w:rsidR="00A056AC" w:rsidRDefault="00A056AC" w:rsidP="0096099D">
      <w:pPr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AF 3.1.1 provides requirements for preparing risk assessment document based on the working conditions on farm. Each farm conditions are different and therefor risk assessment document to be ensured for each </w:t>
      </w:r>
      <w:r w:rsidR="0096099D">
        <w:rPr>
          <w:rFonts w:ascii="Arial" w:hAnsi="Arial" w:cs="Arial"/>
          <w:color w:val="111111"/>
        </w:rPr>
        <w:t xml:space="preserve">producer. </w:t>
      </w:r>
      <w:r>
        <w:rPr>
          <w:rFonts w:ascii="Arial" w:hAnsi="Arial" w:cs="Arial"/>
          <w:color w:val="111111"/>
        </w:rPr>
        <w:t xml:space="preserve">It must </w:t>
      </w:r>
      <w:r w:rsidR="0096099D">
        <w:rPr>
          <w:rFonts w:ascii="Arial" w:hAnsi="Arial" w:cs="Arial"/>
          <w:color w:val="111111"/>
        </w:rPr>
        <w:t>be</w:t>
      </w:r>
      <w:r>
        <w:rPr>
          <w:rFonts w:ascii="Arial" w:hAnsi="Arial" w:cs="Arial"/>
          <w:color w:val="111111"/>
        </w:rPr>
        <w:t xml:space="preserve"> appropriate for the conditions on the farm .risk assessment will be reviewed and updated when changes in the activities takes place on the farm. Based on the risk </w:t>
      </w:r>
      <w:r w:rsidR="0096099D">
        <w:rPr>
          <w:rFonts w:ascii="Arial" w:hAnsi="Arial" w:cs="Arial"/>
          <w:color w:val="111111"/>
        </w:rPr>
        <w:t>assessment, action</w:t>
      </w:r>
      <w:r>
        <w:rPr>
          <w:rFonts w:ascii="Arial" w:hAnsi="Arial" w:cs="Arial"/>
          <w:color w:val="111111"/>
        </w:rPr>
        <w:t xml:space="preserve"> plan to be put in place for each identified risk.</w:t>
      </w:r>
      <w:bookmarkStart w:id="0" w:name="_GoBack"/>
      <w:bookmarkEnd w:id="0"/>
    </w:p>
    <w:p w:rsidR="00A056AC" w:rsidRPr="0096099D" w:rsidRDefault="00A056AC" w:rsidP="0096099D">
      <w:pPr>
        <w:jc w:val="both"/>
        <w:rPr>
          <w:rFonts w:ascii="Arial" w:hAnsi="Arial" w:cs="Arial"/>
          <w:b/>
          <w:color w:val="111111"/>
        </w:rPr>
      </w:pPr>
      <w:r w:rsidRPr="0096099D">
        <w:rPr>
          <w:rFonts w:ascii="Arial" w:hAnsi="Arial" w:cs="Arial"/>
          <w:b/>
          <w:color w:val="111111"/>
        </w:rPr>
        <w:t xml:space="preserve">How to prepare Risk assessment document </w:t>
      </w:r>
    </w:p>
    <w:p w:rsidR="002F4596" w:rsidRDefault="008A6B50" w:rsidP="0096099D">
      <w:pPr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This document is prepared to </w:t>
      </w:r>
      <w:r w:rsidR="002F4596">
        <w:rPr>
          <w:rFonts w:ascii="Arial" w:hAnsi="Arial" w:cs="Arial"/>
          <w:color w:val="111111"/>
        </w:rPr>
        <w:t xml:space="preserve">ensure that adequate provision is made for health and safety at work. </w:t>
      </w:r>
      <w:r w:rsidR="00A056AC">
        <w:rPr>
          <w:rFonts w:ascii="Arial" w:hAnsi="Arial" w:cs="Arial"/>
          <w:color w:val="111111"/>
        </w:rPr>
        <w:t xml:space="preserve">Producer Group </w:t>
      </w:r>
      <w:r w:rsidR="0096099D">
        <w:rPr>
          <w:rFonts w:ascii="Arial" w:hAnsi="Arial" w:cs="Arial"/>
          <w:color w:val="111111"/>
        </w:rPr>
        <w:t>will ensure</w:t>
      </w:r>
      <w:r w:rsidR="002F4596">
        <w:rPr>
          <w:rFonts w:ascii="Arial" w:hAnsi="Arial" w:cs="Arial"/>
          <w:color w:val="111111"/>
        </w:rPr>
        <w:t xml:space="preserve">, so far as is reasonably practicable, the health, safety and welfare </w:t>
      </w:r>
      <w:r w:rsidR="0096099D">
        <w:rPr>
          <w:rFonts w:ascii="Arial" w:hAnsi="Arial" w:cs="Arial"/>
          <w:color w:val="111111"/>
        </w:rPr>
        <w:t>of farm</w:t>
      </w:r>
      <w:r>
        <w:rPr>
          <w:rFonts w:ascii="Arial" w:hAnsi="Arial" w:cs="Arial"/>
          <w:color w:val="111111"/>
        </w:rPr>
        <w:t xml:space="preserve"> workers or visitors to the </w:t>
      </w:r>
      <w:r w:rsidR="0096099D">
        <w:rPr>
          <w:rFonts w:ascii="Arial" w:hAnsi="Arial" w:cs="Arial"/>
          <w:color w:val="111111"/>
        </w:rPr>
        <w:t>farm and</w:t>
      </w:r>
      <w:r w:rsidR="002F4596">
        <w:rPr>
          <w:rFonts w:ascii="Arial" w:hAnsi="Arial" w:cs="Arial"/>
          <w:color w:val="111111"/>
        </w:rPr>
        <w:t xml:space="preserve"> any others who may be affected by what they do. </w:t>
      </w:r>
    </w:p>
    <w:p w:rsidR="00D232D4" w:rsidRDefault="00D232D4">
      <w:pPr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Only identified risks ,the action plan to be put in place.</w:t>
      </w:r>
    </w:p>
    <w:p w:rsidR="002F4596" w:rsidRPr="0096099D" w:rsidRDefault="00D3395E" w:rsidP="002F4596">
      <w:pPr>
        <w:spacing w:after="120" w:line="240" w:lineRule="auto"/>
        <w:outlineLvl w:val="1"/>
        <w:rPr>
          <w:rFonts w:ascii="Arial" w:hAnsi="Arial" w:cs="Arial"/>
          <w:b/>
          <w:sz w:val="24"/>
          <w:szCs w:val="32"/>
        </w:rPr>
      </w:pPr>
      <w:r w:rsidRPr="0096099D">
        <w:rPr>
          <w:rFonts w:ascii="Arial" w:hAnsi="Arial" w:cs="Arial"/>
          <w:b/>
          <w:sz w:val="24"/>
          <w:szCs w:val="32"/>
        </w:rPr>
        <w:t>Risk is identified as</w:t>
      </w:r>
    </w:p>
    <w:p w:rsidR="0096099D" w:rsidRDefault="002F4596" w:rsidP="0096099D">
      <w:pPr>
        <w:pStyle w:val="ListParagraph"/>
        <w:numPr>
          <w:ilvl w:val="0"/>
          <w:numId w:val="3"/>
        </w:numPr>
        <w:spacing w:after="240"/>
        <w:jc w:val="both"/>
        <w:textAlignment w:val="baseline"/>
        <w:rPr>
          <w:rFonts w:ascii="Arial" w:hAnsi="Arial" w:cs="Arial"/>
          <w:color w:val="111111"/>
        </w:rPr>
      </w:pPr>
      <w:r w:rsidRPr="0096099D">
        <w:rPr>
          <w:rFonts w:ascii="Arial" w:hAnsi="Arial" w:cs="Arial"/>
          <w:color w:val="111111"/>
        </w:rPr>
        <w:t>A 'hazard' is anything that might cause harm, such as working from ladders or electricity</w:t>
      </w:r>
      <w:r w:rsidR="0096099D" w:rsidRPr="0096099D">
        <w:rPr>
          <w:rFonts w:ascii="Arial" w:hAnsi="Arial" w:cs="Arial"/>
          <w:color w:val="111111"/>
        </w:rPr>
        <w:t xml:space="preserve"> or </w:t>
      </w:r>
      <w:r w:rsidR="00D3395E" w:rsidRPr="0096099D">
        <w:rPr>
          <w:rFonts w:ascii="Arial" w:hAnsi="Arial" w:cs="Arial"/>
          <w:color w:val="111111"/>
        </w:rPr>
        <w:t>spraying of plant protection, operation of farm equipment etc</w:t>
      </w:r>
      <w:r w:rsidRPr="0096099D">
        <w:rPr>
          <w:rFonts w:ascii="Arial" w:hAnsi="Arial" w:cs="Arial"/>
          <w:color w:val="111111"/>
        </w:rPr>
        <w:t>.</w:t>
      </w:r>
    </w:p>
    <w:p w:rsidR="002F4596" w:rsidRPr="0096099D" w:rsidRDefault="002F4596" w:rsidP="0096099D">
      <w:pPr>
        <w:pStyle w:val="ListParagraph"/>
        <w:numPr>
          <w:ilvl w:val="0"/>
          <w:numId w:val="3"/>
        </w:numPr>
        <w:spacing w:after="240"/>
        <w:jc w:val="both"/>
        <w:textAlignment w:val="baseline"/>
        <w:rPr>
          <w:rFonts w:ascii="Arial" w:hAnsi="Arial" w:cs="Arial"/>
          <w:color w:val="111111"/>
        </w:rPr>
      </w:pPr>
      <w:r w:rsidRPr="0096099D">
        <w:rPr>
          <w:rFonts w:ascii="Arial" w:hAnsi="Arial" w:cs="Arial"/>
          <w:color w:val="111111"/>
        </w:rPr>
        <w:t>The 'risk' is the chance that someone could be harmed by these hazards.</w:t>
      </w:r>
    </w:p>
    <w:p w:rsidR="002F4596" w:rsidRPr="0096099D" w:rsidRDefault="002F4596" w:rsidP="0096099D">
      <w:pPr>
        <w:pStyle w:val="ListParagraph"/>
        <w:numPr>
          <w:ilvl w:val="0"/>
          <w:numId w:val="3"/>
        </w:numPr>
        <w:spacing w:after="240"/>
        <w:jc w:val="both"/>
        <w:textAlignment w:val="baseline"/>
        <w:rPr>
          <w:rFonts w:ascii="Arial" w:hAnsi="Arial" w:cs="Arial"/>
          <w:color w:val="111111"/>
        </w:rPr>
      </w:pPr>
      <w:r w:rsidRPr="0096099D">
        <w:rPr>
          <w:rFonts w:ascii="Arial" w:hAnsi="Arial" w:cs="Arial"/>
          <w:color w:val="111111"/>
        </w:rPr>
        <w:t xml:space="preserve">For each </w:t>
      </w:r>
      <w:r w:rsidR="00D3395E" w:rsidRPr="0096099D">
        <w:rPr>
          <w:rFonts w:ascii="Arial" w:hAnsi="Arial" w:cs="Arial"/>
          <w:color w:val="111111"/>
        </w:rPr>
        <w:t xml:space="preserve">identified </w:t>
      </w:r>
      <w:r w:rsidRPr="0096099D">
        <w:rPr>
          <w:rFonts w:ascii="Arial" w:hAnsi="Arial" w:cs="Arial"/>
          <w:color w:val="111111"/>
        </w:rPr>
        <w:t>hazard</w:t>
      </w:r>
      <w:r w:rsidR="00D3395E" w:rsidRPr="0096099D">
        <w:rPr>
          <w:rFonts w:ascii="Arial" w:hAnsi="Arial" w:cs="Arial"/>
          <w:color w:val="111111"/>
        </w:rPr>
        <w:t>, and identified people</w:t>
      </w:r>
      <w:r w:rsidRPr="0096099D">
        <w:rPr>
          <w:rFonts w:ascii="Arial" w:hAnsi="Arial" w:cs="Arial"/>
          <w:color w:val="111111"/>
        </w:rPr>
        <w:t xml:space="preserve"> who might be harmed,</w:t>
      </w:r>
      <w:r w:rsidR="00D3395E" w:rsidRPr="0096099D">
        <w:rPr>
          <w:rFonts w:ascii="Arial" w:hAnsi="Arial" w:cs="Arial"/>
          <w:color w:val="111111"/>
        </w:rPr>
        <w:t xml:space="preserve"> action plan will be in </w:t>
      </w:r>
      <w:r w:rsidR="0096099D" w:rsidRPr="0096099D">
        <w:rPr>
          <w:rFonts w:ascii="Arial" w:hAnsi="Arial" w:cs="Arial"/>
          <w:color w:val="111111"/>
        </w:rPr>
        <w:t>place.</w:t>
      </w:r>
    </w:p>
    <w:p w:rsidR="002F4596" w:rsidRPr="00A056AC" w:rsidRDefault="002F4596" w:rsidP="0096099D">
      <w:pPr>
        <w:pStyle w:val="ListParagraph"/>
        <w:numPr>
          <w:ilvl w:val="0"/>
          <w:numId w:val="3"/>
        </w:numPr>
        <w:spacing w:after="240"/>
        <w:jc w:val="both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96099D">
        <w:rPr>
          <w:rFonts w:ascii="Arial" w:eastAsia="Times New Roman" w:hAnsi="Arial" w:cs="Arial"/>
          <w:color w:val="111111"/>
        </w:rPr>
        <w:t xml:space="preserve">For each </w:t>
      </w:r>
      <w:r w:rsidR="00D232D4" w:rsidRPr="0096099D">
        <w:rPr>
          <w:rFonts w:ascii="Arial" w:eastAsia="Times New Roman" w:hAnsi="Arial" w:cs="Arial"/>
          <w:color w:val="111111"/>
        </w:rPr>
        <w:t>hazard, will</w:t>
      </w:r>
      <w:r w:rsidR="00D3395E" w:rsidRPr="0096099D">
        <w:rPr>
          <w:rFonts w:ascii="Arial" w:eastAsia="Times New Roman" w:hAnsi="Arial" w:cs="Arial"/>
          <w:color w:val="111111"/>
        </w:rPr>
        <w:t xml:space="preserve"> be looked into</w:t>
      </w:r>
      <w:r w:rsidRPr="00A056AC">
        <w:rPr>
          <w:rFonts w:ascii="Arial" w:eastAsia="Times New Roman" w:hAnsi="Arial" w:cs="Arial"/>
          <w:color w:val="111111"/>
          <w:sz w:val="24"/>
          <w:szCs w:val="24"/>
        </w:rPr>
        <w:t>:</w:t>
      </w:r>
    </w:p>
    <w:p w:rsidR="00112769" w:rsidRPr="0096099D" w:rsidRDefault="00A056AC" w:rsidP="009609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11111"/>
        </w:rPr>
      </w:pPr>
      <w:r w:rsidRPr="0096099D">
        <w:rPr>
          <w:rFonts w:ascii="Arial" w:eastAsia="Times New Roman" w:hAnsi="Arial" w:cs="Arial"/>
          <w:color w:val="111111"/>
        </w:rPr>
        <w:t>Producer Group</w:t>
      </w:r>
      <w:r w:rsidR="00112769" w:rsidRPr="0096099D">
        <w:rPr>
          <w:rFonts w:ascii="Arial" w:eastAsia="Times New Roman" w:hAnsi="Arial" w:cs="Arial"/>
          <w:color w:val="111111"/>
        </w:rPr>
        <w:t xml:space="preserve"> responsible </w:t>
      </w:r>
      <w:r w:rsidR="00D232D4" w:rsidRPr="0096099D">
        <w:rPr>
          <w:rFonts w:ascii="Arial" w:eastAsia="Times New Roman" w:hAnsi="Arial" w:cs="Arial"/>
          <w:color w:val="111111"/>
        </w:rPr>
        <w:t>person is</w:t>
      </w:r>
      <w:r w:rsidR="00112769" w:rsidRPr="0096099D">
        <w:rPr>
          <w:rFonts w:ascii="Arial" w:eastAsia="Times New Roman" w:hAnsi="Arial" w:cs="Arial"/>
          <w:color w:val="111111"/>
        </w:rPr>
        <w:t xml:space="preserve"> to ensure the safety of everyone on the farm. Because safety is really important to him and everyone else on the farm</w:t>
      </w:r>
      <w:proofErr w:type="gramStart"/>
      <w:r w:rsidR="00112769" w:rsidRPr="0096099D">
        <w:rPr>
          <w:rFonts w:ascii="Arial" w:eastAsia="Times New Roman" w:hAnsi="Arial" w:cs="Arial"/>
          <w:color w:val="111111"/>
        </w:rPr>
        <w:t>,.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  <w:gridCol w:w="110"/>
        <w:gridCol w:w="8316"/>
      </w:tblGrid>
      <w:tr w:rsidR="00112769" w:rsidRPr="00112769" w:rsidTr="00112769"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12769" w:rsidRPr="0096099D" w:rsidRDefault="0096099D" w:rsidP="00112769">
            <w:pPr>
              <w:spacing w:after="0" w:line="240" w:lineRule="auto"/>
              <w:rPr>
                <w:rFonts w:ascii="Arial" w:eastAsia="Times New Roman" w:hAnsi="Arial" w:cs="Arial"/>
                <w:b/>
                <w:color w:val="232C2E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32C2E"/>
                <w:sz w:val="24"/>
                <w:szCs w:val="24"/>
              </w:rPr>
              <w:t>‘SAFER’</w:t>
            </w:r>
            <w:r w:rsidR="00112769" w:rsidRPr="0096099D">
              <w:rPr>
                <w:rFonts w:ascii="Arial" w:eastAsia="Times New Roman" w:hAnsi="Arial" w:cs="Arial"/>
                <w:b/>
                <w:color w:val="232C2E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232C2E"/>
                <w:sz w:val="24"/>
                <w:szCs w:val="24"/>
              </w:rPr>
              <w:t xml:space="preserve"> </w:t>
            </w:r>
            <w:r w:rsidR="00112769" w:rsidRPr="0096099D">
              <w:rPr>
                <w:rFonts w:ascii="Arial" w:eastAsia="Times New Roman" w:hAnsi="Arial" w:cs="Arial"/>
                <w:b/>
                <w:color w:val="232C2E"/>
                <w:sz w:val="24"/>
                <w:szCs w:val="24"/>
              </w:rPr>
              <w:t>PRINCIPLES</w:t>
            </w:r>
          </w:p>
        </w:tc>
      </w:tr>
      <w:tr w:rsidR="00112769" w:rsidRPr="00112769" w:rsidTr="0096099D">
        <w:tc>
          <w:tcPr>
            <w:tcW w:w="250" w:type="pct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b/>
                <w:bCs/>
                <w:color w:val="232C2E"/>
                <w:sz w:val="24"/>
                <w:szCs w:val="24"/>
              </w:rPr>
              <w:t>S</w:t>
            </w: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ee</w:t>
            </w:r>
          </w:p>
        </w:tc>
        <w:tc>
          <w:tcPr>
            <w:tcW w:w="50" w:type="pct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-</w:t>
            </w:r>
          </w:p>
        </w:tc>
        <w:tc>
          <w:tcPr>
            <w:tcW w:w="4700" w:type="pct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identify the hazards to health and safety on the farm</w:t>
            </w:r>
          </w:p>
        </w:tc>
      </w:tr>
      <w:tr w:rsidR="00112769" w:rsidRPr="00112769" w:rsidTr="0096099D"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b/>
                <w:bCs/>
                <w:color w:val="232C2E"/>
                <w:sz w:val="24"/>
                <w:szCs w:val="24"/>
              </w:rPr>
              <w:t>A</w:t>
            </w: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ssess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decide the risk associated with the hazard</w:t>
            </w:r>
          </w:p>
        </w:tc>
      </w:tr>
      <w:tr w:rsidR="00112769" w:rsidRPr="00112769" w:rsidTr="0096099D"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b/>
                <w:bCs/>
                <w:color w:val="232C2E"/>
                <w:sz w:val="24"/>
                <w:szCs w:val="24"/>
              </w:rPr>
              <w:t>F</w:t>
            </w: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ix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take appropriate action to control the risk</w:t>
            </w:r>
          </w:p>
        </w:tc>
      </w:tr>
      <w:tr w:rsidR="00112769" w:rsidRPr="00112769" w:rsidTr="0096099D"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b/>
                <w:bCs/>
                <w:color w:val="232C2E"/>
                <w:sz w:val="24"/>
                <w:szCs w:val="24"/>
              </w:rPr>
              <w:t>E</w:t>
            </w: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valuate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check your controls are effective</w:t>
            </w:r>
          </w:p>
        </w:tc>
      </w:tr>
      <w:tr w:rsidR="00112769" w:rsidRPr="00112769" w:rsidTr="0096099D">
        <w:trPr>
          <w:trHeight w:val="6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b/>
                <w:bCs/>
                <w:color w:val="232C2E"/>
                <w:sz w:val="24"/>
                <w:szCs w:val="24"/>
              </w:rPr>
              <w:t>R</w:t>
            </w: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ecord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12769" w:rsidRPr="0096099D" w:rsidRDefault="00112769" w:rsidP="0096099D">
            <w:pPr>
              <w:spacing w:after="0"/>
              <w:jc w:val="both"/>
              <w:rPr>
                <w:rFonts w:ascii="Arial" w:eastAsia="Times New Roman" w:hAnsi="Arial" w:cs="Arial"/>
                <w:color w:val="232C2E"/>
                <w:sz w:val="24"/>
                <w:szCs w:val="24"/>
              </w:rPr>
            </w:pPr>
            <w:r w:rsidRPr="0096099D">
              <w:rPr>
                <w:rFonts w:ascii="Arial" w:eastAsia="Times New Roman" w:hAnsi="Arial" w:cs="Arial"/>
                <w:color w:val="232C2E"/>
                <w:sz w:val="24"/>
                <w:szCs w:val="24"/>
              </w:rPr>
              <w:t>record actions you take or plan</w:t>
            </w:r>
          </w:p>
        </w:tc>
      </w:tr>
    </w:tbl>
    <w:p w:rsidR="0096099D" w:rsidRDefault="0096099D" w:rsidP="0096099D">
      <w:pPr>
        <w:spacing w:after="240"/>
        <w:jc w:val="both"/>
        <w:textAlignment w:val="baseline"/>
        <w:rPr>
          <w:rFonts w:ascii="Arial" w:hAnsi="Arial" w:cs="Arial"/>
          <w:color w:val="111111"/>
        </w:rPr>
      </w:pPr>
    </w:p>
    <w:p w:rsidR="002F4596" w:rsidRDefault="00D3395E" w:rsidP="0096099D">
      <w:pPr>
        <w:spacing w:after="240"/>
        <w:jc w:val="both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case of identified </w:t>
      </w:r>
      <w:r w:rsidR="00D232D4">
        <w:rPr>
          <w:rFonts w:ascii="Arial" w:hAnsi="Arial" w:cs="Arial"/>
          <w:color w:val="111111"/>
        </w:rPr>
        <w:t xml:space="preserve">hazards, </w:t>
      </w:r>
      <w:r w:rsidR="00A056AC">
        <w:rPr>
          <w:rFonts w:ascii="Arial" w:hAnsi="Arial" w:cs="Arial"/>
          <w:color w:val="111111"/>
        </w:rPr>
        <w:t>Producer Group</w:t>
      </w:r>
      <w:r>
        <w:rPr>
          <w:rFonts w:ascii="Arial" w:hAnsi="Arial" w:cs="Arial"/>
          <w:color w:val="111111"/>
        </w:rPr>
        <w:t xml:space="preserve"> will m</w:t>
      </w:r>
      <w:r w:rsidR="002F4596">
        <w:rPr>
          <w:rFonts w:ascii="Arial" w:hAnsi="Arial" w:cs="Arial"/>
          <w:color w:val="111111"/>
        </w:rPr>
        <w:t xml:space="preserve">ake sure everyone who works on </w:t>
      </w:r>
      <w:r w:rsidR="00A056AC">
        <w:rPr>
          <w:rFonts w:ascii="Arial" w:hAnsi="Arial" w:cs="Arial"/>
          <w:color w:val="111111"/>
        </w:rPr>
        <w:t>the</w:t>
      </w:r>
      <w:r w:rsidR="002F4596">
        <w:rPr>
          <w:rFonts w:ascii="Arial" w:hAnsi="Arial" w:cs="Arial"/>
          <w:color w:val="111111"/>
        </w:rPr>
        <w:t xml:space="preserve"> farm knows about the results </w:t>
      </w:r>
      <w:r w:rsidR="00D232D4">
        <w:rPr>
          <w:rFonts w:ascii="Arial" w:hAnsi="Arial" w:cs="Arial"/>
          <w:color w:val="111111"/>
        </w:rPr>
        <w:t>of assessment</w:t>
      </w:r>
      <w:r w:rsidR="002F4596">
        <w:rPr>
          <w:rFonts w:ascii="Arial" w:hAnsi="Arial" w:cs="Arial"/>
          <w:color w:val="111111"/>
        </w:rPr>
        <w:t xml:space="preserve"> and understands the controls </w:t>
      </w:r>
      <w:r>
        <w:rPr>
          <w:rFonts w:ascii="Arial" w:hAnsi="Arial" w:cs="Arial"/>
          <w:color w:val="111111"/>
        </w:rPr>
        <w:t xml:space="preserve">that </w:t>
      </w:r>
      <w:r w:rsidR="0096099D">
        <w:rPr>
          <w:rFonts w:ascii="Arial" w:hAnsi="Arial" w:cs="Arial"/>
          <w:color w:val="111111"/>
        </w:rPr>
        <w:t>are put</w:t>
      </w:r>
      <w:r w:rsidR="002F4596">
        <w:rPr>
          <w:rFonts w:ascii="Arial" w:hAnsi="Arial" w:cs="Arial"/>
          <w:color w:val="111111"/>
        </w:rPr>
        <w:t xml:space="preserve"> in place. Share information about hazards and risks with those who need it</w:t>
      </w:r>
      <w:r w:rsidR="0096099D">
        <w:rPr>
          <w:rFonts w:ascii="Arial" w:hAnsi="Arial" w:cs="Arial"/>
          <w:color w:val="111111"/>
        </w:rPr>
        <w:t>.</w:t>
      </w:r>
    </w:p>
    <w:p w:rsidR="0096099D" w:rsidRDefault="0096099D" w:rsidP="0096099D">
      <w:pPr>
        <w:spacing w:after="240" w:line="240" w:lineRule="auto"/>
        <w:jc w:val="both"/>
        <w:textAlignment w:val="baseline"/>
        <w:rPr>
          <w:rFonts w:ascii="Arial" w:hAnsi="Arial" w:cs="Arial"/>
          <w:color w:val="111111"/>
        </w:rPr>
      </w:pPr>
    </w:p>
    <w:p w:rsidR="0096099D" w:rsidRDefault="0096099D" w:rsidP="0096099D">
      <w:pPr>
        <w:spacing w:after="240" w:line="240" w:lineRule="auto"/>
        <w:jc w:val="both"/>
        <w:textAlignment w:val="baseline"/>
        <w:rPr>
          <w:rFonts w:ascii="Arial" w:hAnsi="Arial" w:cs="Arial"/>
          <w:color w:val="111111"/>
        </w:rPr>
      </w:pPr>
    </w:p>
    <w:p w:rsidR="00B316FE" w:rsidRDefault="0096099D" w:rsidP="00B316FE">
      <w:pPr>
        <w:pStyle w:val="Default"/>
        <w:rPr>
          <w:rFonts w:ascii="Arial" w:hAnsi="Arial" w:cs="Arial"/>
          <w:b/>
          <w:bCs/>
          <w:color w:val="221F1F"/>
          <w:szCs w:val="22"/>
        </w:rPr>
      </w:pPr>
      <w:r w:rsidRPr="0096099D">
        <w:rPr>
          <w:rFonts w:ascii="Arial" w:hAnsi="Arial" w:cs="Arial"/>
          <w:b/>
          <w:bCs/>
          <w:color w:val="221F1F"/>
          <w:szCs w:val="22"/>
        </w:rPr>
        <w:lastRenderedPageBreak/>
        <w:t>Illness Reporting</w:t>
      </w:r>
      <w:r>
        <w:rPr>
          <w:rFonts w:ascii="Arial" w:hAnsi="Arial" w:cs="Arial"/>
          <w:b/>
          <w:bCs/>
          <w:color w:val="221F1F"/>
          <w:szCs w:val="22"/>
        </w:rPr>
        <w:t>.  Designated Person</w:t>
      </w:r>
      <w:r w:rsidR="00B316FE" w:rsidRPr="0096099D">
        <w:rPr>
          <w:rFonts w:ascii="Arial" w:hAnsi="Arial" w:cs="Arial"/>
          <w:b/>
          <w:bCs/>
          <w:color w:val="221F1F"/>
          <w:szCs w:val="22"/>
        </w:rPr>
        <w:t>?</w:t>
      </w:r>
    </w:p>
    <w:p w:rsidR="0096099D" w:rsidRPr="0096099D" w:rsidRDefault="0096099D" w:rsidP="00B316FE">
      <w:pPr>
        <w:pStyle w:val="Default"/>
        <w:rPr>
          <w:rFonts w:ascii="Arial" w:hAnsi="Arial" w:cs="Arial"/>
          <w:color w:val="221F1F"/>
          <w:szCs w:val="22"/>
        </w:rPr>
      </w:pPr>
    </w:p>
    <w:p w:rsidR="00B316FE" w:rsidRPr="0096099D" w:rsidRDefault="00B316FE" w:rsidP="0096099D">
      <w:pPr>
        <w:pStyle w:val="Default"/>
        <w:numPr>
          <w:ilvl w:val="0"/>
          <w:numId w:val="2"/>
        </w:numPr>
        <w:spacing w:after="18"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96099D">
        <w:rPr>
          <w:rFonts w:ascii="Arial" w:hAnsi="Arial" w:cs="Arial"/>
          <w:color w:val="221F1F"/>
          <w:sz w:val="22"/>
          <w:szCs w:val="22"/>
        </w:rPr>
        <w:t xml:space="preserve">Report any active cases of illness to your designated </w:t>
      </w:r>
      <w:r w:rsidR="00A056AC" w:rsidRPr="0096099D">
        <w:rPr>
          <w:rFonts w:ascii="Arial" w:hAnsi="Arial" w:cs="Arial"/>
          <w:color w:val="221F1F"/>
          <w:sz w:val="22"/>
          <w:szCs w:val="22"/>
        </w:rPr>
        <w:t>person before</w:t>
      </w:r>
      <w:r w:rsidRPr="0096099D">
        <w:rPr>
          <w:rFonts w:ascii="Arial" w:hAnsi="Arial" w:cs="Arial"/>
          <w:color w:val="221F1F"/>
          <w:sz w:val="22"/>
          <w:szCs w:val="22"/>
        </w:rPr>
        <w:t xml:space="preserve"> beginning work. This includes diarrhea, vomiting, fever, or nausea. Seek medical attention and do not handle fruit. </w:t>
      </w:r>
    </w:p>
    <w:p w:rsidR="00B316FE" w:rsidRPr="0096099D" w:rsidRDefault="00B316FE" w:rsidP="0096099D">
      <w:pPr>
        <w:pStyle w:val="Default"/>
        <w:spacing w:after="18" w:line="276" w:lineRule="auto"/>
        <w:jc w:val="both"/>
        <w:rPr>
          <w:rFonts w:ascii="Arial" w:hAnsi="Arial" w:cs="Arial"/>
          <w:sz w:val="22"/>
          <w:szCs w:val="22"/>
        </w:rPr>
      </w:pPr>
    </w:p>
    <w:p w:rsidR="00B316FE" w:rsidRPr="0096099D" w:rsidRDefault="00B316FE" w:rsidP="0096099D">
      <w:pPr>
        <w:pStyle w:val="Default"/>
        <w:numPr>
          <w:ilvl w:val="0"/>
          <w:numId w:val="2"/>
        </w:numPr>
        <w:spacing w:after="18"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96099D">
        <w:rPr>
          <w:rFonts w:ascii="Arial" w:hAnsi="Arial" w:cs="Arial"/>
          <w:color w:val="221F1F"/>
          <w:sz w:val="22"/>
          <w:szCs w:val="22"/>
        </w:rPr>
        <w:t xml:space="preserve">Report lesions on your body such as infected wounds, draining wounds, boils or wounds seeping pus that might come in contact with produce. Obtain latex-free gloves/first aid materials to cover the wound or do NOT handle produce! </w:t>
      </w:r>
    </w:p>
    <w:p w:rsidR="00B316FE" w:rsidRPr="0096099D" w:rsidRDefault="00B316FE" w:rsidP="0096099D">
      <w:pPr>
        <w:pStyle w:val="Default"/>
        <w:spacing w:after="18"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316FE" w:rsidRPr="0096099D" w:rsidRDefault="00B316FE" w:rsidP="0096099D">
      <w:pPr>
        <w:pStyle w:val="Default"/>
        <w:numPr>
          <w:ilvl w:val="0"/>
          <w:numId w:val="2"/>
        </w:numPr>
        <w:spacing w:after="18"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96099D">
        <w:rPr>
          <w:rFonts w:ascii="Arial" w:hAnsi="Arial" w:cs="Arial"/>
          <w:color w:val="221F1F"/>
          <w:sz w:val="22"/>
          <w:szCs w:val="22"/>
        </w:rPr>
        <w:t xml:space="preserve">Be familiar with symptoms of infectious diseases so that if symptoms are evident the supervisor can take appropriate steps. </w:t>
      </w:r>
    </w:p>
    <w:p w:rsidR="00B316FE" w:rsidRPr="0096099D" w:rsidRDefault="00B316FE" w:rsidP="0096099D">
      <w:pPr>
        <w:pStyle w:val="Default"/>
        <w:spacing w:after="18"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316FE" w:rsidRPr="0096099D" w:rsidRDefault="00B316FE" w:rsidP="0096099D">
      <w:pPr>
        <w:pStyle w:val="Default"/>
        <w:spacing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96099D">
        <w:rPr>
          <w:rFonts w:ascii="Arial" w:hAnsi="Arial" w:cs="Arial"/>
          <w:color w:val="221F1F"/>
          <w:sz w:val="22"/>
          <w:szCs w:val="22"/>
        </w:rPr>
        <w:t xml:space="preserve">       </w:t>
      </w:r>
      <w:r w:rsidRPr="0096099D">
        <w:rPr>
          <w:rFonts w:ascii="Arial" w:hAnsi="Arial" w:cs="Arial"/>
          <w:b/>
          <w:color w:val="221F1F"/>
          <w:sz w:val="22"/>
          <w:szCs w:val="22"/>
        </w:rPr>
        <w:t>4</w:t>
      </w:r>
      <w:r w:rsidRPr="0096099D">
        <w:rPr>
          <w:rFonts w:ascii="Arial" w:hAnsi="Arial" w:cs="Arial"/>
          <w:color w:val="221F1F"/>
          <w:sz w:val="22"/>
          <w:szCs w:val="22"/>
        </w:rPr>
        <w:t xml:space="preserve">. Symptoms include diarrhea, runny nose, yellow skin or eyes, cough or fever. </w:t>
      </w:r>
    </w:p>
    <w:p w:rsidR="00B316FE" w:rsidRDefault="00B316FE" w:rsidP="002F4596">
      <w:pPr>
        <w:spacing w:after="240" w:line="240" w:lineRule="auto"/>
        <w:textAlignment w:val="baseline"/>
        <w:rPr>
          <w:rFonts w:ascii="Arial" w:hAnsi="Arial" w:cs="Arial"/>
          <w:color w:val="111111"/>
        </w:rPr>
      </w:pPr>
    </w:p>
    <w:p w:rsidR="002F4596" w:rsidRPr="0096099D" w:rsidRDefault="00D3395E" w:rsidP="0096099D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111111"/>
        </w:rPr>
      </w:pPr>
      <w:r w:rsidRPr="0096099D">
        <w:rPr>
          <w:rFonts w:ascii="Arial" w:hAnsi="Arial" w:cs="Arial"/>
          <w:color w:val="111111"/>
        </w:rPr>
        <w:t xml:space="preserve">Responsible person </w:t>
      </w:r>
      <w:r w:rsidR="0096099D" w:rsidRPr="0096099D">
        <w:rPr>
          <w:rFonts w:ascii="Arial" w:hAnsi="Arial" w:cs="Arial"/>
          <w:color w:val="111111"/>
        </w:rPr>
        <w:t>of Producer</w:t>
      </w:r>
      <w:r w:rsidR="00A056AC" w:rsidRPr="0096099D">
        <w:rPr>
          <w:rFonts w:ascii="Arial" w:hAnsi="Arial" w:cs="Arial"/>
          <w:color w:val="111111"/>
        </w:rPr>
        <w:t xml:space="preserve"> Group</w:t>
      </w:r>
      <w:r w:rsidRPr="0096099D">
        <w:rPr>
          <w:rFonts w:ascii="Arial" w:hAnsi="Arial" w:cs="Arial"/>
          <w:color w:val="111111"/>
        </w:rPr>
        <w:t xml:space="preserve"> r</w:t>
      </w:r>
      <w:r w:rsidR="002F4596" w:rsidRPr="0096099D">
        <w:rPr>
          <w:rFonts w:ascii="Arial" w:hAnsi="Arial" w:cs="Arial"/>
          <w:color w:val="111111"/>
        </w:rPr>
        <w:t xml:space="preserve">egularly check </w:t>
      </w:r>
      <w:r w:rsidR="0096099D" w:rsidRPr="0096099D">
        <w:rPr>
          <w:rFonts w:ascii="Arial" w:hAnsi="Arial" w:cs="Arial"/>
          <w:color w:val="111111"/>
        </w:rPr>
        <w:t>that controls</w:t>
      </w:r>
      <w:r w:rsidR="002F4596" w:rsidRPr="0096099D">
        <w:rPr>
          <w:rFonts w:ascii="Arial" w:hAnsi="Arial" w:cs="Arial"/>
          <w:color w:val="111111"/>
        </w:rPr>
        <w:t xml:space="preserve"> stay in place. </w:t>
      </w:r>
    </w:p>
    <w:p w:rsidR="0096099D" w:rsidRDefault="0096099D" w:rsidP="0096099D">
      <w:pPr>
        <w:pStyle w:val="NormalWeb"/>
        <w:shd w:val="clear" w:color="auto" w:fill="FFFFFF"/>
        <w:jc w:val="both"/>
        <w:rPr>
          <w:rFonts w:ascii="Arial" w:hAnsi="Arial" w:cs="Arial"/>
          <w:color w:val="232C2E"/>
          <w:sz w:val="22"/>
          <w:szCs w:val="22"/>
        </w:rPr>
      </w:pPr>
    </w:p>
    <w:p w:rsidR="00D232D4" w:rsidRPr="0096099D" w:rsidRDefault="00D232D4" w:rsidP="0096099D">
      <w:pPr>
        <w:pStyle w:val="NormalWeb"/>
        <w:shd w:val="clear" w:color="auto" w:fill="FFFFFF"/>
        <w:jc w:val="both"/>
        <w:rPr>
          <w:rFonts w:ascii="Arial" w:hAnsi="Arial" w:cs="Arial"/>
          <w:color w:val="232C2E"/>
          <w:sz w:val="22"/>
          <w:szCs w:val="22"/>
        </w:rPr>
      </w:pPr>
      <w:r w:rsidRPr="0096099D">
        <w:rPr>
          <w:rFonts w:ascii="Arial" w:hAnsi="Arial" w:cs="Arial"/>
          <w:color w:val="232C2E"/>
          <w:sz w:val="22"/>
          <w:szCs w:val="22"/>
        </w:rPr>
        <w:t>Prepared by</w:t>
      </w:r>
    </w:p>
    <w:p w:rsidR="00D232D4" w:rsidRPr="0096099D" w:rsidRDefault="00D232D4" w:rsidP="0096099D">
      <w:pPr>
        <w:pStyle w:val="NormalWeb"/>
        <w:shd w:val="clear" w:color="auto" w:fill="FFFFFF"/>
        <w:jc w:val="both"/>
        <w:rPr>
          <w:rFonts w:ascii="Arial" w:hAnsi="Arial" w:cs="Arial"/>
          <w:color w:val="232C2E"/>
          <w:sz w:val="22"/>
          <w:szCs w:val="22"/>
        </w:rPr>
      </w:pPr>
      <w:r w:rsidRPr="0096099D">
        <w:rPr>
          <w:rFonts w:ascii="Arial" w:hAnsi="Arial" w:cs="Arial"/>
          <w:color w:val="232C2E"/>
          <w:sz w:val="22"/>
          <w:szCs w:val="22"/>
        </w:rPr>
        <w:t>Date</w:t>
      </w:r>
    </w:p>
    <w:p w:rsidR="00D232D4" w:rsidRPr="0096099D" w:rsidRDefault="00D232D4" w:rsidP="0096099D">
      <w:pPr>
        <w:pStyle w:val="NormalWeb"/>
        <w:shd w:val="clear" w:color="auto" w:fill="FFFFFF"/>
        <w:jc w:val="both"/>
        <w:rPr>
          <w:rFonts w:ascii="Arial" w:hAnsi="Arial" w:cs="Arial"/>
          <w:color w:val="232C2E"/>
          <w:sz w:val="22"/>
          <w:szCs w:val="22"/>
        </w:rPr>
      </w:pPr>
      <w:r w:rsidRPr="0096099D">
        <w:rPr>
          <w:rFonts w:ascii="Arial" w:hAnsi="Arial" w:cs="Arial"/>
          <w:color w:val="232C2E"/>
          <w:sz w:val="22"/>
          <w:szCs w:val="22"/>
        </w:rPr>
        <w:t xml:space="preserve">Place </w:t>
      </w:r>
    </w:p>
    <w:p w:rsidR="00D232D4" w:rsidRPr="0096099D" w:rsidRDefault="00D232D4" w:rsidP="0096099D">
      <w:pPr>
        <w:pStyle w:val="NormalWeb"/>
        <w:shd w:val="clear" w:color="auto" w:fill="FFFFFF"/>
        <w:jc w:val="both"/>
        <w:rPr>
          <w:rFonts w:ascii="Arial" w:hAnsi="Arial" w:cs="Arial"/>
          <w:color w:val="232C2E"/>
          <w:sz w:val="22"/>
          <w:szCs w:val="22"/>
        </w:rPr>
      </w:pPr>
      <w:r w:rsidRPr="0096099D">
        <w:rPr>
          <w:rFonts w:ascii="Arial" w:hAnsi="Arial" w:cs="Arial"/>
          <w:color w:val="232C2E"/>
          <w:sz w:val="22"/>
          <w:szCs w:val="22"/>
        </w:rPr>
        <w:t>Version No</w:t>
      </w:r>
    </w:p>
    <w:p w:rsidR="002F4596" w:rsidRPr="002F4596" w:rsidRDefault="002F4596">
      <w:pPr>
        <w:rPr>
          <w:sz w:val="32"/>
          <w:szCs w:val="32"/>
        </w:rPr>
      </w:pPr>
    </w:p>
    <w:sectPr w:rsidR="002F4596" w:rsidRPr="002F4596" w:rsidSect="009E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7A83"/>
    <w:multiLevelType w:val="multilevel"/>
    <w:tmpl w:val="7FB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D24B8"/>
    <w:multiLevelType w:val="hybridMultilevel"/>
    <w:tmpl w:val="D75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E3DC3"/>
    <w:multiLevelType w:val="hybridMultilevel"/>
    <w:tmpl w:val="FD4E3952"/>
    <w:lvl w:ilvl="0" w:tplc="539CF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596"/>
    <w:rsid w:val="00112769"/>
    <w:rsid w:val="002F4596"/>
    <w:rsid w:val="006D0E81"/>
    <w:rsid w:val="008A6B50"/>
    <w:rsid w:val="0096099D"/>
    <w:rsid w:val="009E503F"/>
    <w:rsid w:val="00A056AC"/>
    <w:rsid w:val="00B316FE"/>
    <w:rsid w:val="00D232D4"/>
    <w:rsid w:val="00D3395E"/>
    <w:rsid w:val="00D70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316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316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srihari52</dc:creator>
  <cp:lastModifiedBy>eFresh</cp:lastModifiedBy>
  <cp:revision>7</cp:revision>
  <dcterms:created xsi:type="dcterms:W3CDTF">2022-05-24T12:18:00Z</dcterms:created>
  <dcterms:modified xsi:type="dcterms:W3CDTF">2022-09-14T11:01:00Z</dcterms:modified>
</cp:coreProperties>
</file>