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725BB6" w14:paraId="23146AED" w14:textId="77777777" w:rsidTr="00725BB6">
        <w:trPr>
          <w:trHeight w:val="1231"/>
        </w:trPr>
        <w:tc>
          <w:tcPr>
            <w:tcW w:w="1838" w:type="dxa"/>
          </w:tcPr>
          <w:p w14:paraId="27BE085A" w14:textId="161AAE05" w:rsidR="00725BB6" w:rsidRPr="00725BB6" w:rsidRDefault="00725BB6">
            <w:pPr>
              <w:rPr>
                <w:b/>
                <w:bCs/>
                <w:sz w:val="24"/>
                <w:szCs w:val="24"/>
              </w:rPr>
            </w:pPr>
            <w:r w:rsidRPr="00725BB6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838" w:type="dxa"/>
          </w:tcPr>
          <w:p w14:paraId="40533611" w14:textId="6E28C625" w:rsidR="00725BB6" w:rsidRPr="00725BB6" w:rsidRDefault="00725BB6">
            <w:pPr>
              <w:rPr>
                <w:b/>
                <w:bCs/>
                <w:sz w:val="24"/>
                <w:szCs w:val="24"/>
              </w:rPr>
            </w:pPr>
            <w:r w:rsidRPr="00725BB6">
              <w:rPr>
                <w:b/>
                <w:bCs/>
                <w:sz w:val="24"/>
                <w:szCs w:val="24"/>
              </w:rPr>
              <w:t>TECHNIQUE(S) USED</w:t>
            </w:r>
          </w:p>
        </w:tc>
        <w:tc>
          <w:tcPr>
            <w:tcW w:w="1838" w:type="dxa"/>
          </w:tcPr>
          <w:p w14:paraId="534E0E0E" w14:textId="5BE51B31" w:rsidR="00725BB6" w:rsidRPr="00725BB6" w:rsidRDefault="00725BB6">
            <w:pPr>
              <w:rPr>
                <w:b/>
                <w:bCs/>
                <w:sz w:val="24"/>
                <w:szCs w:val="24"/>
              </w:rPr>
            </w:pPr>
            <w:r w:rsidRPr="00725BB6">
              <w:rPr>
                <w:b/>
                <w:bCs/>
                <w:sz w:val="24"/>
                <w:szCs w:val="24"/>
              </w:rPr>
              <w:t xml:space="preserve">KEY FINDINGS </w:t>
            </w:r>
          </w:p>
        </w:tc>
        <w:tc>
          <w:tcPr>
            <w:tcW w:w="1838" w:type="dxa"/>
          </w:tcPr>
          <w:p w14:paraId="747E0DCB" w14:textId="1A539DE6" w:rsidR="00725BB6" w:rsidRPr="00725BB6" w:rsidRDefault="00725BB6">
            <w:pPr>
              <w:rPr>
                <w:b/>
                <w:bCs/>
                <w:sz w:val="24"/>
                <w:szCs w:val="24"/>
              </w:rPr>
            </w:pPr>
            <w:r w:rsidRPr="00725BB6">
              <w:rPr>
                <w:b/>
                <w:bCs/>
                <w:sz w:val="24"/>
                <w:szCs w:val="24"/>
              </w:rPr>
              <w:t>PARAMETER (S) ANALYZED</w:t>
            </w:r>
          </w:p>
        </w:tc>
        <w:tc>
          <w:tcPr>
            <w:tcW w:w="1839" w:type="dxa"/>
          </w:tcPr>
          <w:p w14:paraId="22E4155E" w14:textId="37ACBD99" w:rsidR="00725BB6" w:rsidRPr="00725BB6" w:rsidRDefault="00725BB6">
            <w:pPr>
              <w:rPr>
                <w:b/>
                <w:bCs/>
                <w:sz w:val="24"/>
                <w:szCs w:val="24"/>
              </w:rPr>
            </w:pPr>
            <w:r w:rsidRPr="00725BB6">
              <w:rPr>
                <w:b/>
                <w:bCs/>
                <w:sz w:val="24"/>
                <w:szCs w:val="24"/>
              </w:rPr>
              <w:t>RESEARCH GAPS</w:t>
            </w:r>
          </w:p>
        </w:tc>
      </w:tr>
      <w:tr w:rsidR="00725BB6" w14:paraId="00E6727E" w14:textId="77777777" w:rsidTr="00725BB6">
        <w:trPr>
          <w:trHeight w:val="1231"/>
        </w:trPr>
        <w:tc>
          <w:tcPr>
            <w:tcW w:w="1838" w:type="dxa"/>
          </w:tcPr>
          <w:p w14:paraId="6156CD47" w14:textId="56E216B2" w:rsidR="00725BB6" w:rsidRDefault="003844E2">
            <w:r w:rsidRPr="003844E2">
              <w:t>2012</w:t>
            </w:r>
          </w:p>
        </w:tc>
        <w:tc>
          <w:tcPr>
            <w:tcW w:w="1838" w:type="dxa"/>
          </w:tcPr>
          <w:p w14:paraId="5A0E0C0F" w14:textId="38EB6DE0" w:rsidR="00725BB6" w:rsidRDefault="003844E2">
            <w:r w:rsidRPr="003844E2">
              <w:t>MPI-based recursive parallel algorithm for N-Queens problem</w:t>
            </w:r>
          </w:p>
        </w:tc>
        <w:tc>
          <w:tcPr>
            <w:tcW w:w="1838" w:type="dxa"/>
          </w:tcPr>
          <w:p w14:paraId="67F19189" w14:textId="76714307" w:rsidR="00725BB6" w:rsidRDefault="003844E2">
            <w:r w:rsidRPr="003844E2">
              <w:t>Optimized recursive parallel implementation significantly reduces computation time</w:t>
            </w:r>
            <w:r>
              <w:t>.</w:t>
            </w:r>
          </w:p>
        </w:tc>
        <w:tc>
          <w:tcPr>
            <w:tcW w:w="1838" w:type="dxa"/>
          </w:tcPr>
          <w:p w14:paraId="396918CD" w14:textId="711631CA" w:rsidR="00725BB6" w:rsidRDefault="003844E2">
            <w:r w:rsidRPr="003844E2">
              <w:t>Feedback time (computation time) using different problem sizes (10, 11, 12, 13, etc.) and number of clients (up to 64)</w:t>
            </w:r>
          </w:p>
        </w:tc>
        <w:tc>
          <w:tcPr>
            <w:tcW w:w="1839" w:type="dxa"/>
          </w:tcPr>
          <w:p w14:paraId="0FE936C2" w14:textId="7FA67435" w:rsidR="00725BB6" w:rsidRDefault="003844E2">
            <w:r w:rsidRPr="003844E2">
              <w:t>Limited analysis on small problem sizes or excessive clients, indicating potential scalability issues.</w:t>
            </w:r>
          </w:p>
        </w:tc>
      </w:tr>
      <w:tr w:rsidR="00725BB6" w14:paraId="5148C033" w14:textId="77777777" w:rsidTr="00725BB6">
        <w:trPr>
          <w:trHeight w:val="1287"/>
        </w:trPr>
        <w:tc>
          <w:tcPr>
            <w:tcW w:w="1838" w:type="dxa"/>
          </w:tcPr>
          <w:p w14:paraId="23C3003A" w14:textId="5E81D61F" w:rsidR="00725BB6" w:rsidRDefault="003844E2">
            <w:r w:rsidRPr="003844E2">
              <w:t>2017</w:t>
            </w:r>
          </w:p>
        </w:tc>
        <w:tc>
          <w:tcPr>
            <w:tcW w:w="1838" w:type="dxa"/>
          </w:tcPr>
          <w:p w14:paraId="0AEC6A3F" w14:textId="1E86EE5E" w:rsidR="00725BB6" w:rsidRDefault="003844E2">
            <w:r w:rsidRPr="003844E2">
              <w:t>OpenMP with parallel loops, OpenMP with asynchronous tasks</w:t>
            </w:r>
          </w:p>
        </w:tc>
        <w:tc>
          <w:tcPr>
            <w:tcW w:w="1838" w:type="dxa"/>
          </w:tcPr>
          <w:p w14:paraId="2AB4A235" w14:textId="2F7F4575" w:rsidR="00725BB6" w:rsidRDefault="004313D5">
            <w:r w:rsidRPr="004313D5">
              <w:t>Asynchronous tasks</w:t>
            </w:r>
            <w:r>
              <w:t xml:space="preserve"> </w:t>
            </w:r>
            <w:r w:rsidRPr="004313D5">
              <w:t>outperformed parallel loops in both speedup and execution time, with performance varying notably between compilers</w:t>
            </w:r>
            <w:r>
              <w:t>.</w:t>
            </w:r>
          </w:p>
        </w:tc>
        <w:tc>
          <w:tcPr>
            <w:tcW w:w="1838" w:type="dxa"/>
          </w:tcPr>
          <w:p w14:paraId="6EBF86A2" w14:textId="4C127487" w:rsidR="00725BB6" w:rsidRDefault="003844E2">
            <w:r w:rsidRPr="003844E2">
              <w:t>Execution time, speedup, and compiler differences (GCC, ICC, PGI)</w:t>
            </w:r>
          </w:p>
        </w:tc>
        <w:tc>
          <w:tcPr>
            <w:tcW w:w="1839" w:type="dxa"/>
          </w:tcPr>
          <w:p w14:paraId="449CDFF6" w14:textId="1255052C" w:rsidR="00725BB6" w:rsidRDefault="00B6100C">
            <w:r w:rsidRPr="00B6100C">
              <w:t>The reasons for compiler-based performance differences are unclear; future research could investigate other benchmarks or platforms.</w:t>
            </w:r>
          </w:p>
        </w:tc>
      </w:tr>
      <w:tr w:rsidR="00725BB6" w14:paraId="2689A3FC" w14:textId="77777777" w:rsidTr="00725BB6">
        <w:trPr>
          <w:trHeight w:val="1231"/>
        </w:trPr>
        <w:tc>
          <w:tcPr>
            <w:tcW w:w="1838" w:type="dxa"/>
          </w:tcPr>
          <w:p w14:paraId="6F024A94" w14:textId="77777777" w:rsidR="00725BB6" w:rsidRDefault="00725BB6"/>
        </w:tc>
        <w:tc>
          <w:tcPr>
            <w:tcW w:w="1838" w:type="dxa"/>
          </w:tcPr>
          <w:p w14:paraId="45F3F8BD" w14:textId="77777777" w:rsidR="00725BB6" w:rsidRDefault="00725BB6"/>
        </w:tc>
        <w:tc>
          <w:tcPr>
            <w:tcW w:w="1838" w:type="dxa"/>
          </w:tcPr>
          <w:p w14:paraId="3B9A56EF" w14:textId="77777777" w:rsidR="00725BB6" w:rsidRDefault="00725BB6"/>
        </w:tc>
        <w:tc>
          <w:tcPr>
            <w:tcW w:w="1838" w:type="dxa"/>
          </w:tcPr>
          <w:p w14:paraId="2B05D45C" w14:textId="77777777" w:rsidR="00725BB6" w:rsidRDefault="00725BB6"/>
        </w:tc>
        <w:tc>
          <w:tcPr>
            <w:tcW w:w="1839" w:type="dxa"/>
          </w:tcPr>
          <w:p w14:paraId="19B0967B" w14:textId="77777777" w:rsidR="00725BB6" w:rsidRDefault="00725BB6"/>
        </w:tc>
      </w:tr>
    </w:tbl>
    <w:p w14:paraId="3C86FBD9" w14:textId="77777777" w:rsidR="000B1846" w:rsidRDefault="000B1846"/>
    <w:sectPr w:rsidR="000B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B6"/>
    <w:rsid w:val="000B1846"/>
    <w:rsid w:val="003844E2"/>
    <w:rsid w:val="004313D5"/>
    <w:rsid w:val="00683DE2"/>
    <w:rsid w:val="00725BB6"/>
    <w:rsid w:val="00B6100C"/>
    <w:rsid w:val="00D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A203"/>
  <w15:chartTrackingRefBased/>
  <w15:docId w15:val="{5E851C52-5B92-410D-ADF9-F9B6A5C3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NARASE GOWDA B M</dc:creator>
  <cp:keywords/>
  <dc:description/>
  <cp:lastModifiedBy>NARASE GOWDA B M</cp:lastModifiedBy>
  <cp:revision>1</cp:revision>
  <dcterms:created xsi:type="dcterms:W3CDTF">2024-09-29T17:46:00Z</dcterms:created>
  <dcterms:modified xsi:type="dcterms:W3CDTF">2024-09-29T19:17:00Z</dcterms:modified>
</cp:coreProperties>
</file>