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t>fd</w:t>
      </w:r>
    </w:p>
    <w:p>
      <w:pPr>
        <w:pStyle w:val="Normal"/>
        <w:rPr/>
      </w:pPr>
      <w:r>
        <w:rPr>
          <w:b/>
          <w:bCs/>
        </w:rPr>
        <w:t>Keywords:</w:t>
      </w:r>
      <w:r>
        <w:rPr/>
        <w:t xml:space="preserve"> Blockchain, Ethereum, Smart contracts</w:t>
        <w:tab/>
        <w:tab/>
      </w:r>
    </w:p>
    <w:sdt>
      <w:sdtPr>
        <w:docPartObj>
          <w:docPartGallery w:val="Table of Contents"/>
          <w:docPartUnique w:val="true"/>
        </w:docPartObj>
      </w:sdtPr>
      <w:sdtContent>
        <w:p>
          <w:pPr>
            <w:pStyle w:val="NoNumHeading"/>
            <w:rPr/>
          </w:pPr>
          <w:r>
            <w:rPr/>
            <w:t>Table of Contents</w:t>
          </w:r>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3" w:name="_Toc32269356"/>
      <w:r>
        <w:rPr/>
        <w:t>List of Figures</w:t>
      </w:r>
      <w:bookmarkEnd w:id="3"/>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4" w:name="_Toc32269357"/>
      <w:r>
        <w:rPr/>
        <w:t>List of Tables</w:t>
      </w:r>
      <w:bookmarkEnd w:id="4"/>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8"/>
      <w:r>
        <w:rPr/>
        <w:t>List of Abbreviations</w:t>
      </w:r>
      <w:bookmarkEnd w:id="5"/>
    </w:p>
    <w:p>
      <w:pPr>
        <w:pStyle w:val="Normal"/>
        <w:rPr/>
      </w:pPr>
      <w:r>
        <w:rPr/>
        <w:t>Dapps</w:t>
        <w:tab/>
        <w:t>Decentralized Application</w:t>
      </w:r>
    </w:p>
    <w:p>
      <w:pPr>
        <w:pStyle w:val="Normal"/>
        <w:rPr/>
      </w:pPr>
      <w:r>
        <w:rPr/>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6" w:name="_Toc32269359"/>
      <w:r>
        <w:rPr/>
        <w:t>Introduction</w:t>
      </w:r>
      <w:bookmarkEnd w:id="6"/>
    </w:p>
    <w:p>
      <w:pPr>
        <w:pStyle w:val="Heading2"/>
        <w:numPr>
          <w:ilvl w:val="1"/>
          <w:numId w:val="2"/>
        </w:numPr>
        <w:rPr/>
      </w:pPr>
      <w:bookmarkStart w:id="7" w:name="_Toc32269360"/>
      <w:r>
        <w:rPr/>
        <w:t>Background</w:t>
      </w:r>
      <w:bookmarkEnd w:id="7"/>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8" w:name="_Toc32269361"/>
      <w:r>
        <w:rPr/>
        <w:t>Problem Statement</w:t>
      </w:r>
      <w:bookmarkEnd w:id="8"/>
    </w:p>
    <w:p>
      <w:pPr>
        <w:pStyle w:val="Normal"/>
        <w:rPr/>
      </w:pPr>
      <w:r>
        <w:rPr/>
        <w:t xml:space="preserve"> </w:t>
      </w:r>
      <w:r>
        <w:rPr/>
        <w:t>career.</w:t>
      </w:r>
    </w:p>
    <w:p>
      <w:pPr>
        <w:pStyle w:val="Normal"/>
        <w:rPr/>
      </w:pPr>
      <w:r>
        <w:rPr/>
      </w:r>
    </w:p>
    <w:p>
      <w:pPr>
        <w:pStyle w:val="Heading2"/>
        <w:numPr>
          <w:ilvl w:val="1"/>
          <w:numId w:val="2"/>
        </w:numPr>
        <w:rPr/>
      </w:pPr>
      <w:bookmarkStart w:id="9" w:name="_Toc32269362"/>
      <w:r>
        <w:rPr/>
        <w:t>Objectives</w:t>
      </w:r>
      <w:bookmarkEnd w:id="9"/>
    </w:p>
    <w:p>
      <w:pPr>
        <w:pStyle w:val="Heading3"/>
        <w:numPr>
          <w:ilvl w:val="2"/>
          <w:numId w:val="2"/>
        </w:numPr>
        <w:rPr/>
      </w:pPr>
      <w:bookmarkStart w:id="10" w:name="_Toc32269363"/>
      <w:r>
        <w:rPr/>
        <w:t>Main Objective</w:t>
      </w:r>
      <w:bookmarkEnd w:id="10"/>
    </w:p>
    <w:p>
      <w:pPr>
        <w:pStyle w:val="ListParagraph"/>
        <w:numPr>
          <w:ilvl w:val="0"/>
          <w:numId w:val="3"/>
        </w:numPr>
        <w:ind w:left="72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11" w:name="_Toc32269364"/>
      <w:r>
        <w:rPr/>
        <w:t>Specific Objectives</w:t>
      </w:r>
      <w:bookmarkEnd w:id="11"/>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numPr>
          <w:ilvl w:val="0"/>
          <w:numId w:val="0"/>
        </w:numPr>
        <w:ind w:left="1440" w:hanging="0"/>
        <w:jc w:val="left"/>
        <w:rPr/>
      </w:pPr>
      <w:r>
        <w:rPr/>
      </w:r>
    </w:p>
    <w:p>
      <w:pPr>
        <w:pStyle w:val="Heading1"/>
        <w:numPr>
          <w:ilvl w:val="0"/>
          <w:numId w:val="2"/>
        </w:numPr>
        <w:rPr/>
      </w:pPr>
      <w:bookmarkStart w:id="12" w:name="_Toc32269365"/>
      <w:r>
        <w:rPr/>
        <w:t>Literature Review</w:t>
      </w:r>
      <w:bookmarkEnd w:id="12"/>
    </w:p>
    <w:p>
      <w:pPr>
        <w:pStyle w:val="Normal"/>
        <w:rPr/>
      </w:pPr>
      <w:r>
        <w:rPr/>
        <w:t>Rachit Adhvaryu</w:t>
      </w:r>
      <w:sdt>
        <w:sdtPr>
          <w:citation/>
        </w:sdtPr>
        <w:sdtContent>
          <w:r>
            <w:rPr/>
            <w:fldChar w:fldCharType="begin"/>
          </w:r>
          <w:r>
            <w:rPr/>
            <w:instrText>CITATION RAd18 \l 1033</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CITATION MJo06 \l 1033</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CITATION ROD \l 1033</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CITATION UPJ \l 1033</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CITATION TWF09 \l 1033</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CITATION JCA13 \l 1033</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3" w:name="_Toc32269366"/>
      <w:r>
        <w:rPr/>
        <w:t>Feasibility Study</w:t>
      </w:r>
      <w:bookmarkEnd w:id="13"/>
    </w:p>
    <w:p>
      <w:pPr>
        <w:pStyle w:val="Heading2"/>
        <w:numPr>
          <w:ilvl w:val="1"/>
          <w:numId w:val="2"/>
        </w:numPr>
        <w:rPr/>
      </w:pPr>
      <w:bookmarkStart w:id="14" w:name="_Toc32269367"/>
      <w:r>
        <w:rPr/>
        <w:t>Technical Feasibility</w:t>
      </w:r>
      <w:bookmarkEnd w:id="14"/>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5" w:name="_Toc32269368"/>
      <w:r>
        <w:rPr/>
        <w:t>Financial Feasibility</w:t>
      </w:r>
      <w:bookmarkEnd w:id="15"/>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6" w:name="_Toc32269369"/>
      <w:r>
        <w:rPr/>
        <w:t>Schedule Feasibility</w:t>
      </w:r>
      <w:bookmarkEnd w:id="16"/>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7" w:name="_Toc32269370"/>
      <w:r>
        <w:rPr/>
        <w:t>Operational Feasibility</w:t>
      </w:r>
      <w:bookmarkEnd w:id="17"/>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8" w:name="_Toc32269371"/>
      <w:r>
        <w:rPr/>
        <w:t>Project Methodology</w:t>
      </w:r>
      <w:bookmarkEnd w:id="18"/>
    </w:p>
    <w:p>
      <w:pPr>
        <w:pStyle w:val="Heading2"/>
        <w:numPr>
          <w:ilvl w:val="1"/>
          <w:numId w:val="2"/>
        </w:numPr>
        <w:rPr/>
      </w:pPr>
      <w:bookmarkStart w:id="19" w:name="_Toc32269372"/>
      <w:r>
        <w:rPr/>
        <w:t>Block Diagram</w:t>
      </w:r>
      <w:bookmarkEnd w:id="19"/>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0"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0"/>
    </w:p>
    <w:p>
      <w:pPr>
        <w:pStyle w:val="Normal"/>
        <w:spacing w:lineRule="auto" w:line="259" w:before="0" w:after="160"/>
        <w:jc w:val="left"/>
        <w:rPr>
          <w:sz w:val="22"/>
        </w:rPr>
      </w:pPr>
      <w:r>
        <w:rPr>
          <w:sz w:val="22"/>
        </w:rPr>
      </w:r>
      <w:r>
        <w:br w:type="page"/>
      </w:r>
    </w:p>
    <w:p>
      <w:pPr>
        <w:pStyle w:val="Heading2"/>
        <w:numPr>
          <w:ilvl w:val="1"/>
          <w:numId w:val="2"/>
        </w:numPr>
        <w:rPr/>
      </w:pPr>
      <w:bookmarkStart w:id="21" w:name="_Toc32269373"/>
      <w:r>
        <w:rPr/>
        <w:t>Flow Chart</w:t>
      </w:r>
      <w:bookmarkEnd w:id="21"/>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2"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2"/>
    </w:p>
    <w:p>
      <w:pPr>
        <w:pStyle w:val="Heading1"/>
        <w:numPr>
          <w:ilvl w:val="0"/>
          <w:numId w:val="2"/>
        </w:numPr>
        <w:rPr/>
      </w:pPr>
      <w:bookmarkStart w:id="23" w:name="_Toc32269374"/>
      <w:r>
        <w:rPr/>
        <w:t>Implementation Plan</w:t>
      </w:r>
      <w:bookmarkEnd w:id="23"/>
    </w:p>
    <w:p>
      <w:pPr>
        <w:pStyle w:val="Heading2"/>
        <w:numPr>
          <w:ilvl w:val="1"/>
          <w:numId w:val="2"/>
        </w:numPr>
        <w:rPr/>
      </w:pPr>
      <w:bookmarkStart w:id="24" w:name="_Toc32269375"/>
      <w:r>
        <w:rPr/>
        <w:t>Schedule</w:t>
      </w:r>
      <w:bookmarkEnd w:id="24"/>
    </w:p>
    <w:p>
      <w:pPr>
        <w:pStyle w:val="Caption1"/>
        <w:jc w:val="center"/>
        <w:rPr>
          <w:b/>
          <w:b/>
          <w:bCs/>
          <w:i w:val="false"/>
          <w:i w:val="false"/>
          <w:iCs w:val="false"/>
          <w:color w:val="auto"/>
          <w:sz w:val="22"/>
          <w:szCs w:val="22"/>
        </w:rPr>
      </w:pPr>
      <w:bookmarkStart w:id="25"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5"/>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4"/>
        <w:gridCol w:w="2265"/>
        <w:gridCol w:w="1378"/>
        <w:gridCol w:w="1374"/>
        <w:gridCol w:w="1354"/>
        <w:gridCol w:w="1382"/>
      </w:tblGrid>
      <w:tr>
        <w:trPr>
          <w:trHeight w:val="232" w:hRule="atLeast"/>
        </w:trPr>
        <w:tc>
          <w:tcPr>
            <w:tcW w:w="644"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8"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4"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4"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6" w:name="_Toc32269376"/>
      <w:r>
        <w:rPr/>
        <w:t>Hardware and Software Requirements</w:t>
      </w:r>
      <w:bookmarkEnd w:id="26"/>
    </w:p>
    <w:p>
      <w:pPr>
        <w:pStyle w:val="Heading3"/>
        <w:numPr>
          <w:ilvl w:val="2"/>
          <w:numId w:val="2"/>
        </w:numPr>
        <w:rPr/>
      </w:pPr>
      <w:bookmarkStart w:id="27" w:name="_Toc32269377"/>
      <w:r>
        <w:rPr/>
        <w:t>Hardware Requirements</w:t>
      </w:r>
      <w:bookmarkEnd w:id="27"/>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Mobile Device with Camera with internet connection</w:t>
      </w:r>
    </w:p>
    <w:p>
      <w:pPr>
        <w:pStyle w:val="Heading3"/>
        <w:numPr>
          <w:ilvl w:val="0"/>
          <w:numId w:val="0"/>
        </w:numPr>
        <w:ind w:left="720" w:hanging="0"/>
        <w:rPr/>
      </w:pPr>
      <w:bookmarkStart w:id="28" w:name="_Toc32269378"/>
      <w:r>
        <w:rPr/>
        <w:t>5</w:t>
      </w:r>
      <w:bookmarkEnd w:id="28"/>
      <w:r>
        <w:rPr/>
        <w:t>.2.2  Software Requirement</w:t>
      </w:r>
    </w:p>
    <w:p>
      <w:pPr>
        <w:pStyle w:val="ListParagraph"/>
        <w:numPr>
          <w:ilvl w:val="1"/>
          <w:numId w:val="5"/>
        </w:numPr>
        <w:ind w:left="900" w:hanging="720"/>
        <w:rPr/>
      </w:pPr>
      <w:r>
        <w:rPr/>
        <w:t>Ethereum</w:t>
      </w:r>
    </w:p>
    <w:p>
      <w:pPr>
        <w:pStyle w:val="ListParagraph"/>
        <w:numPr>
          <w:ilvl w:val="1"/>
          <w:numId w:val="5"/>
        </w:numPr>
        <w:ind w:left="900" w:hanging="720"/>
        <w:rPr/>
      </w:pPr>
      <w:r>
        <w:rPr/>
        <w:t>solidity</w:t>
      </w:r>
    </w:p>
    <w:p>
      <w:pPr>
        <w:pStyle w:val="ListParagraph"/>
        <w:numPr>
          <w:ilvl w:val="1"/>
          <w:numId w:val="5"/>
        </w:numPr>
        <w:ind w:left="900" w:hanging="720"/>
        <w:rPr/>
      </w:pPr>
      <w:r>
        <w:rPr/>
        <w:t>Node.js</w:t>
      </w:r>
    </w:p>
    <w:p>
      <w:pPr>
        <w:pStyle w:val="ListParagraph"/>
        <w:numPr>
          <w:ilvl w:val="1"/>
          <w:numId w:val="5"/>
        </w:numPr>
        <w:ind w:left="900" w:hanging="720"/>
        <w:rPr>
          <w:rFonts w:ascii="Times New Roman" w:hAnsi="Times New Roman" w:eastAsia="Calibri" w:cs="Mangal" w:cstheme="minorBidi" w:eastAsiaTheme="minorHAnsi"/>
          <w:color w:val="auto"/>
          <w:kern w:val="0"/>
          <w:sz w:val="24"/>
          <w:szCs w:val="22"/>
          <w:lang w:val="en-US" w:eastAsia="en-US" w:bidi="ar-SA"/>
        </w:rPr>
      </w:pPr>
      <w:r>
        <w:rPr>
          <w:rFonts w:eastAsia="Calibri" w:cs="Mangal" w:cstheme="minorBidi" w:eastAsiaTheme="minorHAnsi"/>
          <w:color w:val="auto"/>
          <w:kern w:val="0"/>
          <w:sz w:val="24"/>
          <w:szCs w:val="22"/>
          <w:lang w:val="en-US" w:eastAsia="en-US" w:bidi="ar-SA"/>
        </w:rPr>
        <w:t>HTML</w:t>
      </w:r>
    </w:p>
    <w:p>
      <w:pPr>
        <w:pStyle w:val="ListParagraph"/>
        <w:numPr>
          <w:ilvl w:val="1"/>
          <w:numId w:val="5"/>
        </w:numPr>
        <w:ind w:left="900" w:hanging="720"/>
        <w:rPr/>
      </w:pPr>
      <w:r>
        <w:rPr/>
        <w:t>CSS</w:t>
      </w:r>
    </w:p>
    <w:p>
      <w:pPr>
        <w:pStyle w:val="ListParagraph"/>
        <w:numPr>
          <w:ilvl w:val="1"/>
          <w:numId w:val="5"/>
        </w:numPr>
        <w:ind w:left="900" w:hanging="720"/>
        <w:rPr/>
      </w:pPr>
      <w:r>
        <w:rPr/>
        <w:t>Ganach</w:t>
      </w:r>
      <w:r>
        <w:rPr/>
        <w:t>e</w:t>
      </w:r>
    </w:p>
    <w:p>
      <w:pPr>
        <w:pStyle w:val="ListParagraph"/>
        <w:numPr>
          <w:ilvl w:val="1"/>
          <w:numId w:val="5"/>
        </w:numPr>
        <w:ind w:left="900" w:hanging="720"/>
        <w:rPr/>
      </w:pPr>
      <w:r>
        <w:rPr/>
        <w:t>GIT</w:t>
      </w:r>
    </w:p>
    <w:p>
      <w:pPr>
        <w:pStyle w:val="ListParagraph"/>
        <w:numPr>
          <w:ilvl w:val="1"/>
          <w:numId w:val="5"/>
        </w:numPr>
        <w:ind w:left="900" w:hanging="720"/>
        <w:rPr/>
      </w:pPr>
      <w:r>
        <w:rPr/>
        <w:t>Javascript</w:t>
      </w:r>
    </w:p>
    <w:p>
      <w:pPr>
        <w:pStyle w:val="ListParagraph"/>
        <w:numPr>
          <w:ilvl w:val="1"/>
          <w:numId w:val="5"/>
        </w:numPr>
        <w:ind w:left="900" w:hanging="720"/>
        <w:rPr/>
      </w:pPr>
      <w:r>
        <w:rPr/>
        <w:t xml:space="preserve">Android </w:t>
      </w:r>
      <w:r>
        <w:rPr/>
        <w:t>Studio</w:t>
      </w:r>
    </w:p>
    <w:p>
      <w:pPr>
        <w:pStyle w:val="Heading1"/>
        <w:numPr>
          <w:ilvl w:val="0"/>
          <w:numId w:val="2"/>
        </w:numPr>
        <w:rPr/>
      </w:pPr>
      <w:bookmarkStart w:id="29" w:name="_Toc32269379"/>
      <w:r>
        <w:rPr/>
        <w:t>Expected Outcomes</w:t>
      </w:r>
      <w:bookmarkEnd w:id="29"/>
    </w:p>
    <w:p>
      <w:pPr>
        <w:pStyle w:val="Normal"/>
        <w:rPr/>
      </w:pPr>
      <w:r>
        <w:rPr/>
        <w:t>The following outcomes have been presumed for this project:</w:t>
      </w:r>
    </w:p>
    <w:p>
      <w:pPr>
        <w:pStyle w:val="ListParagraph"/>
        <w:numPr>
          <w:ilvl w:val="1"/>
          <w:numId w:val="7"/>
        </w:numPr>
        <w:ind w:left="900" w:hanging="720"/>
        <w:rPr/>
      </w:pPr>
      <w:r>
        <w:rPr/>
        <w:t>Get the information from QR code attach to product using QR code scanner</w:t>
      </w:r>
    </w:p>
    <w:p>
      <w:pPr>
        <w:pStyle w:val="ListParagraph"/>
        <w:numPr>
          <w:ilvl w:val="1"/>
          <w:numId w:val="7"/>
        </w:numPr>
        <w:ind w:left="900" w:hanging="720"/>
        <w:rPr/>
      </w:pPr>
      <w:r>
        <w:rPr/>
        <w:t xml:space="preserve">By providing the information of product to Dapps, Customers can verify that the product is genuine or not. </w:t>
      </w:r>
    </w:p>
    <w:sdt>
      <w:sdtPr>
        <w:docPartObj>
          <w:docPartGallery w:val="Bibliographies"/>
          <w:docPartUnique w:val="true"/>
        </w:docPartObj>
        <w:id w:val="1580139117"/>
      </w:sdtPr>
      <w:sdtContent>
        <w:p>
          <w:pPr>
            <w:pStyle w:val="NoNumHeading"/>
            <w:rPr/>
          </w:pPr>
          <w:bookmarkStart w:id="30" w:name="_Toc32269381"/>
          <w:r>
            <w:rPr/>
            <w:t>References</w:t>
          </w:r>
          <w:bookmarkEnd w:id="30"/>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[5]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365728"/>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8843340"/>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paragraph" w:styleId="FigureIndex1">
    <w:name w:val="Figure Index 1"/>
    <w:basedOn w:val="Index"/>
    <w:qFormat/>
    <w:pPr>
      <w:tabs>
        <w:tab w:val="clear" w:pos="720"/>
        <w:tab w:val="right" w:pos="8306" w:leader="dot"/>
      </w:tabs>
      <w:ind w:left="0" w:hanging="0"/>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LibreOffice/6.4.7.2$Linux_X86_64 LibreOffice_project/40$Build-2</Application>
  <Pages>20</Pages>
  <Words>1688</Words>
  <Characters>9012</Characters>
  <CharactersWithSpaces>10595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2021-06-29T19:35:06Z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