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Ты - правая рука графа Ричарда Колосажателя. Твой господин очень могущественен, и своей силой он обязан своей жестокости. Тебя он заметил давно, вытащил из тюрьмы захудалого городка, и сделал из тебя незаменимого помощника. Ты совершал перевороты, убийства, запугивания и прочее, всё ради господина, который платит большие деньги за твои услуги. Ты очень обеспеченный человек, но тебе не хватает одного: дворянского титула. И сир Ричард даёт тебе такую возможность. Последнее задание твоего господина заключается в том, чтобы проследить за отрядом леди Лораны и помешать девушке найти кровь Святого Олофа. Если она не справится, то станет женой сира Ричарда. И ты станешь дворянином!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Показания к роли: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Твой персонаж настолько сволочь, что не брезгует обманом, предательством или ударами в спину. Его излюбленная тактика - втереться жертве в доверие, стать ему ближе друга, и затем нанести удар. Тут настоятельно рекомендую тоже самое провернуть и с отрядом Лораны.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 ещё: персонаж настолько предан графу Ричарду, что если где увидит угрозу для господина, то может начать действовать без указаний. Например, убить подстрекателя или выкрасть порочащий Ричарда документ, если будет такая возможность.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