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THE STATE UNIVERSITY OF ZANZIBAR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ACADEMIC CALENDAR FOR 2023/2024 ACADEMIC YEAR</w:t>
      </w:r>
    </w:p>
    <w:tbl>
      <w:tblPr>
        <w:tblStyle w:val="Table1"/>
        <w:tblW w:w="111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"/>
        <w:gridCol w:w="3100"/>
        <w:gridCol w:w="5080"/>
        <w:gridCol w:w="2380"/>
        <w:tblGridChange w:id="0">
          <w:tblGrid>
            <w:gridCol w:w="619"/>
            <w:gridCol w:w="3100"/>
            <w:gridCol w:w="5080"/>
            <w:gridCol w:w="2380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Sno</w:t>
            </w:r>
          </w:p>
        </w:tc>
        <w:tc>
          <w:tcPr>
            <w:tcBorders>
              <w:top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Responsible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23 October,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New Academic Year Begins &amp;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Orientation Week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New Students Only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30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October, 2023</w:t>
            </w:r>
          </w:p>
        </w:tc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First Semester Begins (Teaching/Learning Begins)</w:t>
            </w:r>
          </w:p>
        </w:tc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Lecturers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22 - 26 January,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Moderation Week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Lecturers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Monday 29 - 01 February,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Deadline for lecturers to submit final improved papers to their respective heads of departments. 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Lecturers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Friday 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 February, 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Deadline for Heads of Departments to submit exam papers to the DUS officer in-charge.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DUS Officers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 February, 2024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First Semester Ends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Lecturers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12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 February,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Preparation Week Begins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16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February,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End of Preparation Week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19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February, 2024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Semester One Examinations Begins and Internal Marking Starts</w:t>
            </w:r>
          </w:p>
        </w:tc>
        <w:tc>
          <w:tcPr>
            <w:shd w:fill="92d050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 and 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01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March, 2024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End of Semester One Examination and Internal Marking Continues.</w:t>
            </w:r>
          </w:p>
        </w:tc>
        <w:tc>
          <w:tcPr>
            <w:shd w:fill="92d050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4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March. 2024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Short Vocation Begins (Three Weeks)</w:t>
            </w:r>
          </w:p>
        </w:tc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March,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Marking Ends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25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March, 2024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Deadline for submission of marked scripts, printed sheets &amp; results from the lecturers to the HoD’s</w:t>
            </w:r>
          </w:p>
        </w:tc>
        <w:tc>
          <w:tcPr>
            <w:shd w:fill="fac090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Internal Examiners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26 - 27 March,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Departmental Meetings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Internal Examiners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28 - 29 March, 2024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Results Submitted to DUS officers.</w:t>
            </w:r>
          </w:p>
        </w:tc>
        <w:tc>
          <w:tcPr>
            <w:shd w:fill="fac090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DUS officers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29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March, 2024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End of Short Vacation </w:t>
            </w:r>
          </w:p>
        </w:tc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1 - 2 April,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Preparation of School Academic Committee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DUS officers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1 April, 2024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Second Semester Begins</w:t>
            </w:r>
          </w:p>
        </w:tc>
        <w:tc>
          <w:tcPr>
            <w:shd w:fill="93cddd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Lecturers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2  - 3 April,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School Academic Committee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Deans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Thursday 4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April,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Examination Results Submitted to DUS - HQ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Dean &amp; DUS officer from Prospective School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 Thursday 11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 April, 2024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Senate Meeting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Senate Secretariat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24 to 28 June,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Moderation Week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All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01 - 02  July,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Deadline for lecturers to submit final improved Exams to their respective heads of departments. 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Lecturers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Wednesday 3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July, 2024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Deadline for Heads of Departments to submit exam papers to the DUS officer in-charge.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Heads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Friday 12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 July, 2024</w:t>
            </w:r>
          </w:p>
        </w:tc>
        <w:tc>
          <w:tcPr>
            <w:shd w:fill="93cddd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Second Semester Ends </w:t>
            </w:r>
          </w:p>
        </w:tc>
        <w:tc>
          <w:tcPr>
            <w:shd w:fill="93cddd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Lecturers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15 – 19 July,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Preparation Week for the Examinations Begins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22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July, 2024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Semester Two Examinations Begin and Internal marking starts</w:t>
            </w:r>
          </w:p>
        </w:tc>
        <w:tc>
          <w:tcPr>
            <w:shd w:fill="92d050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 and 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2 August, 2024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Second Semester Exams Ends and Internal marking continues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5 August,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Vacation Begins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6"/>
                <w:szCs w:val="2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August,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Vacation Ends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12 August,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Teaching Practice/Practical Training/Field Attachment Begins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Supervisor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6"/>
                <w:szCs w:val="2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23 August,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marking ends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26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August, 2024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Deadline for submission of marked scripts, printed sheets &amp; results from the lecturers to the HoDs</w:t>
            </w:r>
          </w:p>
        </w:tc>
        <w:tc>
          <w:tcPr>
            <w:shd w:fill="fac090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Internal examiners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Tuesday 27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August,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Departmental Meetings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Internal examiners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Wednesday 28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 August, 2024</w:t>
            </w:r>
          </w:p>
        </w:tc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Results Submitted to DUS officers.</w:t>
            </w:r>
          </w:p>
        </w:tc>
        <w:tc>
          <w:tcPr>
            <w:shd w:fill="fac090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HoDs &amp; DUS officers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36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Wednesday 4, September, 2024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Scripts to be handed to the external examiners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6"/>
                <w:szCs w:val="26"/>
                <w:rtl w:val="0"/>
              </w:rPr>
              <w:t xml:space="preserve">DUS officers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Wednesday 11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September,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Preparation of School Academic Committee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DUS officers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12  - 13 Sept.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School Academic Committees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Deans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14 - 18 Sept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Preparation for the senate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DUS officers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19 - 20 Sept 2024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Senate Meeting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Senate Secretariat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Friday 04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October,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Teaching Practice/ Practical Training/ Field Attachment Ends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Supervisor and 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14 October,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Supp/Special Examinations Begins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Internal Examiners and Students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Monday 21 October,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Long Vacation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Students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44</w:t>
            </w:r>
          </w:p>
        </w:tc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Wednesday 30 October, 2024</w:t>
            </w:r>
          </w:p>
        </w:tc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New Academic Year 2024/2025 Begins </w:t>
              <w:br w:type="textWrapping"/>
              <w:t xml:space="preserve">Orientation Week </w:t>
            </w:r>
          </w:p>
        </w:tc>
        <w:tc>
          <w:tcPr>
            <w:shd w:fill="c2d69a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New Students Only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e46d0a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45</w:t>
            </w:r>
          </w:p>
        </w:tc>
        <w:tc>
          <w:tcPr>
            <w:shd w:fill="e46d0a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Tuesday 24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 December, 2023</w:t>
            </w:r>
          </w:p>
        </w:tc>
        <w:tc>
          <w:tcPr>
            <w:shd w:fill="e46d0a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Graduation Day</w:t>
            </w:r>
          </w:p>
        </w:tc>
        <w:tc>
          <w:tcPr>
            <w:shd w:fill="e46d0a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6"/>
                <w:szCs w:val="26"/>
                <w:rtl w:val="0"/>
              </w:rPr>
              <w:t xml:space="preserve">DVC Academic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 w:orient="portrait"/>
      <w:pgMar w:bottom="0" w:top="993" w:left="1440" w:right="1170" w:header="720" w:footer="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