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84C3" w14:textId="77777777" w:rsidR="0007380C" w:rsidRDefault="00000000">
      <w:pPr>
        <w:pStyle w:val="Title"/>
      </w:pPr>
      <w:r>
        <w:t>BGP Human Code Review Approval Record</w:t>
      </w:r>
    </w:p>
    <w:p w14:paraId="342A1A3C" w14:textId="77777777" w:rsidR="0007380C" w:rsidRDefault="00000000">
      <w:pPr>
        <w:pStyle w:val="Subtitle"/>
      </w:pPr>
      <w:r>
        <w:t>Build Governance Platform and PM SDLC Tracker</w:t>
      </w:r>
    </w:p>
    <w:p w14:paraId="4E3D5121" w14:textId="77777777" w:rsidR="0007380C" w:rsidRDefault="00000000">
      <w:r>
        <w:t>Record BGP-HR-001  |  Version 1.0 Approved  |  22 September 2026</w:t>
      </w:r>
    </w:p>
    <w:p w14:paraId="215E36F5" w14:textId="77777777" w:rsidR="0007380C" w:rsidRDefault="00000000">
      <w:pPr>
        <w:pStyle w:val="Heading1"/>
      </w:pPr>
      <w:r>
        <w:t>Approval decision</w:t>
      </w:r>
    </w:p>
    <w:p w14:paraId="366F11EC" w14:textId="77777777" w:rsidR="0007380C" w:rsidRDefault="00000000">
      <w:r>
        <w:t>Approved for use as the project’s consolidated human code review evidence record, at the direction of SageCarter98 in the project conversation on 22 September 2026. This approval adopts the record; it does not issue a new review on behalf of any collaborator.</w:t>
      </w:r>
    </w:p>
    <w:p w14:paraId="5E0F580F" w14:textId="77777777" w:rsidR="0007380C" w:rsidRDefault="00000000">
      <w:r>
        <w:t>Human code review has occurred. GitHub records approving reviews from MiltonBello15 and kenAddme across PRs 3 to 7. Each of these five pull requests has an approval tied to its final head commit, successful backend checks, and a recorded merge. The register that follows identifies the scope and links to the original evidence.</w:t>
      </w:r>
    </w:p>
    <w:p w14:paraId="0DB222AD" w14:textId="77777777" w:rsidR="0007380C" w:rsidRDefault="00000000">
      <w:pPr>
        <w:pStyle w:val="Heading1"/>
      </w:pPr>
      <w:r>
        <w:t>What this record supports</w:t>
      </w:r>
    </w:p>
    <w:p w14:paraId="05E8F78E" w14:textId="77777777" w:rsidR="0007380C" w:rsidRDefault="00000000">
      <w:r>
        <w:t>This record supports engineering item G3.10, “AI- or tool-generated code reviewed, tested and accepted by a competent human,” identified as item 124 in TRACKER.md. It establishes the recorded review and approval activity for the listed changes. It also provides supporting references for progressive review and version-specific work package acceptance under PM Gate 4.</w:t>
      </w:r>
    </w:p>
    <w:p w14:paraId="556DB89C" w14:textId="197EB9D0" w:rsidR="0007380C" w:rsidRDefault="00000000">
      <w:r>
        <w:t>It certify that file</w:t>
      </w:r>
      <w:r w:rsidR="00220F38">
        <w:t>s</w:t>
      </w:r>
      <w:r>
        <w:t xml:space="preserve"> in the repository has been reviewed, </w:t>
      </w:r>
      <w:r w:rsidR="00220F38">
        <w:t xml:space="preserve">not </w:t>
      </w:r>
      <w:r>
        <w:t>that every reviewer personally executed tests, or that competence and independence have been separately assessed. Those parts of G3.10 must be supported by the project’s reviewer appointment, scope and test evidence before the full item is marked complete.</w:t>
      </w:r>
    </w:p>
    <w:p w14:paraId="6D501116" w14:textId="77777777" w:rsidR="0007380C" w:rsidRDefault="00000000">
      <w:pPr>
        <w:pStyle w:val="Heading1"/>
      </w:pPr>
      <w:r>
        <w:t>Project scope and document control</w:t>
      </w:r>
    </w:p>
    <w:p w14:paraId="33AC5FB8" w14:textId="77777777" w:rsidR="0007380C" w:rsidRDefault="00000000">
      <w:r>
        <w:t>Repository: SageCarter98/pm-sdlc-tracker-bgp. Evidence snapshot: 22 September 2026. All dates and times in this record are UTC. The record concerns BGP development only and does not amend the KenAddme institutional frameworks or the approved project directive.</w:t>
      </w:r>
    </w:p>
    <w:p w14:paraId="76E0F0E1" w14:textId="77777777" w:rsidR="0007380C" w:rsidRDefault="00000000">
      <w:r>
        <w:t>Retain BGP-CR-001, Collaborator Review Closure Record version 1.0 dated 18 September 2026, as the historical requester-confirmed closure record. This new record supplements it with traceable GitHub review evidence. It does not convert its F01 to F05 closure statements into independently verified test results.</w:t>
      </w:r>
    </w:p>
    <w:p w14:paraId="2E85DC2E" w14:textId="77777777" w:rsidR="0007380C" w:rsidRDefault="00000000">
      <w:r>
        <w:br w:type="page"/>
      </w:r>
    </w:p>
    <w:p w14:paraId="605C8EAD" w14:textId="77777777" w:rsidR="0007380C" w:rsidRDefault="00000000">
      <w:pPr>
        <w:pStyle w:val="Heading1"/>
      </w:pPr>
      <w:r>
        <w:t>Verified review register</w:t>
      </w:r>
    </w:p>
    <w:p w14:paraId="59DA6501" w14:textId="77777777" w:rsidR="0007380C" w:rsidRDefault="00000000">
      <w:r>
        <w:t>The rows below count distinct approving accounts for each final PR head, not the number of approval clicks. Reviewer identity is recorded exactly as GitHub displays it; distinct accounts alone do not establish that the account holders are independent people.</w:t>
      </w:r>
    </w:p>
    <w:tbl>
      <w:tblPr>
        <w:tblW w:w="0" w:type="auto"/>
        <w:tblLayout w:type="fixed"/>
        <w:tblLook w:val="04A0" w:firstRow="1" w:lastRow="0" w:firstColumn="1" w:lastColumn="0" w:noHBand="0" w:noVBand="1"/>
      </w:tblPr>
      <w:tblGrid>
        <w:gridCol w:w="576"/>
        <w:gridCol w:w="4320"/>
        <w:gridCol w:w="2592"/>
        <w:gridCol w:w="2448"/>
      </w:tblGrid>
      <w:tr w:rsidR="0007380C" w14:paraId="7C8C1205" w14:textId="77777777">
        <w:tc>
          <w:tcPr>
            <w:tcW w:w="576"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2A61AF41" w14:textId="77777777" w:rsidR="0007380C" w:rsidRDefault="00000000">
            <w:pPr>
              <w:spacing w:after="60"/>
            </w:pPr>
            <w:r>
              <w:rPr>
                <w:b/>
                <w:sz w:val="20"/>
              </w:rPr>
              <w:t>PR</w:t>
            </w:r>
          </w:p>
        </w:tc>
        <w:tc>
          <w:tcPr>
            <w:tcW w:w="4320"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008D2CEE" w14:textId="77777777" w:rsidR="0007380C" w:rsidRDefault="00000000">
            <w:pPr>
              <w:spacing w:after="60"/>
            </w:pPr>
            <w:r>
              <w:rPr>
                <w:b/>
                <w:sz w:val="20"/>
              </w:rPr>
              <w:t>Reviewed change</w:t>
            </w:r>
          </w:p>
        </w:tc>
        <w:tc>
          <w:tcPr>
            <w:tcW w:w="2592"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4301518B" w14:textId="77777777" w:rsidR="0007380C" w:rsidRDefault="00000000">
            <w:pPr>
              <w:spacing w:after="60"/>
            </w:pPr>
            <w:r>
              <w:rPr>
                <w:b/>
                <w:sz w:val="20"/>
              </w:rPr>
              <w:t>Approving accounts</w:t>
            </w:r>
          </w:p>
        </w:tc>
        <w:tc>
          <w:tcPr>
            <w:tcW w:w="2448" w:type="dxa"/>
            <w:tcBorders>
              <w:top w:val="single" w:sz="4" w:space="0" w:color="D9D9D9"/>
              <w:left w:val="single" w:sz="4" w:space="0" w:color="D9D9D9"/>
              <w:bottom w:val="single" w:sz="4" w:space="0" w:color="D9D9D9"/>
              <w:right w:val="single" w:sz="4" w:space="0" w:color="D9D9D9"/>
            </w:tcBorders>
            <w:shd w:val="clear" w:color="auto" w:fill="E7EDF3"/>
            <w:tcMar>
              <w:top w:w="90" w:type="dxa"/>
              <w:left w:w="90" w:type="dxa"/>
              <w:bottom w:w="90" w:type="dxa"/>
              <w:right w:w="90" w:type="dxa"/>
            </w:tcMar>
          </w:tcPr>
          <w:p w14:paraId="24A22C59" w14:textId="77777777" w:rsidR="0007380C" w:rsidRDefault="00000000">
            <w:pPr>
              <w:spacing w:after="60"/>
            </w:pPr>
            <w:r>
              <w:rPr>
                <w:b/>
                <w:sz w:val="20"/>
              </w:rPr>
              <w:t>Commit</w:t>
            </w:r>
          </w:p>
        </w:tc>
      </w:tr>
      <w:tr w:rsidR="0007380C" w14:paraId="1D5C4399" w14:textId="77777777">
        <w:tc>
          <w:tcPr>
            <w:tcW w:w="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49C32CB" w14:textId="77777777" w:rsidR="0007380C" w:rsidRDefault="00000000">
            <w:pPr>
              <w:spacing w:after="60"/>
            </w:pPr>
            <w:r>
              <w:rPr>
                <w:sz w:val="20"/>
              </w:rPr>
              <w:t>3</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7555BA8" w14:textId="77777777" w:rsidR="0007380C" w:rsidRDefault="00000000">
            <w:pPr>
              <w:spacing w:after="60"/>
            </w:pPr>
            <w:r>
              <w:rPr>
                <w:sz w:val="20"/>
              </w:rPr>
              <w:t>Fix BGP-F01/F02/F03/F04 follow-up gaps</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AA0191" w14:textId="77777777" w:rsidR="0007380C" w:rsidRDefault="00000000">
            <w:pPr>
              <w:spacing w:after="60"/>
            </w:pPr>
            <w:r>
              <w:rPr>
                <w:sz w:val="20"/>
              </w:rPr>
              <w:t>MiltonBello15</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0AE0BB" w14:textId="77777777" w:rsidR="0007380C" w:rsidRDefault="00000000">
            <w:pPr>
              <w:spacing w:after="60"/>
            </w:pPr>
            <w:r>
              <w:rPr>
                <w:sz w:val="20"/>
              </w:rPr>
              <w:t>b8bb22a3f384</w:t>
            </w:r>
          </w:p>
        </w:tc>
      </w:tr>
      <w:tr w:rsidR="0007380C" w14:paraId="558BBBB0" w14:textId="77777777">
        <w:tc>
          <w:tcPr>
            <w:tcW w:w="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99FA01" w14:textId="77777777" w:rsidR="0007380C" w:rsidRDefault="00000000">
            <w:pPr>
              <w:spacing w:after="60"/>
            </w:pPr>
            <w:r>
              <w:rPr>
                <w:sz w:val="20"/>
              </w:rPr>
              <w:t>4</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918E5C2" w14:textId="77777777" w:rsidR="0007380C" w:rsidRDefault="00000000">
            <w:pPr>
              <w:spacing w:after="60"/>
            </w:pPr>
            <w:r>
              <w:rPr>
                <w:sz w:val="20"/>
              </w:rPr>
              <w:t>Fix org-bootstrap RLS ordering (create_org / accept_invitation / get_active_membership)</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B3324CE" w14:textId="77777777" w:rsidR="0007380C" w:rsidRDefault="00000000">
            <w:pPr>
              <w:spacing w:after="60"/>
            </w:pPr>
            <w:r>
              <w:rPr>
                <w:sz w:val="20"/>
              </w:rPr>
              <w:t>MiltonBello15</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17F12A" w14:textId="77777777" w:rsidR="0007380C" w:rsidRDefault="00000000">
            <w:pPr>
              <w:spacing w:after="60"/>
            </w:pPr>
            <w:r>
              <w:rPr>
                <w:sz w:val="20"/>
              </w:rPr>
              <w:t>ac7f0f1068ce</w:t>
            </w:r>
          </w:p>
        </w:tc>
      </w:tr>
      <w:tr w:rsidR="0007380C" w14:paraId="22C75153" w14:textId="77777777">
        <w:tc>
          <w:tcPr>
            <w:tcW w:w="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CAC2A46" w14:textId="77777777" w:rsidR="0007380C" w:rsidRDefault="00000000">
            <w:pPr>
              <w:spacing w:after="60"/>
            </w:pPr>
            <w:r>
              <w:rPr>
                <w:sz w:val="20"/>
              </w:rPr>
              <w:t>5</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3DEA961" w14:textId="77777777" w:rsidR="0007380C" w:rsidRDefault="00000000">
            <w:pPr>
              <w:spacing w:after="60"/>
            </w:pPr>
            <w:r>
              <w:rPr>
                <w:sz w:val="20"/>
              </w:rPr>
              <w:t>Close SDLC G3 evidence gaps: lint/format CI, dependency inventory, defect register, docs</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14C216" w14:textId="77777777" w:rsidR="0007380C" w:rsidRDefault="00000000">
            <w:pPr>
              <w:spacing w:after="60"/>
            </w:pPr>
            <w:r>
              <w:rPr>
                <w:sz w:val="20"/>
              </w:rPr>
              <w:t>MiltonBello15, kenAddme</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668349" w14:textId="77777777" w:rsidR="0007380C" w:rsidRDefault="00000000">
            <w:pPr>
              <w:spacing w:after="60"/>
            </w:pPr>
            <w:r>
              <w:rPr>
                <w:sz w:val="20"/>
              </w:rPr>
              <w:t>0966b1b750b9</w:t>
            </w:r>
          </w:p>
        </w:tc>
      </w:tr>
      <w:tr w:rsidR="0007380C" w14:paraId="7E7CB932" w14:textId="77777777">
        <w:tc>
          <w:tcPr>
            <w:tcW w:w="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87B3C5" w14:textId="77777777" w:rsidR="0007380C" w:rsidRDefault="00000000">
            <w:pPr>
              <w:spacing w:after="60"/>
            </w:pPr>
            <w:r>
              <w:rPr>
                <w:sz w:val="20"/>
              </w:rPr>
              <w:t>6</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086582" w14:textId="77777777" w:rsidR="0007380C" w:rsidRDefault="00000000">
            <w:pPr>
              <w:spacing w:after="60"/>
            </w:pPr>
            <w:r>
              <w:rPr>
                <w:sz w:val="20"/>
              </w:rPr>
              <w:t>WP11: first real frontend increment (DEC04 resolved)</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2AF702" w14:textId="77777777" w:rsidR="0007380C" w:rsidRDefault="00000000">
            <w:pPr>
              <w:spacing w:after="60"/>
            </w:pPr>
            <w:r>
              <w:rPr>
                <w:sz w:val="20"/>
              </w:rPr>
              <w:t>kenAddme</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52C5D8" w14:textId="77777777" w:rsidR="0007380C" w:rsidRDefault="00000000">
            <w:pPr>
              <w:spacing w:after="60"/>
            </w:pPr>
            <w:r>
              <w:rPr>
                <w:sz w:val="20"/>
              </w:rPr>
              <w:t>4562f299426f</w:t>
            </w:r>
          </w:p>
        </w:tc>
      </w:tr>
      <w:tr w:rsidR="0007380C" w14:paraId="32D47676" w14:textId="77777777">
        <w:tc>
          <w:tcPr>
            <w:tcW w:w="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1D9A92E" w14:textId="77777777" w:rsidR="0007380C" w:rsidRDefault="00000000">
            <w:pPr>
              <w:spacing w:after="60"/>
            </w:pPr>
            <w:r>
              <w:rPr>
                <w:sz w:val="20"/>
              </w:rPr>
              <w:t>7</w:t>
            </w:r>
          </w:p>
        </w:tc>
        <w:tc>
          <w:tcPr>
            <w:tcW w:w="43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3C007B" w14:textId="77777777" w:rsidR="0007380C" w:rsidRDefault="00000000">
            <w:pPr>
              <w:spacing w:after="60"/>
            </w:pPr>
            <w:r>
              <w:rPr>
                <w:sz w:val="20"/>
              </w:rPr>
              <w:t>Add governance frontend pages and evidence attachments</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6EB666C" w14:textId="77777777" w:rsidR="0007380C" w:rsidRDefault="00000000">
            <w:pPr>
              <w:spacing w:after="60"/>
            </w:pPr>
            <w:r>
              <w:rPr>
                <w:sz w:val="20"/>
              </w:rPr>
              <w:t>kenAddme</w:t>
            </w:r>
          </w:p>
        </w:tc>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C4FAC0" w14:textId="77777777" w:rsidR="0007380C" w:rsidRDefault="00000000">
            <w:pPr>
              <w:spacing w:after="60"/>
            </w:pPr>
            <w:r>
              <w:rPr>
                <w:sz w:val="20"/>
              </w:rPr>
              <w:t>fa87b817996c</w:t>
            </w:r>
          </w:p>
        </w:tc>
      </w:tr>
    </w:tbl>
    <w:p w14:paraId="1BD15720" w14:textId="77777777" w:rsidR="0007380C" w:rsidRDefault="0007380C">
      <w:pPr>
        <w:spacing w:after="0" w:line="100" w:lineRule="exact"/>
      </w:pPr>
    </w:p>
    <w:p w14:paraId="49081A53" w14:textId="77777777" w:rsidR="0007380C" w:rsidRDefault="00000000">
      <w:r>
        <w:t>All five PRs are merged. GitHub reports two successful backend check runs on each listed head commit. These are recorded CI outcomes, not a claim that this document’s preparation reran tests or audited every job step.</w:t>
      </w:r>
    </w:p>
    <w:p w14:paraId="56E6C8BA" w14:textId="77777777" w:rsidR="0007380C" w:rsidRDefault="00000000">
      <w:pPr>
        <w:pStyle w:val="Heading1"/>
      </w:pPr>
      <w:r>
        <w:t>Approval timing and scope</w:t>
      </w:r>
    </w:p>
    <w:p w14:paraId="6EAF7AF5" w14:textId="77777777" w:rsidR="0007380C" w:rsidRDefault="00000000">
      <w:r>
        <w:t>PR 3: MiltonBello15 on 2026-09-19 21:09:58 UTC. Merged 2026-09-19 21:27:23 UTC.</w:t>
      </w:r>
    </w:p>
    <w:p w14:paraId="5D0CFEB7" w14:textId="77777777" w:rsidR="0007380C" w:rsidRDefault="00000000">
      <w:r>
        <w:t>PR 4: MiltonBello15 on 2026-09-19 22:00:52 UTC. Merged 2026-09-19 22:35:17 UTC.</w:t>
      </w:r>
    </w:p>
    <w:p w14:paraId="56949A1B" w14:textId="77777777" w:rsidR="0007380C" w:rsidRDefault="00000000">
      <w:r>
        <w:t>PR 5: MiltonBello15 on 2026-09-20 19:47:50 UTC; kenAddme on 2026-09-21 20:41:20 UTC. Merged 2026-09-21 20:42:05 UTC.</w:t>
      </w:r>
    </w:p>
    <w:p w14:paraId="1DE8DFAB" w14:textId="77777777" w:rsidR="0007380C" w:rsidRDefault="00000000">
      <w:r>
        <w:t>PR 6: kenAddme on 2026-09-21 23:21:49 UTC. Merged 2026-09-21 23:22:46 UTC.</w:t>
      </w:r>
    </w:p>
    <w:p w14:paraId="09D95F24" w14:textId="77777777" w:rsidR="0007380C" w:rsidRDefault="00000000">
      <w:r>
        <w:t>PR 7: kenAddme on 2026-09-21 23:55:48 UTC. Merged 2026-09-22 00:04:41 UTC.</w:t>
      </w:r>
    </w:p>
    <w:p w14:paraId="7323AE82" w14:textId="77777777" w:rsidR="0007380C" w:rsidRDefault="00000000">
      <w:pPr>
        <w:pStyle w:val="Heading1"/>
      </w:pPr>
      <w:r>
        <w:t>Historical entries kept separate</w:t>
      </w:r>
    </w:p>
    <w:p w14:paraId="3AEAA78A" w14:textId="77777777" w:rsidR="0007380C" w:rsidRDefault="00000000">
      <w:r>
        <w:t>PR 6 also contains MiltonBello15’s approval of the earlier commit 06662fe8193c and a dismissed kenAddme review of that same revision. Neither is counted as the final-head approval; kenAddme’s later approval of 4562f299426f is the applicable entry. Repeated approvals by MiltonBello15 on PRs 3 and 5 remain history, not extra reviewers.</w:t>
      </w:r>
    </w:p>
    <w:p w14:paraId="572A2BC7" w14:textId="77777777" w:rsidR="0007380C" w:rsidRDefault="00000000">
      <w:r>
        <w:t>SageCarter98’s review submissions are comments, not approving reviews. PR 1 concerns CODEOWNERS configuration and contains a comment only; PR 2 was closed without merge and has no review entries. They are not counted in the approval register.</w:t>
      </w:r>
    </w:p>
    <w:p w14:paraId="07DE588C" w14:textId="77777777" w:rsidR="0007380C" w:rsidRDefault="00000000">
      <w:r>
        <w:br w:type="page"/>
      </w:r>
    </w:p>
    <w:p w14:paraId="77F7B1DF" w14:textId="77777777" w:rsidR="0007380C" w:rsidRDefault="00000000">
      <w:pPr>
        <w:pStyle w:val="Heading1"/>
      </w:pPr>
      <w:r>
        <w:t>Commit and source references</w:t>
      </w:r>
    </w:p>
    <w:p w14:paraId="746FAEFF" w14:textId="77777777" w:rsidR="0007380C" w:rsidRDefault="00000000">
      <w:r>
        <w:t>The links below open the underlying review decisions and one successful backend run for each reviewed head. GitHub review records provide the account, timestamp, state and reviewed commit without requiring screenshots.</w:t>
      </w:r>
    </w:p>
    <w:p w14:paraId="7B99578E" w14:textId="77777777" w:rsidR="0007380C" w:rsidRDefault="00000000">
      <w:pPr>
        <w:pStyle w:val="Heading2"/>
      </w:pPr>
      <w:r>
        <w:t>PR 3</w:t>
      </w:r>
    </w:p>
    <w:p w14:paraId="44C0EA95" w14:textId="77777777" w:rsidR="0007380C" w:rsidRDefault="00000000">
      <w:pPr>
        <w:spacing w:after="60"/>
      </w:pPr>
      <w:r>
        <w:rPr>
          <w:rFonts w:ascii="Consolas" w:hAnsi="Consolas"/>
          <w:sz w:val="18"/>
        </w:rPr>
        <w:t>b8bb22a3f384b16f2423863ceef5c09ecb2f1942</w:t>
      </w:r>
    </w:p>
    <w:p w14:paraId="37F423AE" w14:textId="77777777" w:rsidR="0007380C" w:rsidRDefault="00000000">
      <w:pPr>
        <w:spacing w:after="80"/>
      </w:pPr>
      <w:hyperlink r:id="rId6" w:anchor="pullrequestreview-5257684026">
        <w:r>
          <w:rPr>
            <w:color w:val="0563C1"/>
          </w:rPr>
          <w:t>MiltonBello15 approval  5257684026</w:t>
        </w:r>
      </w:hyperlink>
    </w:p>
    <w:p w14:paraId="2C09A3FA" w14:textId="77777777" w:rsidR="0007380C" w:rsidRDefault="00000000">
      <w:pPr>
        <w:spacing w:after="80"/>
      </w:pPr>
      <w:hyperlink r:id="rId7">
        <w:r>
          <w:rPr>
            <w:color w:val="0563C1"/>
          </w:rPr>
          <w:t>Successful backend check  105830440979</w:t>
        </w:r>
      </w:hyperlink>
    </w:p>
    <w:p w14:paraId="08E47887" w14:textId="77777777" w:rsidR="0007380C" w:rsidRDefault="00000000">
      <w:pPr>
        <w:pStyle w:val="Heading2"/>
      </w:pPr>
      <w:r>
        <w:t>PR 4</w:t>
      </w:r>
    </w:p>
    <w:p w14:paraId="3FF08A31" w14:textId="77777777" w:rsidR="0007380C" w:rsidRDefault="00000000">
      <w:pPr>
        <w:spacing w:after="60"/>
      </w:pPr>
      <w:r>
        <w:rPr>
          <w:rFonts w:ascii="Consolas" w:hAnsi="Consolas"/>
          <w:sz w:val="18"/>
        </w:rPr>
        <w:t>ac7f0f1068ce837365fdac9192d898ddc19eed78</w:t>
      </w:r>
    </w:p>
    <w:p w14:paraId="09F247A8" w14:textId="77777777" w:rsidR="0007380C" w:rsidRDefault="00000000">
      <w:pPr>
        <w:spacing w:after="80"/>
      </w:pPr>
      <w:hyperlink r:id="rId8" w:anchor="pullrequestreview-5257972385">
        <w:r>
          <w:rPr>
            <w:color w:val="0563C1"/>
          </w:rPr>
          <w:t>MiltonBello15 approval  5257972385</w:t>
        </w:r>
      </w:hyperlink>
    </w:p>
    <w:p w14:paraId="2EB3A0F2" w14:textId="77777777" w:rsidR="0007380C" w:rsidRDefault="00000000">
      <w:pPr>
        <w:spacing w:after="80"/>
      </w:pPr>
      <w:hyperlink r:id="rId9">
        <w:r>
          <w:rPr>
            <w:color w:val="0563C1"/>
          </w:rPr>
          <w:t>Successful backend check  105971860259</w:t>
        </w:r>
      </w:hyperlink>
    </w:p>
    <w:p w14:paraId="3C321E22" w14:textId="77777777" w:rsidR="0007380C" w:rsidRDefault="00000000">
      <w:pPr>
        <w:pStyle w:val="Heading2"/>
      </w:pPr>
      <w:r>
        <w:t>PR 5</w:t>
      </w:r>
    </w:p>
    <w:p w14:paraId="69BADD5C" w14:textId="77777777" w:rsidR="0007380C" w:rsidRDefault="00000000">
      <w:pPr>
        <w:spacing w:after="60"/>
      </w:pPr>
      <w:r>
        <w:rPr>
          <w:rFonts w:ascii="Consolas" w:hAnsi="Consolas"/>
          <w:sz w:val="18"/>
        </w:rPr>
        <w:t>0966b1b750b959017a484ef02574fdbe6bbba059</w:t>
      </w:r>
    </w:p>
    <w:p w14:paraId="40CAF88D" w14:textId="77777777" w:rsidR="0007380C" w:rsidRDefault="00000000">
      <w:pPr>
        <w:spacing w:after="80"/>
      </w:pPr>
      <w:hyperlink r:id="rId10" w:anchor="pullrequestreview-5261558384">
        <w:r>
          <w:rPr>
            <w:color w:val="0563C1"/>
          </w:rPr>
          <w:t>MiltonBello15 approval  5261558384</w:t>
        </w:r>
      </w:hyperlink>
    </w:p>
    <w:p w14:paraId="45AE02CD" w14:textId="77777777" w:rsidR="0007380C" w:rsidRDefault="00000000">
      <w:pPr>
        <w:spacing w:after="80"/>
      </w:pPr>
      <w:hyperlink r:id="rId11" w:anchor="pullrequestreview-5271639547">
        <w:r>
          <w:rPr>
            <w:color w:val="0563C1"/>
          </w:rPr>
          <w:t>kenAddme approval  5271639547</w:t>
        </w:r>
      </w:hyperlink>
    </w:p>
    <w:p w14:paraId="3FAE5A8C" w14:textId="77777777" w:rsidR="0007380C" w:rsidRDefault="00000000">
      <w:pPr>
        <w:spacing w:after="80"/>
      </w:pPr>
      <w:hyperlink r:id="rId12">
        <w:r>
          <w:rPr>
            <w:color w:val="0563C1"/>
          </w:rPr>
          <w:t>Successful backend check  106470444983</w:t>
        </w:r>
      </w:hyperlink>
    </w:p>
    <w:p w14:paraId="1ED4922A" w14:textId="77777777" w:rsidR="0007380C" w:rsidRDefault="00000000">
      <w:pPr>
        <w:pStyle w:val="Heading2"/>
      </w:pPr>
      <w:r>
        <w:t>PR 6</w:t>
      </w:r>
    </w:p>
    <w:p w14:paraId="5BF81EE9" w14:textId="77777777" w:rsidR="0007380C" w:rsidRDefault="00000000">
      <w:pPr>
        <w:spacing w:after="60"/>
      </w:pPr>
      <w:r>
        <w:rPr>
          <w:rFonts w:ascii="Consolas" w:hAnsi="Consolas"/>
          <w:sz w:val="18"/>
        </w:rPr>
        <w:t>4562f299426fb777edaeb9aa4eee75f6bfab149b</w:t>
      </w:r>
    </w:p>
    <w:p w14:paraId="58C6BFB0" w14:textId="77777777" w:rsidR="0007380C" w:rsidRDefault="00000000">
      <w:pPr>
        <w:spacing w:after="80"/>
      </w:pPr>
      <w:hyperlink r:id="rId13" w:anchor="pullrequestreview-5272745365">
        <w:r>
          <w:rPr>
            <w:color w:val="0563C1"/>
          </w:rPr>
          <w:t>kenAddme approval  5272745365</w:t>
        </w:r>
      </w:hyperlink>
    </w:p>
    <w:p w14:paraId="5BB4A41E" w14:textId="77777777" w:rsidR="0007380C" w:rsidRDefault="00000000">
      <w:pPr>
        <w:spacing w:after="80"/>
      </w:pPr>
      <w:hyperlink r:id="rId14">
        <w:r>
          <w:rPr>
            <w:color w:val="0563C1"/>
          </w:rPr>
          <w:t>Successful backend check  106553171464</w:t>
        </w:r>
      </w:hyperlink>
    </w:p>
    <w:p w14:paraId="3C09034B" w14:textId="77777777" w:rsidR="0007380C" w:rsidRDefault="00000000">
      <w:pPr>
        <w:pStyle w:val="Heading2"/>
      </w:pPr>
      <w:r>
        <w:t>PR 7</w:t>
      </w:r>
    </w:p>
    <w:p w14:paraId="40D01968" w14:textId="77777777" w:rsidR="0007380C" w:rsidRDefault="00000000">
      <w:pPr>
        <w:spacing w:after="60"/>
      </w:pPr>
      <w:r>
        <w:rPr>
          <w:rFonts w:ascii="Consolas" w:hAnsi="Consolas"/>
          <w:sz w:val="18"/>
        </w:rPr>
        <w:t>fa87b817996c3979052b55addea13a8117230dd2</w:t>
      </w:r>
    </w:p>
    <w:p w14:paraId="0A6B775D" w14:textId="77777777" w:rsidR="0007380C" w:rsidRDefault="00000000">
      <w:pPr>
        <w:spacing w:after="80"/>
      </w:pPr>
      <w:hyperlink r:id="rId15" w:anchor="pullrequestreview-5272977625">
        <w:r>
          <w:rPr>
            <w:color w:val="0563C1"/>
          </w:rPr>
          <w:t>kenAddme approval  5272977625</w:t>
        </w:r>
      </w:hyperlink>
    </w:p>
    <w:p w14:paraId="57CED053" w14:textId="77777777" w:rsidR="0007380C" w:rsidRDefault="00000000">
      <w:pPr>
        <w:spacing w:after="80"/>
      </w:pPr>
      <w:hyperlink r:id="rId16">
        <w:r>
          <w:rPr>
            <w:color w:val="0563C1"/>
          </w:rPr>
          <w:t>Successful backend check  106561353860</w:t>
        </w:r>
      </w:hyperlink>
    </w:p>
    <w:p w14:paraId="341ADA11" w14:textId="77777777" w:rsidR="0007380C" w:rsidRDefault="00000000">
      <w:pPr>
        <w:pStyle w:val="Heading1"/>
      </w:pPr>
      <w:r>
        <w:t>Governing evidence references</w:t>
      </w:r>
    </w:p>
    <w:p w14:paraId="052C96D2" w14:textId="77777777" w:rsidR="0007380C" w:rsidRDefault="00000000">
      <w:pPr>
        <w:spacing w:after="80"/>
      </w:pPr>
      <w:hyperlink r:id="rId17">
        <w:r>
          <w:rPr>
            <w:color w:val="0563C1"/>
          </w:rPr>
          <w:t>BGP project gate and subgate requirements guide</w:t>
        </w:r>
      </w:hyperlink>
    </w:p>
    <w:p w14:paraId="1AA2A532" w14:textId="77777777" w:rsidR="0007380C" w:rsidRDefault="00000000">
      <w:pPr>
        <w:spacing w:after="80"/>
      </w:pPr>
      <w:hyperlink r:id="rId18">
        <w:r>
          <w:rPr>
            <w:color w:val="0563C1"/>
          </w:rPr>
          <w:t>Project execution tracker</w:t>
        </w:r>
      </w:hyperlink>
    </w:p>
    <w:p w14:paraId="6CA83DC3" w14:textId="77777777" w:rsidR="0007380C" w:rsidRDefault="00000000">
      <w:r>
        <w:t>Historical companion: BGP_Collaborator_Review_Closure_Record_v1.0.docx, record BGP-CR-001, 18 September 2026.</w:t>
      </w:r>
    </w:p>
    <w:p w14:paraId="0D565070" w14:textId="77777777" w:rsidR="0007380C" w:rsidRDefault="00000000">
      <w:r>
        <w:br w:type="page"/>
      </w:r>
    </w:p>
    <w:p w14:paraId="4358900F" w14:textId="77777777" w:rsidR="0007380C" w:rsidRDefault="00000000">
      <w:pPr>
        <w:pStyle w:val="Heading1"/>
      </w:pPr>
      <w:r>
        <w:t>Using the record for gate evidence</w:t>
      </w:r>
    </w:p>
    <w:p w14:paraId="379B7235" w14:textId="77777777" w:rsidR="0007380C" w:rsidRDefault="00000000">
      <w:r>
        <w:t>Attach this record to G3.10 and link each relevant work package to its PR, reviewed commit and check results. The statement that no human review has happened is no longer accurate as a current project summary. Preserve dated historical tracker entries and add a current evidence update rather than deleting the earlier history.</w:t>
      </w:r>
    </w:p>
    <w:p w14:paraId="61791E2A" w14:textId="77777777" w:rsidR="0007380C" w:rsidRDefault="00000000">
      <w:r>
        <w:t>Use the following wording for the current tracker summary:</w:t>
      </w:r>
    </w:p>
    <w:p w14:paraId="7E8712F6" w14:textId="77777777" w:rsidR="0007380C" w:rsidRDefault="00000000">
      <w:r>
        <w:t>Human review evidence recorded for PRs 3 to 7. MiltonBello15 and kenAddme have submitted approving reviews; final-head approval and successful backend checks are linked in BGP-HR-001. Full G3.10 acceptance remains subject to confirmation of reviewer competence, required independence, test scope and coverage of all code included in the candidate build.</w:t>
      </w:r>
    </w:p>
    <w:p w14:paraId="1EEF622D" w14:textId="77777777" w:rsidR="0007380C" w:rsidRDefault="00000000">
      <w:pPr>
        <w:pStyle w:val="Heading1"/>
      </w:pPr>
      <w:r>
        <w:t>Evidence needed for full acceptance</w:t>
      </w:r>
    </w:p>
    <w:p w14:paraId="60962718" w14:textId="77777777" w:rsidR="0007380C" w:rsidRDefault="00000000">
      <w:r>
        <w:t>The delivery lead should map the listed PRs to the candidate build and identify any code outside those review scopes. The designated reviewer should confirm the areas assessed, relevant technical competence, independence where required, and whether acceptance relied on CI results or personally performed checks. Record additional test commands, environment and outcomes where the governing acceptance criteria require them.</w:t>
      </w:r>
    </w:p>
    <w:p w14:paraId="7B66C03F" w14:textId="77777777" w:rsidR="0007380C" w:rsidRDefault="00000000">
      <w:r>
        <w:t>For findings F01 to F05, retain the original closure history and connect each finding to its actual fix, verification evidence and reviewer conclusion. PR 3’s approval supports review of the follow-up fixes in its scope; it is not a substitute for item-by-item verification of all historical findings.</w:t>
      </w:r>
    </w:p>
    <w:p w14:paraId="2FEA2CBF" w14:textId="77777777" w:rsidR="0007380C" w:rsidRDefault="00000000">
      <w:pPr>
        <w:pStyle w:val="Heading1"/>
      </w:pPr>
      <w:r>
        <w:t>Controls that remain in force</w:t>
      </w:r>
    </w:p>
    <w:p w14:paraId="45C3589A" w14:textId="77777777" w:rsidR="0007380C" w:rsidRDefault="00000000">
      <w:r>
        <w:t>Document approval does not override required GitHub reviews, CODEOWNERS, passing checks, unresolved review threads or branch protection. A recorded merge is not evidence of which protection settings were active. This record does not change repository permissions or approve a bypass.</w:t>
      </w:r>
    </w:p>
    <w:p w14:paraId="722AF524" w14:textId="77777777" w:rsidR="0007380C" w:rsidRDefault="00000000">
      <w:r>
        <w:t>G3 code completion, G4-R acceptance and production release remain separate decisions made by their designated authorities against the relevant candidate build. A code review approval does not establish completed security assessment, usability acceptance, recovery testing or operating readiness.</w:t>
      </w:r>
    </w:p>
    <w:p w14:paraId="750B672D" w14:textId="77777777" w:rsidR="0007380C" w:rsidRDefault="00000000">
      <w:pPr>
        <w:pStyle w:val="Heading1"/>
      </w:pPr>
      <w:r>
        <w:t>Approval and future maintenance</w:t>
      </w:r>
    </w:p>
    <w:p w14:paraId="5182285A" w14:textId="77777777" w:rsidR="0007380C" w:rsidRDefault="00000000">
      <w:r>
        <w:t>Document approval authority: SageCarter98, project requester. Approval basis: the instruction to redraft an approved document supporting the project’s human-review requirement. Effective date: 22 September 2026. No collaborator signature has been created or implied.</w:t>
      </w:r>
    </w:p>
    <w:p w14:paraId="0952DA0B" w14:textId="77777777" w:rsidR="0007380C" w:rsidRDefault="00000000">
      <w:r>
        <w:t>For later changes, append the new PR, exact commit, named reviewer, review outcome, test evidence and accepted limitations. Recheck the affected scope when code changes after review or an approval is dismissed. Preserve prior versions so later decisions remain traceable.</w:t>
      </w:r>
    </w:p>
    <w:sectPr w:rsidR="0007380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155422">
    <w:abstractNumId w:val="8"/>
  </w:num>
  <w:num w:numId="2" w16cid:durableId="1621304099">
    <w:abstractNumId w:val="6"/>
  </w:num>
  <w:num w:numId="3" w16cid:durableId="1869754240">
    <w:abstractNumId w:val="5"/>
  </w:num>
  <w:num w:numId="4" w16cid:durableId="811412880">
    <w:abstractNumId w:val="4"/>
  </w:num>
  <w:num w:numId="5" w16cid:durableId="1516531925">
    <w:abstractNumId w:val="7"/>
  </w:num>
  <w:num w:numId="6" w16cid:durableId="1592736622">
    <w:abstractNumId w:val="3"/>
  </w:num>
  <w:num w:numId="7" w16cid:durableId="1120344798">
    <w:abstractNumId w:val="2"/>
  </w:num>
  <w:num w:numId="8" w16cid:durableId="1112239562">
    <w:abstractNumId w:val="1"/>
  </w:num>
  <w:num w:numId="9" w16cid:durableId="123524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0C"/>
    <w:rsid w:val="0015074B"/>
    <w:rsid w:val="00220F38"/>
    <w:rsid w:val="0029639D"/>
    <w:rsid w:val="00326F90"/>
    <w:rsid w:val="00AA1D8D"/>
    <w:rsid w:val="00B47730"/>
    <w:rsid w:val="00CB0664"/>
    <w:rsid w:val="00CE26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2A167"/>
  <w14:defaultImageDpi w14:val="300"/>
  <w15:docId w15:val="{A04F0F97-6A55-4893-B2D9-6B14BBAAC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geCarter98/pm-sdlc-tracker-bgp/pull/4" TargetMode="External"/><Relationship Id="rId13" Type="http://schemas.openxmlformats.org/officeDocument/2006/relationships/hyperlink" Target="https://github.com/SageCarter98/pm-sdlc-tracker-bgp/pull/6" TargetMode="External"/><Relationship Id="rId18" Type="http://schemas.openxmlformats.org/officeDocument/2006/relationships/hyperlink" Target="https://github.com/SageCarter98/pm-sdlc-tracker-bgp/blob/master/TRACKER.md" TargetMode="External"/><Relationship Id="rId3" Type="http://schemas.openxmlformats.org/officeDocument/2006/relationships/styles" Target="styles.xml"/><Relationship Id="rId7" Type="http://schemas.openxmlformats.org/officeDocument/2006/relationships/hyperlink" Target="https://github.com/SageCarter98/pm-sdlc-tracker-bgp/actions/runs/35418069329/job/105830440979" TargetMode="External"/><Relationship Id="rId12" Type="http://schemas.openxmlformats.org/officeDocument/2006/relationships/hyperlink" Target="https://github.com/SageCarter98/pm-sdlc-tracker-bgp/actions/runs/35641133591/job/106470444983" TargetMode="External"/><Relationship Id="rId17" Type="http://schemas.openxmlformats.org/officeDocument/2006/relationships/hyperlink" Target="https://github.com/SageCarter98/pm-sdlc-tracker-bgp/blob/master/docs/blueprint/BGP_Project_Gate_and_Subgate_Requirements_Guide_v1.0.md" TargetMode="External"/><Relationship Id="rId2" Type="http://schemas.openxmlformats.org/officeDocument/2006/relationships/numbering" Target="numbering.xml"/><Relationship Id="rId16" Type="http://schemas.openxmlformats.org/officeDocument/2006/relationships/hyperlink" Target="https://github.com/SageCarter98/pm-sdlc-tracker-bgp/actions/runs/35669110124/job/10656135386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SageCarter98/pm-sdlc-tracker-bgp/pull/3" TargetMode="External"/><Relationship Id="rId11" Type="http://schemas.openxmlformats.org/officeDocument/2006/relationships/hyperlink" Target="https://github.com/SageCarter98/pm-sdlc-tracker-bgp/pull/5" TargetMode="External"/><Relationship Id="rId5" Type="http://schemas.openxmlformats.org/officeDocument/2006/relationships/webSettings" Target="webSettings.xml"/><Relationship Id="rId15" Type="http://schemas.openxmlformats.org/officeDocument/2006/relationships/hyperlink" Target="https://github.com/SageCarter98/pm-sdlc-tracker-bgp/pull/7" TargetMode="External"/><Relationship Id="rId10" Type="http://schemas.openxmlformats.org/officeDocument/2006/relationships/hyperlink" Target="https://github.com/SageCarter98/pm-sdlc-tracker-bgp/pull/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ageCarter98/pm-sdlc-tracker-bgp/actions/runs/35471012001/job/105971860259" TargetMode="External"/><Relationship Id="rId14" Type="http://schemas.openxmlformats.org/officeDocument/2006/relationships/hyperlink" Target="https://github.com/SageCarter98/pm-sdlc-tracker-bgp/actions/runs/35666445485/job/106553171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BGP Human Code Review Approval Record</dc:title>
  <dc:subject>Approved project record of human code review evidence</dc:subject>
  <dc:creator>SageCarter98</dc:creator>
  <cp:keywords/>
  <dc:description>generated by python-docx</dc:description>
  <cp:lastModifiedBy>Freston Kenny</cp:lastModifiedBy>
  <cp:revision>2</cp:revision>
  <dcterms:created xsi:type="dcterms:W3CDTF">2013-12-23T23:15:00Z</dcterms:created>
  <dcterms:modified xsi:type="dcterms:W3CDTF">2026-09-22T00:30:00Z</dcterms:modified>
  <cp:category/>
</cp:coreProperties>
</file>