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9AF98" w14:textId="6D8EA54E" w:rsidR="442B6B4F" w:rsidRDefault="442B6B4F" w:rsidP="33115EDB">
      <w:pPr>
        <w:pBdr>
          <w:bottom w:val="single" w:sz="4" w:space="4" w:color="000000"/>
        </w:pBdr>
        <w:spacing w:after="0"/>
        <w:rPr>
          <w:rFonts w:ascii="Garamond" w:eastAsia="Garamond" w:hAnsi="Garamond" w:cs="Garamond"/>
          <w:color w:val="000000" w:themeColor="text1"/>
        </w:rPr>
      </w:pPr>
      <w:r w:rsidRPr="33115EDB">
        <w:rPr>
          <w:rFonts w:ascii="Garamond" w:eastAsia="Garamond" w:hAnsi="Garamond" w:cs="Garamond"/>
          <w:color w:val="000000" w:themeColor="text1"/>
        </w:rPr>
        <w:t xml:space="preserve">Read the suggested paper and the paper guidelines. Copy and paste a </w:t>
      </w:r>
      <w:r w:rsidR="7FB85B8A" w:rsidRPr="33115EDB">
        <w:rPr>
          <w:rFonts w:ascii="Garamond" w:eastAsia="Garamond" w:hAnsi="Garamond" w:cs="Garamond"/>
          <w:color w:val="000000" w:themeColor="text1"/>
        </w:rPr>
        <w:t>quote</w:t>
      </w:r>
      <w:r w:rsidRPr="33115EDB">
        <w:rPr>
          <w:rFonts w:ascii="Garamond" w:eastAsia="Garamond" w:hAnsi="Garamond" w:cs="Garamond"/>
          <w:color w:val="000000" w:themeColor="text1"/>
        </w:rPr>
        <w:t xml:space="preserve"> from the suggested paper </w:t>
      </w:r>
      <w:r w:rsidR="6DA0B2EF" w:rsidRPr="33115EDB">
        <w:rPr>
          <w:rFonts w:ascii="Garamond" w:eastAsia="Garamond" w:hAnsi="Garamond" w:cs="Garamond"/>
          <w:color w:val="000000" w:themeColor="text1"/>
        </w:rPr>
        <w:t>that</w:t>
      </w:r>
      <w:r w:rsidRPr="33115EDB">
        <w:rPr>
          <w:rFonts w:ascii="Garamond" w:eastAsia="Garamond" w:hAnsi="Garamond" w:cs="Garamond"/>
          <w:color w:val="000000" w:themeColor="text1"/>
        </w:rPr>
        <w:t xml:space="preserve"> </w:t>
      </w:r>
      <w:r w:rsidR="1DE0140F" w:rsidRPr="33115EDB">
        <w:rPr>
          <w:rFonts w:ascii="Garamond" w:eastAsia="Garamond" w:hAnsi="Garamond" w:cs="Garamond"/>
          <w:color w:val="000000" w:themeColor="text1"/>
        </w:rPr>
        <w:t xml:space="preserve">is an example of each of the numbered descriptions below. </w:t>
      </w:r>
      <w:r w:rsidR="31EF73CE" w:rsidRPr="33115EDB">
        <w:rPr>
          <w:rFonts w:ascii="Garamond" w:eastAsia="Garamond" w:hAnsi="Garamond" w:cs="Garamond"/>
          <w:color w:val="000000" w:themeColor="text1"/>
        </w:rPr>
        <w:t>If there is not an example of one of the following numbered points in the paper fill that section with NA.</w:t>
      </w:r>
    </w:p>
    <w:p w14:paraId="46B9614D" w14:textId="3BE5B264" w:rsidR="33115EDB" w:rsidRDefault="33115EDB" w:rsidP="33115EDB">
      <w:pPr>
        <w:pBdr>
          <w:bottom w:val="single" w:sz="4" w:space="4" w:color="000000"/>
        </w:pBdr>
        <w:spacing w:after="0"/>
        <w:rPr>
          <w:rFonts w:ascii="Garamond" w:eastAsia="Garamond" w:hAnsi="Garamond" w:cs="Garamond"/>
          <w:b/>
          <w:bCs/>
          <w:color w:val="000000" w:themeColor="text1"/>
          <w:sz w:val="32"/>
          <w:szCs w:val="32"/>
        </w:rPr>
      </w:pPr>
    </w:p>
    <w:p w14:paraId="59E704A4" w14:textId="531213FC" w:rsidR="4C706AC1" w:rsidRDefault="00BA5EEE" w:rsidP="33115EDB">
      <w:pPr>
        <w:pBdr>
          <w:bottom w:val="single" w:sz="4" w:space="4" w:color="000000"/>
        </w:pBdr>
        <w:spacing w:after="0"/>
        <w:rPr>
          <w:rFonts w:ascii="Aptos" w:eastAsia="Aptos" w:hAnsi="Aptos" w:cs="Aptos"/>
        </w:rPr>
      </w:pPr>
      <w:r w:rsidRPr="33115EDB">
        <w:rPr>
          <w:rFonts w:ascii="Garamond" w:eastAsia="Garamond" w:hAnsi="Garamond" w:cs="Garamond"/>
          <w:b/>
          <w:bCs/>
          <w:color w:val="000000" w:themeColor="text1"/>
          <w:sz w:val="32"/>
          <w:szCs w:val="32"/>
        </w:rPr>
        <w:t>Abstract</w:t>
      </w:r>
    </w:p>
    <w:p w14:paraId="50BA3221" w14:textId="0429EB56" w:rsidR="00BA5EEE" w:rsidRDefault="00BA5EEE" w:rsidP="4C706AC1">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Broad introduction to the field</w:t>
      </w:r>
    </w:p>
    <w:p w14:paraId="14D4DD9D" w14:textId="77388297" w:rsidR="33115EDB"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A cue for long-range vision allows mosquitoes to identify hosts and differentiate the ecological niches (e.g., habitats). However, the visual factors involved in attracting mosquitoes to a host are complex and have not been fully understood.</w:t>
      </w:r>
    </w:p>
    <w:p w14:paraId="4ADBA8E4" w14:textId="77777777" w:rsidR="00EE3F55" w:rsidRPr="00EE3F55" w:rsidRDefault="00EE3F55" w:rsidP="00EE3F55">
      <w:pPr>
        <w:spacing w:after="0"/>
        <w:rPr>
          <w:rFonts w:ascii="Garamond" w:eastAsia="Garamond" w:hAnsi="Garamond" w:cs="Garamond"/>
          <w:color w:val="000000" w:themeColor="text1"/>
        </w:rPr>
      </w:pPr>
    </w:p>
    <w:p w14:paraId="2AF27E32" w14:textId="743BEB27" w:rsidR="00BA5EEE" w:rsidRDefault="00BA5EEE" w:rsidP="33115EDB">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 xml:space="preserve">Purpose of the study, including </w:t>
      </w:r>
      <w:r w:rsidR="3A664BA9" w:rsidRPr="33115EDB">
        <w:rPr>
          <w:rFonts w:ascii="Garamond" w:eastAsia="Garamond" w:hAnsi="Garamond" w:cs="Garamond"/>
          <w:color w:val="000000" w:themeColor="text1"/>
        </w:rPr>
        <w:t xml:space="preserve">the </w:t>
      </w:r>
      <w:r w:rsidRPr="33115EDB">
        <w:rPr>
          <w:rFonts w:ascii="Garamond" w:eastAsia="Garamond" w:hAnsi="Garamond" w:cs="Garamond"/>
          <w:color w:val="000000" w:themeColor="text1"/>
        </w:rPr>
        <w:t>hypotheses and predictions.</w:t>
      </w:r>
    </w:p>
    <w:p w14:paraId="221071E9" w14:textId="57A9B182" w:rsidR="33115EDB"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"Mosquitoes recognize cues from hosts and environments, modulating direct important behaviors (e.g., host-seeking and blood-feeding) associated with their overall vectorial capacity. The purpose of this study was to investigate how color brightness and intensity affect host attraction in both diurnal (Ae. albopictus) and nocturnal (</w:t>
      </w:r>
      <w:proofErr w:type="spellStart"/>
      <w:r w:rsidRPr="00EE3F55">
        <w:rPr>
          <w:rFonts w:ascii="Garamond" w:eastAsia="Garamond" w:hAnsi="Garamond" w:cs="Garamond"/>
          <w:i/>
          <w:iCs/>
          <w:color w:val="000000" w:themeColor="text1"/>
        </w:rPr>
        <w:t>Cx</w:t>
      </w:r>
      <w:proofErr w:type="spellEnd"/>
      <w:r w:rsidRPr="00EE3F55">
        <w:rPr>
          <w:rFonts w:ascii="Garamond" w:eastAsia="Garamond" w:hAnsi="Garamond" w:cs="Garamond"/>
          <w:i/>
          <w:iCs/>
          <w:color w:val="000000" w:themeColor="text1"/>
        </w:rPr>
        <w:t>. pipiens) species. Specifically, we asked two questions: 1) How do color brightness and intensity affect host attraction? and 2) How do these species differ in their color perception mediating host-seeking behavior?"</w:t>
      </w:r>
    </w:p>
    <w:p w14:paraId="0358F8DC" w14:textId="77777777" w:rsidR="00EE3F55" w:rsidRPr="00EE3F55" w:rsidRDefault="00EE3F55" w:rsidP="00EE3F55">
      <w:pPr>
        <w:spacing w:after="0"/>
        <w:rPr>
          <w:rFonts w:ascii="Garamond" w:eastAsia="Garamond" w:hAnsi="Garamond" w:cs="Garamond"/>
          <w:color w:val="000000" w:themeColor="text1"/>
        </w:rPr>
      </w:pPr>
    </w:p>
    <w:p w14:paraId="6FFBBFC9" w14:textId="31F4906F" w:rsidR="00BA5EEE" w:rsidRDefault="00BA5EEE" w:rsidP="33115EDB">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 xml:space="preserve">General description of main methods. What </w:t>
      </w:r>
      <w:r w:rsidR="13A9746F" w:rsidRPr="33115EDB">
        <w:rPr>
          <w:rFonts w:ascii="Garamond" w:eastAsia="Garamond" w:hAnsi="Garamond" w:cs="Garamond"/>
          <w:color w:val="000000" w:themeColor="text1"/>
        </w:rPr>
        <w:t>was</w:t>
      </w:r>
      <w:r w:rsidRPr="33115EDB">
        <w:rPr>
          <w:rFonts w:ascii="Garamond" w:eastAsia="Garamond" w:hAnsi="Garamond" w:cs="Garamond"/>
          <w:color w:val="000000" w:themeColor="text1"/>
        </w:rPr>
        <w:t xml:space="preserve"> measure</w:t>
      </w:r>
      <w:r w:rsidR="5381B0E5" w:rsidRPr="33115EDB">
        <w:rPr>
          <w:rFonts w:ascii="Garamond" w:eastAsia="Garamond" w:hAnsi="Garamond" w:cs="Garamond"/>
          <w:color w:val="000000" w:themeColor="text1"/>
        </w:rPr>
        <w:t>d</w:t>
      </w:r>
      <w:r w:rsidRPr="33115EDB">
        <w:rPr>
          <w:rFonts w:ascii="Garamond" w:eastAsia="Garamond" w:hAnsi="Garamond" w:cs="Garamond"/>
          <w:color w:val="000000" w:themeColor="text1"/>
        </w:rPr>
        <w:t xml:space="preserve"> and how?</w:t>
      </w:r>
    </w:p>
    <w:p w14:paraId="36871F57" w14:textId="7F58E579" w:rsidR="33115EDB" w:rsidRPr="00EE3F55" w:rsidRDefault="00EE3F55" w:rsidP="00EE3F55">
      <w:pPr>
        <w:tabs>
          <w:tab w:val="left" w:pos="2625"/>
        </w:tabs>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"We used a binary behavioral assay using the Mosquito Preference Index (MPI) as a preference ratio with a range of 0–1. Seven fundamental colors (black, white, red, yellow, green, blue, and purple) were used, and each color was tested under controlled conditions. The MPI data were analyzed by two-way ANOVA followed by Tukey’s HSD test to determine mosquito preferences for each color"</w:t>
      </w:r>
    </w:p>
    <w:p w14:paraId="2FA310D5" w14:textId="77777777" w:rsidR="00EE3F55" w:rsidRPr="00EE3F55" w:rsidRDefault="00EE3F55" w:rsidP="00EE3F55">
      <w:pPr>
        <w:tabs>
          <w:tab w:val="left" w:pos="2625"/>
        </w:tabs>
        <w:spacing w:after="0"/>
        <w:rPr>
          <w:rFonts w:ascii="Garamond" w:eastAsia="Garamond" w:hAnsi="Garamond" w:cs="Garamond"/>
          <w:color w:val="000000" w:themeColor="text1"/>
        </w:rPr>
      </w:pPr>
    </w:p>
    <w:p w14:paraId="78A0743E" w14:textId="4749EF0E" w:rsidR="00BA5EEE" w:rsidRDefault="00BA5EEE" w:rsidP="33115EDB">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Main results (</w:t>
      </w:r>
      <w:r w:rsidRPr="33115EDB">
        <w:rPr>
          <w:rFonts w:ascii="Garamond" w:eastAsia="Garamond" w:hAnsi="Garamond" w:cs="Garamond"/>
          <w:i/>
          <w:iCs/>
          <w:color w:val="000000" w:themeColor="text1"/>
        </w:rPr>
        <w:t>clear</w:t>
      </w:r>
      <w:r w:rsidRPr="33115EDB">
        <w:rPr>
          <w:rFonts w:ascii="Garamond" w:eastAsia="Garamond" w:hAnsi="Garamond" w:cs="Garamond"/>
          <w:color w:val="000000" w:themeColor="text1"/>
        </w:rPr>
        <w:t xml:space="preserve"> patterns and relationships) in support of or refuting </w:t>
      </w:r>
      <w:r w:rsidR="6AEB15DF" w:rsidRPr="33115EDB">
        <w:rPr>
          <w:rFonts w:ascii="Garamond" w:eastAsia="Garamond" w:hAnsi="Garamond" w:cs="Garamond"/>
          <w:color w:val="000000" w:themeColor="text1"/>
        </w:rPr>
        <w:t>the</w:t>
      </w:r>
      <w:r w:rsidRPr="33115EDB">
        <w:rPr>
          <w:rFonts w:ascii="Garamond" w:eastAsia="Garamond" w:hAnsi="Garamond" w:cs="Garamond"/>
          <w:color w:val="000000" w:themeColor="text1"/>
        </w:rPr>
        <w:t xml:space="preserve"> hypothesis </w:t>
      </w:r>
    </w:p>
    <w:p w14:paraId="277D833C" w14:textId="64257FE5" w:rsidR="33115EDB"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"Our analyses showed that Ae. albopictus had a greater response to black (MPIs, 0.7), followed closely by red, blue, and purple (MPIs, 0.6). We also found that red, blue, and purple were significantly higher than green (MPI, 0.5), white (MPI, 0.3), and yellow (MPI, 0.2). Similarly, </w:t>
      </w:r>
      <w:proofErr w:type="spellStart"/>
      <w:r w:rsidRPr="00EE3F55">
        <w:rPr>
          <w:rFonts w:ascii="Garamond" w:eastAsia="Garamond" w:hAnsi="Garamond" w:cs="Garamond"/>
          <w:i/>
          <w:iCs/>
          <w:color w:val="000000" w:themeColor="text1"/>
        </w:rPr>
        <w:t>Cx</w:t>
      </w:r>
      <w:proofErr w:type="spellEnd"/>
      <w:r w:rsidRPr="00EE3F55">
        <w:rPr>
          <w:rFonts w:ascii="Garamond" w:eastAsia="Garamond" w:hAnsi="Garamond" w:cs="Garamond"/>
          <w:i/>
          <w:iCs/>
          <w:color w:val="000000" w:themeColor="text1"/>
        </w:rPr>
        <w:t>. pipiens exhibited a strong preference for black and red (MPIs, 0.7), with much lower preferences for white and yellow"</w:t>
      </w:r>
    </w:p>
    <w:p w14:paraId="234BCCCE" w14:textId="77777777" w:rsidR="00EE3F55" w:rsidRPr="00EE3F55" w:rsidRDefault="00EE3F55" w:rsidP="00EE3F55">
      <w:pPr>
        <w:spacing w:after="0"/>
        <w:rPr>
          <w:rFonts w:ascii="Garamond" w:eastAsia="Garamond" w:hAnsi="Garamond" w:cs="Garamond"/>
          <w:color w:val="000000" w:themeColor="text1"/>
        </w:rPr>
      </w:pPr>
    </w:p>
    <w:p w14:paraId="74F9BABE" w14:textId="738E004F" w:rsidR="00BA5EEE" w:rsidRDefault="00BA5EEE" w:rsidP="33115EDB">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 xml:space="preserve">Concluding statement putting </w:t>
      </w:r>
      <w:r w:rsidR="2F1D9386" w:rsidRPr="33115EDB">
        <w:rPr>
          <w:rFonts w:ascii="Garamond" w:eastAsia="Garamond" w:hAnsi="Garamond" w:cs="Garamond"/>
          <w:color w:val="000000" w:themeColor="text1"/>
        </w:rPr>
        <w:t>the</w:t>
      </w:r>
      <w:r w:rsidRPr="33115EDB">
        <w:rPr>
          <w:rFonts w:ascii="Garamond" w:eastAsia="Garamond" w:hAnsi="Garamond" w:cs="Garamond"/>
          <w:color w:val="000000" w:themeColor="text1"/>
        </w:rPr>
        <w:t xml:space="preserve"> results into the general context of the field</w:t>
      </w:r>
    </w:p>
    <w:p w14:paraId="30256F97" w14:textId="031A9739" w:rsidR="33115EDB"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"Our analyses provide a greater understanding of how color plays a role in visual sensory stimuli and how this could potentially affect mosquito host-seeking behavior. These findings may inform the development of more effective mosquito control strategies, especially in vector-borne disease prevention"</w:t>
      </w:r>
    </w:p>
    <w:p w14:paraId="37865F13" w14:textId="77777777" w:rsidR="00EE3F55" w:rsidRPr="00EE3F55" w:rsidRDefault="00EE3F55" w:rsidP="00EE3F55">
      <w:pPr>
        <w:spacing w:after="0"/>
        <w:rPr>
          <w:rFonts w:ascii="Garamond" w:eastAsia="Garamond" w:hAnsi="Garamond" w:cs="Garamond"/>
          <w:color w:val="000000" w:themeColor="text1"/>
        </w:rPr>
      </w:pPr>
    </w:p>
    <w:p w14:paraId="5145E841" w14:textId="4BFF3DFE" w:rsidR="00BA5EEE" w:rsidRDefault="00BA5EEE" w:rsidP="4C706AC1">
      <w:pPr>
        <w:pStyle w:val="ListParagraph"/>
        <w:numPr>
          <w:ilvl w:val="0"/>
          <w:numId w:val="14"/>
        </w:numPr>
        <w:spacing w:after="0"/>
        <w:ind w:left="1080"/>
        <w:rPr>
          <w:rFonts w:ascii="Garamond" w:eastAsia="Garamond" w:hAnsi="Garamond" w:cs="Garamond"/>
          <w:color w:val="000000" w:themeColor="text1"/>
        </w:rPr>
      </w:pPr>
      <w:r w:rsidRPr="33115EDB">
        <w:rPr>
          <w:rFonts w:ascii="Garamond" w:eastAsia="Garamond" w:hAnsi="Garamond" w:cs="Garamond"/>
          <w:color w:val="000000" w:themeColor="text1"/>
        </w:rPr>
        <w:t>Broad impact statement(s). Why is this study important?</w:t>
      </w:r>
    </w:p>
    <w:p w14:paraId="59F4921D" w14:textId="76260AD1" w:rsidR="00EE3F55"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"This study could lead to significant implications for effective trapping devices, precise estimates of the vector population, and reduced costs for mosquito surveillance programs. Understanding mosquito preferences for specific visual cues can help in developing improved methods for controlling mosquito populations and minimizing the transmission of mosquito-borne diseases"</w:t>
      </w:r>
    </w:p>
    <w:p w14:paraId="663A6170" w14:textId="5E3B808B" w:rsidR="33115EDB" w:rsidRDefault="33115EDB" w:rsidP="33115EDB">
      <w:pPr>
        <w:pStyle w:val="ListParagraph"/>
        <w:spacing w:after="0"/>
        <w:ind w:left="1080" w:hanging="360"/>
        <w:rPr>
          <w:rFonts w:ascii="Garamond" w:eastAsia="Garamond" w:hAnsi="Garamond" w:cs="Garamond"/>
          <w:color w:val="000000" w:themeColor="text1"/>
        </w:rPr>
      </w:pPr>
    </w:p>
    <w:p w14:paraId="1769E3A3" w14:textId="059E6C6C" w:rsidR="4C706AC1" w:rsidRDefault="4C706AC1" w:rsidP="4C706AC1">
      <w:pPr>
        <w:spacing w:after="0"/>
        <w:ind w:left="1080" w:hanging="360"/>
        <w:rPr>
          <w:rFonts w:ascii="Garamond" w:eastAsia="Garamond" w:hAnsi="Garamond" w:cs="Garamond"/>
          <w:color w:val="000000" w:themeColor="text1"/>
        </w:rPr>
      </w:pPr>
    </w:p>
    <w:p w14:paraId="03E2AD11" w14:textId="7788A559" w:rsidR="4C706AC1" w:rsidRDefault="1CE8E030" w:rsidP="33115EDB">
      <w:pPr>
        <w:pBdr>
          <w:bottom w:val="single" w:sz="4" w:space="4" w:color="000000"/>
        </w:pBdr>
        <w:spacing w:after="0"/>
        <w:rPr>
          <w:rFonts w:ascii="Aptos" w:eastAsia="Aptos" w:hAnsi="Aptos" w:cs="Aptos"/>
        </w:rPr>
      </w:pPr>
      <w:r w:rsidRPr="33115EDB">
        <w:rPr>
          <w:rFonts w:ascii="Garamond" w:eastAsia="Garamond" w:hAnsi="Garamond" w:cs="Garamond"/>
          <w:b/>
          <w:bCs/>
          <w:color w:val="000000" w:themeColor="text1"/>
          <w:sz w:val="32"/>
          <w:szCs w:val="32"/>
        </w:rPr>
        <w:lastRenderedPageBreak/>
        <w:t>Introduction</w:t>
      </w:r>
    </w:p>
    <w:p w14:paraId="4A514A5D" w14:textId="6D17B4D0" w:rsidR="4C706AC1" w:rsidRDefault="4C706AC1"/>
    <w:p w14:paraId="4F770FCF" w14:textId="20676285" w:rsidR="4C706AC1" w:rsidRDefault="1CE8E030" w:rsidP="33115EDB">
      <w:pPr>
        <w:pStyle w:val="ListParagraph"/>
        <w:numPr>
          <w:ilvl w:val="0"/>
          <w:numId w:val="8"/>
        </w:numPr>
        <w:spacing w:after="0"/>
        <w:rPr>
          <w:rFonts w:ascii="Garamond" w:eastAsia="Garamond" w:hAnsi="Garamond" w:cs="Garamond"/>
          <w:color w:val="000000" w:themeColor="text1"/>
        </w:rPr>
      </w:pPr>
      <w:r w:rsidRPr="33115EDB">
        <w:rPr>
          <w:rFonts w:ascii="Garamond" w:eastAsia="Garamond" w:hAnsi="Garamond" w:cs="Garamond"/>
          <w:color w:val="000000" w:themeColor="text1"/>
        </w:rPr>
        <w:t xml:space="preserve">The overarching problem that </w:t>
      </w:r>
      <w:r w:rsidR="077319A4" w:rsidRPr="33115EDB">
        <w:rPr>
          <w:rFonts w:ascii="Garamond" w:eastAsia="Garamond" w:hAnsi="Garamond" w:cs="Garamond"/>
          <w:color w:val="000000" w:themeColor="text1"/>
        </w:rPr>
        <w:t>is</w:t>
      </w:r>
      <w:r w:rsidRPr="33115EDB">
        <w:rPr>
          <w:rFonts w:ascii="Garamond" w:eastAsia="Garamond" w:hAnsi="Garamond" w:cs="Garamond"/>
          <w:color w:val="000000" w:themeColor="text1"/>
        </w:rPr>
        <w:t xml:space="preserve"> address</w:t>
      </w:r>
      <w:r w:rsidR="23AE7A72" w:rsidRPr="33115EDB">
        <w:rPr>
          <w:rFonts w:ascii="Garamond" w:eastAsia="Garamond" w:hAnsi="Garamond" w:cs="Garamond"/>
          <w:color w:val="000000" w:themeColor="text1"/>
        </w:rPr>
        <w:t>ed</w:t>
      </w:r>
      <w:r w:rsidRPr="33115EDB">
        <w:rPr>
          <w:rFonts w:ascii="Garamond" w:eastAsia="Garamond" w:hAnsi="Garamond" w:cs="Garamond"/>
          <w:color w:val="000000" w:themeColor="text1"/>
        </w:rPr>
        <w:t xml:space="preserve"> and the broad biological context</w:t>
      </w:r>
    </w:p>
    <w:p w14:paraId="64CF6FBB" w14:textId="1EA3362A" w:rsidR="00EE3F55"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"Mosquitoes (Diptera: Culicidae) are a ubiquitous group of insects that pose imminent threats to both humans and animals. Climate change has expanded the potential distribution of mosquitoes, accelerating incidents of mosquito-borne diseases worldwide. More recently, the introduction of vectors, pathogens, and reservoir hosts via international trade and travel has further increased the impact on public health"</w:t>
      </w:r>
    </w:p>
    <w:p w14:paraId="1A1CFA52" w14:textId="72883131" w:rsidR="4C706AC1" w:rsidRDefault="4C706AC1" w:rsidP="33115EDB">
      <w:pPr>
        <w:pStyle w:val="ListParagraph"/>
        <w:spacing w:after="0"/>
        <w:ind w:left="1080"/>
        <w:rPr>
          <w:rFonts w:ascii="Garamond" w:eastAsia="Garamond" w:hAnsi="Garamond" w:cs="Garamond"/>
          <w:color w:val="000000" w:themeColor="text1"/>
        </w:rPr>
      </w:pPr>
    </w:p>
    <w:p w14:paraId="2FEA9A25" w14:textId="3B8A6C6A" w:rsidR="4C706AC1" w:rsidRDefault="1CE8E030" w:rsidP="33115EDB">
      <w:pPr>
        <w:pStyle w:val="ListParagraph"/>
        <w:numPr>
          <w:ilvl w:val="0"/>
          <w:numId w:val="8"/>
        </w:numPr>
        <w:spacing w:after="0"/>
        <w:rPr>
          <w:rFonts w:ascii="Garamond" w:eastAsia="Garamond" w:hAnsi="Garamond" w:cs="Garamond"/>
          <w:color w:val="000000" w:themeColor="text1"/>
        </w:rPr>
      </w:pPr>
      <w:r w:rsidRPr="33115EDB">
        <w:rPr>
          <w:rFonts w:ascii="Garamond" w:eastAsia="Garamond" w:hAnsi="Garamond" w:cs="Garamond"/>
          <w:color w:val="000000" w:themeColor="text1"/>
        </w:rPr>
        <w:t>A description of the specific dataset or type of method</w:t>
      </w:r>
      <w:r w:rsidR="55A517C6" w:rsidRPr="33115EDB">
        <w:rPr>
          <w:rFonts w:ascii="Garamond" w:eastAsia="Garamond" w:hAnsi="Garamond" w:cs="Garamond"/>
          <w:color w:val="000000" w:themeColor="text1"/>
        </w:rPr>
        <w:t>s used</w:t>
      </w:r>
    </w:p>
    <w:p w14:paraId="31209C34" w14:textId="39BC375E" w:rsidR="00EE3F55"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 xml:space="preserve">"We used a </w:t>
      </w:r>
      <w:proofErr w:type="spellStart"/>
      <w:r w:rsidRPr="00EE3F55">
        <w:rPr>
          <w:rFonts w:ascii="Garamond" w:eastAsia="Garamond" w:hAnsi="Garamond" w:cs="Garamond"/>
          <w:i/>
          <w:iCs/>
          <w:color w:val="000000" w:themeColor="text1"/>
        </w:rPr>
        <w:t>Biogents</w:t>
      </w:r>
      <w:proofErr w:type="spellEnd"/>
      <w:r w:rsidRPr="00EE3F55">
        <w:rPr>
          <w:rFonts w:ascii="Garamond" w:eastAsia="Garamond" w:hAnsi="Garamond" w:cs="Garamond"/>
          <w:i/>
          <w:iCs/>
          <w:color w:val="000000" w:themeColor="text1"/>
        </w:rPr>
        <w:t xml:space="preserve"> Sentinel (BGS) trap (</w:t>
      </w:r>
      <w:proofErr w:type="spellStart"/>
      <w:r w:rsidRPr="00EE3F55">
        <w:rPr>
          <w:rFonts w:ascii="Garamond" w:eastAsia="Garamond" w:hAnsi="Garamond" w:cs="Garamond"/>
          <w:i/>
          <w:iCs/>
          <w:color w:val="000000" w:themeColor="text1"/>
        </w:rPr>
        <w:t>BioGents</w:t>
      </w:r>
      <w:proofErr w:type="spellEnd"/>
      <w:r w:rsidRPr="00EE3F55">
        <w:rPr>
          <w:rFonts w:ascii="Garamond" w:eastAsia="Garamond" w:hAnsi="Garamond" w:cs="Garamond"/>
          <w:i/>
          <w:iCs/>
          <w:color w:val="000000" w:themeColor="text1"/>
        </w:rPr>
        <w:t>, Regensburg, Germany), which is designed to mimic convection currents by human body heat with a fan. The trap was covered with polyethylene sheets in seven different colors (black, white, red, yellow, green, blue, and purple), and mosquito responses were measured in a controlled laboratory setting"</w:t>
      </w:r>
    </w:p>
    <w:p w14:paraId="6837F4E2" w14:textId="6593A879" w:rsidR="4C706AC1" w:rsidRDefault="4C706AC1" w:rsidP="33115EDB">
      <w:pPr>
        <w:pStyle w:val="ListParagraph"/>
        <w:spacing w:after="0"/>
        <w:ind w:left="1080"/>
        <w:rPr>
          <w:rFonts w:ascii="Garamond" w:eastAsia="Garamond" w:hAnsi="Garamond" w:cs="Garamond"/>
          <w:color w:val="000000" w:themeColor="text1"/>
        </w:rPr>
      </w:pPr>
    </w:p>
    <w:p w14:paraId="70977A94" w14:textId="25976AB9" w:rsidR="4C706AC1" w:rsidRDefault="1CE8E030" w:rsidP="33115EDB">
      <w:pPr>
        <w:pStyle w:val="ListParagraph"/>
        <w:numPr>
          <w:ilvl w:val="0"/>
          <w:numId w:val="8"/>
        </w:numPr>
        <w:spacing w:after="0"/>
        <w:rPr>
          <w:rFonts w:ascii="Garamond" w:eastAsia="Garamond" w:hAnsi="Garamond" w:cs="Garamond"/>
          <w:color w:val="000000" w:themeColor="text1"/>
        </w:rPr>
      </w:pPr>
      <w:r w:rsidRPr="33115EDB">
        <w:rPr>
          <w:rFonts w:ascii="Garamond" w:eastAsia="Garamond" w:hAnsi="Garamond" w:cs="Garamond"/>
          <w:color w:val="000000" w:themeColor="text1"/>
        </w:rPr>
        <w:t>Describe the gap in knowledge this experiment addresse</w:t>
      </w:r>
      <w:r w:rsidR="064E0A93" w:rsidRPr="33115EDB">
        <w:rPr>
          <w:rFonts w:ascii="Garamond" w:eastAsia="Garamond" w:hAnsi="Garamond" w:cs="Garamond"/>
          <w:color w:val="000000" w:themeColor="text1"/>
        </w:rPr>
        <w:t>s</w:t>
      </w:r>
    </w:p>
    <w:p w14:paraId="404034DE" w14:textId="5D1ED5D6" w:rsidR="00EE3F55" w:rsidRPr="00EE3F55" w:rsidRDefault="00EE3F55" w:rsidP="00EE3F55">
      <w:pPr>
        <w:spacing w:after="0"/>
        <w:rPr>
          <w:rFonts w:ascii="Garamond" w:eastAsia="Garamond" w:hAnsi="Garamond" w:cs="Garamond"/>
          <w:i/>
          <w:iCs/>
          <w:color w:val="000000" w:themeColor="text1"/>
        </w:rPr>
      </w:pPr>
      <w:r w:rsidRPr="00EE3F55">
        <w:rPr>
          <w:rFonts w:ascii="Garamond" w:eastAsia="Garamond" w:hAnsi="Garamond" w:cs="Garamond"/>
          <w:i/>
          <w:iCs/>
          <w:color w:val="000000" w:themeColor="text1"/>
        </w:rPr>
        <w:t>"While much of the research on mosquito visual preferences has focused on anthropophilic species such as Anopheles gambiae and Aedes aegypti, the visual factors involved in attracting Aedes albopictus and Culex pipiens remain understudied. This experiment addresses the gap in knowledge regarding how these species respond to color and how their visual preferences could influence their host-seeking behavior"</w:t>
      </w:r>
    </w:p>
    <w:p w14:paraId="4F2EFA25" w14:textId="7C32049D" w:rsidR="4C706AC1" w:rsidRDefault="4C706AC1" w:rsidP="33115EDB">
      <w:pPr>
        <w:pStyle w:val="ListParagraph"/>
        <w:spacing w:after="0"/>
        <w:ind w:left="1080"/>
        <w:rPr>
          <w:rFonts w:ascii="Garamond" w:eastAsia="Garamond" w:hAnsi="Garamond" w:cs="Garamond"/>
          <w:color w:val="000000" w:themeColor="text1"/>
        </w:rPr>
      </w:pPr>
    </w:p>
    <w:p w14:paraId="669AF972" w14:textId="4EC2DDFE" w:rsidR="4C706AC1" w:rsidRDefault="1CE8E030" w:rsidP="33115EDB">
      <w:pPr>
        <w:pStyle w:val="ListParagraph"/>
        <w:numPr>
          <w:ilvl w:val="0"/>
          <w:numId w:val="8"/>
        </w:numPr>
        <w:spacing w:after="0"/>
        <w:rPr>
          <w:rFonts w:ascii="Garamond" w:eastAsia="Garamond" w:hAnsi="Garamond" w:cs="Garamond"/>
          <w:color w:val="000000" w:themeColor="text1"/>
        </w:rPr>
      </w:pPr>
      <w:r w:rsidRPr="33115EDB">
        <w:rPr>
          <w:rFonts w:ascii="Garamond" w:eastAsia="Garamond" w:hAnsi="Garamond" w:cs="Garamond"/>
          <w:color w:val="000000" w:themeColor="text1"/>
        </w:rPr>
        <w:t xml:space="preserve">Describe the question and hypothesis </w:t>
      </w:r>
      <w:r w:rsidR="450CF01C" w:rsidRPr="33115EDB">
        <w:rPr>
          <w:rFonts w:ascii="Garamond" w:eastAsia="Garamond" w:hAnsi="Garamond" w:cs="Garamond"/>
          <w:color w:val="000000" w:themeColor="text1"/>
        </w:rPr>
        <w:t>this</w:t>
      </w:r>
      <w:r w:rsidRPr="33115EDB">
        <w:rPr>
          <w:rFonts w:ascii="Garamond" w:eastAsia="Garamond" w:hAnsi="Garamond" w:cs="Garamond"/>
          <w:color w:val="000000" w:themeColor="text1"/>
        </w:rPr>
        <w:t xml:space="preserve"> experiment is designed to address</w:t>
      </w:r>
    </w:p>
    <w:p w14:paraId="730243FE" w14:textId="1D197032" w:rsidR="4C706AC1" w:rsidRPr="00EE3F55" w:rsidRDefault="00EE3F55" w:rsidP="00EE3F55">
      <w:pPr>
        <w:spacing w:after="0"/>
        <w:rPr>
          <w:rFonts w:ascii="Garamond" w:eastAsia="Garamond" w:hAnsi="Garamond" w:cs="Garamond"/>
          <w:i/>
          <w:iCs/>
          <w:color w:val="000000" w:themeColor="text1"/>
          <w:sz w:val="20"/>
          <w:szCs w:val="20"/>
        </w:rPr>
      </w:pPr>
      <w:r w:rsidRPr="00EE3F55">
        <w:rPr>
          <w:rFonts w:ascii="Garamond" w:eastAsia="Garamond" w:hAnsi="Garamond" w:cs="Garamond"/>
          <w:i/>
          <w:iCs/>
          <w:color w:val="000000" w:themeColor="text1"/>
          <w:sz w:val="20"/>
          <w:szCs w:val="20"/>
        </w:rPr>
        <w:t xml:space="preserve">"We sought to answer two key questions: 1) How do color brightness and intensity affect mosquito host attraction? and 2) How do diurnal and nocturnal species differ in their color perception when mediating host-seeking behavior? Our hypothesis was </w:t>
      </w:r>
      <w:proofErr w:type="gramStart"/>
      <w:r w:rsidRPr="00EE3F55">
        <w:rPr>
          <w:rFonts w:ascii="Garamond" w:eastAsia="Garamond" w:hAnsi="Garamond" w:cs="Garamond"/>
          <w:i/>
          <w:iCs/>
          <w:color w:val="000000" w:themeColor="text1"/>
          <w:sz w:val="20"/>
          <w:szCs w:val="20"/>
        </w:rPr>
        <w:t>that</w:t>
      </w:r>
      <w:proofErr w:type="gramEnd"/>
      <w:r w:rsidRPr="00EE3F55">
        <w:rPr>
          <w:rFonts w:ascii="Garamond" w:eastAsia="Garamond" w:hAnsi="Garamond" w:cs="Garamond"/>
          <w:i/>
          <w:iCs/>
          <w:color w:val="000000" w:themeColor="text1"/>
          <w:sz w:val="20"/>
          <w:szCs w:val="20"/>
        </w:rPr>
        <w:t> Ae. albopictus, a diurnal species, would have a greater capacity for color distinction than </w:t>
      </w:r>
      <w:proofErr w:type="spellStart"/>
      <w:r w:rsidRPr="00EE3F55">
        <w:rPr>
          <w:rFonts w:ascii="Garamond" w:eastAsia="Garamond" w:hAnsi="Garamond" w:cs="Garamond"/>
          <w:i/>
          <w:iCs/>
          <w:color w:val="000000" w:themeColor="text1"/>
          <w:sz w:val="20"/>
          <w:szCs w:val="20"/>
        </w:rPr>
        <w:t>Cx</w:t>
      </w:r>
      <w:proofErr w:type="spellEnd"/>
      <w:r w:rsidRPr="00EE3F55">
        <w:rPr>
          <w:rFonts w:ascii="Garamond" w:eastAsia="Garamond" w:hAnsi="Garamond" w:cs="Garamond"/>
          <w:i/>
          <w:iCs/>
          <w:color w:val="000000" w:themeColor="text1"/>
          <w:sz w:val="20"/>
          <w:szCs w:val="20"/>
        </w:rPr>
        <w:t>. pipiens, a nocturnal species, due to differences in their visual systems"</w:t>
      </w:r>
    </w:p>
    <w:p w14:paraId="7CE69F45" w14:textId="77777777" w:rsidR="00EE3F55" w:rsidRPr="00EE3F55" w:rsidRDefault="00EE3F55" w:rsidP="00EE3F55">
      <w:pPr>
        <w:spacing w:after="0"/>
        <w:rPr>
          <w:rFonts w:ascii="Garamond" w:eastAsia="Garamond" w:hAnsi="Garamond" w:cs="Garamond"/>
          <w:i/>
          <w:iCs/>
          <w:color w:val="000000" w:themeColor="text1"/>
          <w:sz w:val="20"/>
          <w:szCs w:val="20"/>
        </w:rPr>
      </w:pPr>
    </w:p>
    <w:p w14:paraId="6E2E8FCF" w14:textId="6F5F3A37" w:rsidR="00EE3F55" w:rsidRPr="00EE3F55" w:rsidRDefault="00EE3F55" w:rsidP="00EE3F55">
      <w:pPr>
        <w:spacing w:after="0"/>
        <w:rPr>
          <w:rFonts w:ascii="Garamond" w:eastAsia="Garamond" w:hAnsi="Garamond" w:cs="Garamond"/>
          <w:i/>
          <w:iCs/>
          <w:color w:val="000000" w:themeColor="text1"/>
          <w:sz w:val="20"/>
          <w:szCs w:val="20"/>
        </w:rPr>
      </w:pPr>
      <w:r w:rsidRPr="00EE3F55">
        <w:rPr>
          <w:rFonts w:ascii="Garamond" w:eastAsia="Garamond" w:hAnsi="Garamond" w:cs="Garamond"/>
          <w:i/>
          <w:iCs/>
          <w:color w:val="000000" w:themeColor="text1"/>
          <w:sz w:val="20"/>
          <w:szCs w:val="20"/>
        </w:rPr>
        <w:t>"In a controlled laboratory setting, we exposed Ae. albopictus and </w:t>
      </w:r>
      <w:proofErr w:type="spellStart"/>
      <w:r w:rsidRPr="00EE3F55">
        <w:rPr>
          <w:rFonts w:ascii="Garamond" w:eastAsia="Garamond" w:hAnsi="Garamond" w:cs="Garamond"/>
          <w:i/>
          <w:iCs/>
          <w:color w:val="000000" w:themeColor="text1"/>
          <w:sz w:val="20"/>
          <w:szCs w:val="20"/>
        </w:rPr>
        <w:t>Cx</w:t>
      </w:r>
      <w:proofErr w:type="spellEnd"/>
      <w:r w:rsidRPr="00EE3F55">
        <w:rPr>
          <w:rFonts w:ascii="Garamond" w:eastAsia="Garamond" w:hAnsi="Garamond" w:cs="Garamond"/>
          <w:i/>
          <w:iCs/>
          <w:color w:val="000000" w:themeColor="text1"/>
          <w:sz w:val="20"/>
          <w:szCs w:val="20"/>
        </w:rPr>
        <w:t>. pipiens to seven different colors using a binary choice behavioral assay. Our results showed that both species were significantly more attracted to darker colors (black, red, blue, and purple) compared to lighter colors (yellow and white). These findings support the hypothesis that color plays an important role in mosquito host-seeking behavior, and they provide insights into the visual preferences of these species"</w:t>
      </w:r>
    </w:p>
    <w:p w14:paraId="09387E8B" w14:textId="6029AF56" w:rsidR="4C706AC1" w:rsidRDefault="4C706AC1" w:rsidP="33115EDB">
      <w:pPr>
        <w:spacing w:after="0"/>
        <w:ind w:left="720"/>
        <w:rPr>
          <w:rFonts w:ascii="Garamond" w:eastAsia="Garamond" w:hAnsi="Garamond" w:cs="Garamond"/>
          <w:color w:val="000000" w:themeColor="text1"/>
          <w:sz w:val="20"/>
          <w:szCs w:val="20"/>
        </w:rPr>
      </w:pPr>
    </w:p>
    <w:p w14:paraId="099168A8" w14:textId="1FDE4E8E" w:rsidR="4C706AC1" w:rsidRDefault="1CE8E030" w:rsidP="33115EDB">
      <w:pPr>
        <w:pBdr>
          <w:bottom w:val="single" w:sz="4" w:space="4" w:color="000000"/>
        </w:pBdr>
        <w:rPr>
          <w:rFonts w:ascii="Aptos" w:eastAsia="Aptos" w:hAnsi="Aptos" w:cs="Aptos"/>
        </w:rPr>
      </w:pPr>
      <w:r w:rsidRPr="33115EDB">
        <w:rPr>
          <w:rFonts w:ascii="Garamond" w:eastAsia="Garamond" w:hAnsi="Garamond" w:cs="Garamond"/>
          <w:b/>
          <w:bCs/>
          <w:color w:val="000000" w:themeColor="text1"/>
          <w:sz w:val="32"/>
          <w:szCs w:val="32"/>
        </w:rPr>
        <w:t>Materials and Methods</w:t>
      </w:r>
    </w:p>
    <w:p w14:paraId="0C718FBA" w14:textId="11BD49F3" w:rsidR="4C706AC1" w:rsidRDefault="1CE8E030" w:rsidP="33115EDB">
      <w:pPr>
        <w:pStyle w:val="ListParagraph"/>
        <w:numPr>
          <w:ilvl w:val="0"/>
          <w:numId w:val="3"/>
        </w:numPr>
        <w:spacing w:after="0"/>
        <w:rPr>
          <w:rFonts w:ascii="Garamond" w:eastAsia="Garamond" w:hAnsi="Garamond" w:cs="Garamond"/>
        </w:rPr>
      </w:pPr>
      <w:r w:rsidRPr="33115EDB">
        <w:rPr>
          <w:rFonts w:ascii="Garamond" w:eastAsia="Garamond" w:hAnsi="Garamond" w:cs="Garamond"/>
        </w:rPr>
        <w:t>Brief, yet descriptive explanation of the experimental steps</w:t>
      </w:r>
    </w:p>
    <w:p w14:paraId="0E076AC9" w14:textId="396DC6BF" w:rsidR="00EE3F55" w:rsidRPr="00EE3F55" w:rsidRDefault="00EE3F55" w:rsidP="00EE3F55">
      <w:pPr>
        <w:spacing w:after="0"/>
        <w:rPr>
          <w:rFonts w:ascii="Garamond" w:eastAsia="Garamond" w:hAnsi="Garamond" w:cs="Garamond"/>
          <w:i/>
          <w:iCs/>
        </w:rPr>
      </w:pPr>
      <w:r w:rsidRPr="00EE3F55">
        <w:rPr>
          <w:rFonts w:ascii="Garamond" w:eastAsia="Garamond" w:hAnsi="Garamond" w:cs="Garamond"/>
          <w:i/>
          <w:iCs/>
        </w:rPr>
        <w:t>"We assessed the color preferences of Ae. albopictus and </w:t>
      </w:r>
      <w:proofErr w:type="spellStart"/>
      <w:r w:rsidRPr="00EE3F55">
        <w:rPr>
          <w:rFonts w:ascii="Garamond" w:eastAsia="Garamond" w:hAnsi="Garamond" w:cs="Garamond"/>
          <w:i/>
          <w:iCs/>
        </w:rPr>
        <w:t>Cx</w:t>
      </w:r>
      <w:proofErr w:type="spellEnd"/>
      <w:r w:rsidRPr="00EE3F55">
        <w:rPr>
          <w:rFonts w:ascii="Garamond" w:eastAsia="Garamond" w:hAnsi="Garamond" w:cs="Garamond"/>
          <w:i/>
          <w:iCs/>
        </w:rPr>
        <w:t>. pipiens by conducting a binary choice behavioral assay in a flight-screened enclosure. Two BGS traps covered in different colors were placed 60 cm apart, and 25 mated female mosquitoes were released into the enclosure. The number of mosquitoes captured in each trap was recorded at various time intervals, and the Mosquito Preference Index (MPI) was calculated for each color combination"</w:t>
      </w:r>
    </w:p>
    <w:p w14:paraId="76FD644F" w14:textId="031CAE5E" w:rsidR="4C706AC1" w:rsidRDefault="4C706AC1" w:rsidP="33115EDB">
      <w:pPr>
        <w:pStyle w:val="ListParagraph"/>
        <w:spacing w:after="0"/>
        <w:ind w:left="1080"/>
        <w:rPr>
          <w:rFonts w:ascii="Garamond" w:eastAsia="Garamond" w:hAnsi="Garamond" w:cs="Garamond"/>
        </w:rPr>
      </w:pPr>
    </w:p>
    <w:p w14:paraId="7F29D438" w14:textId="77777777" w:rsidR="00EE3F55" w:rsidRDefault="00EE3F55" w:rsidP="33115EDB">
      <w:pPr>
        <w:pStyle w:val="ListParagraph"/>
        <w:spacing w:after="0"/>
        <w:ind w:left="1080"/>
        <w:rPr>
          <w:rFonts w:ascii="Garamond" w:eastAsia="Garamond" w:hAnsi="Garamond" w:cs="Garamond"/>
        </w:rPr>
      </w:pPr>
    </w:p>
    <w:p w14:paraId="01743322" w14:textId="77777777" w:rsidR="00EE3F55" w:rsidRDefault="00EE3F55" w:rsidP="33115EDB">
      <w:pPr>
        <w:pStyle w:val="ListParagraph"/>
        <w:spacing w:after="0"/>
        <w:ind w:left="1080"/>
        <w:rPr>
          <w:rFonts w:ascii="Garamond" w:eastAsia="Garamond" w:hAnsi="Garamond" w:cs="Garamond"/>
        </w:rPr>
      </w:pPr>
    </w:p>
    <w:p w14:paraId="0CE8375F" w14:textId="77777777" w:rsidR="00EE3F55" w:rsidRDefault="00EE3F55" w:rsidP="33115EDB">
      <w:pPr>
        <w:pStyle w:val="ListParagraph"/>
        <w:spacing w:after="0"/>
        <w:ind w:left="1080"/>
        <w:rPr>
          <w:rFonts w:ascii="Garamond" w:eastAsia="Garamond" w:hAnsi="Garamond" w:cs="Garamond"/>
        </w:rPr>
      </w:pPr>
    </w:p>
    <w:p w14:paraId="12ADF7B1" w14:textId="77777777" w:rsidR="00EE3F55" w:rsidRDefault="00EE3F55" w:rsidP="33115EDB">
      <w:pPr>
        <w:pStyle w:val="ListParagraph"/>
        <w:spacing w:after="0"/>
        <w:ind w:left="1080"/>
        <w:rPr>
          <w:rFonts w:ascii="Garamond" w:eastAsia="Garamond" w:hAnsi="Garamond" w:cs="Garamond"/>
        </w:rPr>
      </w:pPr>
    </w:p>
    <w:p w14:paraId="49B5D013" w14:textId="118E4E0B" w:rsidR="4C706AC1" w:rsidRDefault="25FFA666" w:rsidP="33115EDB">
      <w:pPr>
        <w:pStyle w:val="ListParagraph"/>
        <w:numPr>
          <w:ilvl w:val="0"/>
          <w:numId w:val="3"/>
        </w:numPr>
        <w:spacing w:after="0"/>
        <w:rPr>
          <w:rFonts w:ascii="Garamond" w:eastAsia="Garamond" w:hAnsi="Garamond" w:cs="Garamond"/>
        </w:rPr>
      </w:pPr>
      <w:r w:rsidRPr="33115EDB">
        <w:rPr>
          <w:rFonts w:ascii="Garamond" w:eastAsia="Garamond" w:hAnsi="Garamond" w:cs="Garamond"/>
        </w:rPr>
        <w:lastRenderedPageBreak/>
        <w:t>Enough detail to repeat the experiments</w:t>
      </w:r>
    </w:p>
    <w:p w14:paraId="3A7308D4" w14:textId="4553B5EF" w:rsidR="4C706AC1" w:rsidRPr="00EE3F55" w:rsidRDefault="00EE3F55" w:rsidP="00EE3F55">
      <w:pPr>
        <w:rPr>
          <w:rFonts w:ascii="Garamond" w:eastAsia="Garamond" w:hAnsi="Garamond" w:cs="Garamond"/>
          <w:i/>
          <w:iCs/>
        </w:rPr>
      </w:pPr>
      <w:r w:rsidRPr="00EE3F55">
        <w:rPr>
          <w:rFonts w:ascii="Garamond" w:eastAsia="Garamond" w:hAnsi="Garamond" w:cs="Garamond"/>
          <w:i/>
          <w:iCs/>
        </w:rPr>
        <w:t>"The mosquitoes were kept in aluminum screened wire mesh cages and maintained in an environmental chamber at 27.0 ± 1.0°C, 65.0 ± 5.0% RH, with a 14:10 (L) photo regime. Traps were rotated to prevent positional bias, and four replicates were performed for each color combination. The MPI data were analyzed by two-way ANOVA followed by Tukey’s HSD test"</w:t>
      </w:r>
    </w:p>
    <w:p w14:paraId="469F215D" w14:textId="23810484" w:rsidR="4C706AC1" w:rsidRDefault="25FFA666" w:rsidP="33115EDB">
      <w:pPr>
        <w:pStyle w:val="ListParagraph"/>
        <w:numPr>
          <w:ilvl w:val="0"/>
          <w:numId w:val="3"/>
        </w:numPr>
        <w:spacing w:after="0"/>
        <w:rPr>
          <w:rFonts w:ascii="Garamond" w:eastAsia="Garamond" w:hAnsi="Garamond" w:cs="Garamond"/>
        </w:rPr>
      </w:pPr>
      <w:r w:rsidRPr="33115EDB">
        <w:rPr>
          <w:rFonts w:ascii="Garamond" w:eastAsia="Garamond" w:hAnsi="Garamond" w:cs="Garamond"/>
        </w:rPr>
        <w:t>Statistical analyses with rationale</w:t>
      </w:r>
    </w:p>
    <w:p w14:paraId="0D2D9D59" w14:textId="38128A9E" w:rsidR="4C706AC1" w:rsidRPr="00EE3F55" w:rsidRDefault="00EE3F55" w:rsidP="00EE3F55">
      <w:pPr>
        <w:spacing w:after="0"/>
        <w:rPr>
          <w:rFonts w:ascii="Garamond" w:eastAsia="Garamond" w:hAnsi="Garamond" w:cs="Garamond"/>
          <w:i/>
          <w:iCs/>
        </w:rPr>
      </w:pPr>
      <w:r w:rsidRPr="00EE3F55">
        <w:rPr>
          <w:rFonts w:ascii="Garamond" w:eastAsia="Garamond" w:hAnsi="Garamond" w:cs="Garamond"/>
          <w:i/>
          <w:iCs/>
        </w:rPr>
        <w:t>"The MPI data were analyzed using a two-way ANOVA to determine whether the level of variance in mosquito responses differed significantly across colors and time. Tukey’s HSD test was used to assess pairwise differences in mosquito preferences, and linear regression was used to evaluate the relationships between color brightness (L-value) and intensity (b-value)"</w:t>
      </w:r>
    </w:p>
    <w:p w14:paraId="6F1D26AD" w14:textId="003C5B21" w:rsidR="4C706AC1" w:rsidRDefault="4C706AC1" w:rsidP="33115EDB">
      <w:pPr>
        <w:spacing w:after="0"/>
        <w:rPr>
          <w:rFonts w:ascii="Garamond" w:eastAsia="Garamond" w:hAnsi="Garamond" w:cs="Garamond"/>
        </w:rPr>
      </w:pPr>
    </w:p>
    <w:p w14:paraId="61D44F93" w14:textId="2813B89B" w:rsidR="4C706AC1" w:rsidRDefault="25FFA666" w:rsidP="33115EDB">
      <w:pPr>
        <w:pBdr>
          <w:bottom w:val="single" w:sz="4" w:space="4" w:color="000000"/>
        </w:pBdr>
        <w:spacing w:after="0"/>
        <w:rPr>
          <w:rFonts w:ascii="Garamond" w:eastAsia="Garamond" w:hAnsi="Garamond" w:cs="Garamond"/>
          <w:color w:val="000000" w:themeColor="text1"/>
          <w:sz w:val="32"/>
          <w:szCs w:val="32"/>
        </w:rPr>
      </w:pPr>
      <w:r w:rsidRPr="33115EDB">
        <w:rPr>
          <w:rFonts w:ascii="Garamond" w:eastAsia="Garamond" w:hAnsi="Garamond" w:cs="Garamond"/>
          <w:b/>
          <w:bCs/>
          <w:color w:val="000000" w:themeColor="text1"/>
          <w:sz w:val="32"/>
          <w:szCs w:val="32"/>
        </w:rPr>
        <w:t>Results</w:t>
      </w:r>
    </w:p>
    <w:p w14:paraId="0A4BC89B" w14:textId="1807591F" w:rsidR="4C706AC1" w:rsidRDefault="4C706AC1" w:rsidP="33115EDB">
      <w:pPr>
        <w:spacing w:after="0"/>
        <w:rPr>
          <w:rFonts w:ascii="Garamond" w:eastAsia="Garamond" w:hAnsi="Garamond" w:cs="Garamond"/>
          <w:color w:val="000000" w:themeColor="text1"/>
        </w:rPr>
      </w:pPr>
    </w:p>
    <w:p w14:paraId="4E38661C" w14:textId="7936293A" w:rsidR="4C706AC1" w:rsidRDefault="0722D4E7" w:rsidP="33115EDB">
      <w:pPr>
        <w:pStyle w:val="ListParagraph"/>
        <w:numPr>
          <w:ilvl w:val="0"/>
          <w:numId w:val="2"/>
        </w:numPr>
        <w:rPr>
          <w:rFonts w:ascii="Garamond" w:eastAsia="Garamond" w:hAnsi="Garamond" w:cs="Garamond"/>
        </w:rPr>
      </w:pPr>
      <w:r w:rsidRPr="33115EDB">
        <w:rPr>
          <w:rFonts w:ascii="Garamond" w:eastAsia="Garamond" w:hAnsi="Garamond" w:cs="Garamond"/>
        </w:rPr>
        <w:t>Written results section of graphical and statistical results without biological or physiological interpretation</w:t>
      </w:r>
    </w:p>
    <w:p w14:paraId="7EBCFBFC" w14:textId="0A387DC0" w:rsidR="00EE3F55" w:rsidRPr="00F9119B" w:rsidRDefault="00F9119B" w:rsidP="00F9119B">
      <w:pPr>
        <w:rPr>
          <w:rFonts w:ascii="Garamond" w:eastAsia="Garamond" w:hAnsi="Garamond" w:cs="Garamond"/>
          <w:i/>
          <w:iCs/>
        </w:rPr>
      </w:pPr>
      <w:r w:rsidRPr="00F9119B">
        <w:rPr>
          <w:rFonts w:ascii="Garamond" w:eastAsia="Garamond" w:hAnsi="Garamond" w:cs="Garamond"/>
          <w:i/>
          <w:iCs/>
        </w:rPr>
        <w:t>"Both Ae. albopictus and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showed significant preferences for darker colors, particularly black and red, over lighter colors such as yellow and white. For Ae. albopictus, black had the highest MPI (0.7), followed closely by red, blue, and purple (MPIs, 0.6), while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displayed a similar pattern with a strong preference for black and red"</w:t>
      </w:r>
    </w:p>
    <w:p w14:paraId="04F46AC9" w14:textId="2BA27E3E" w:rsidR="4C706AC1" w:rsidRDefault="7B384164" w:rsidP="33115EDB">
      <w:pPr>
        <w:pStyle w:val="ListParagraph"/>
        <w:numPr>
          <w:ilvl w:val="0"/>
          <w:numId w:val="2"/>
        </w:numPr>
        <w:rPr>
          <w:rFonts w:ascii="Garamond" w:eastAsia="Garamond" w:hAnsi="Garamond" w:cs="Garamond"/>
        </w:rPr>
      </w:pPr>
      <w:r w:rsidRPr="33115EDB">
        <w:rPr>
          <w:rFonts w:ascii="Garamond" w:eastAsia="Garamond" w:hAnsi="Garamond" w:cs="Garamond"/>
        </w:rPr>
        <w:t>Statistics reported appropriately</w:t>
      </w:r>
    </w:p>
    <w:p w14:paraId="4A3BFCF8" w14:textId="7D58BBE0" w:rsidR="00F9119B" w:rsidRPr="00F9119B" w:rsidRDefault="00F9119B" w:rsidP="00F9119B">
      <w:pPr>
        <w:rPr>
          <w:rFonts w:ascii="Garamond" w:eastAsia="Garamond" w:hAnsi="Garamond" w:cs="Garamond"/>
          <w:i/>
          <w:iCs/>
        </w:rPr>
      </w:pPr>
      <w:r w:rsidRPr="00F9119B">
        <w:rPr>
          <w:rFonts w:ascii="Garamond" w:eastAsia="Garamond" w:hAnsi="Garamond" w:cs="Garamond"/>
          <w:i/>
          <w:iCs/>
        </w:rPr>
        <w:t>"Color (F6 = 20.4213; P ≤ 0.0001) significantly impacted mosquito response, and there was no significant color by time interaction (F18 = 0.7420; P ≤ 0.7683). Linear regression analysis showed a negative relationship between mosquito preference and color brightness (L-value), with darker colors being more attractive to both species"</w:t>
      </w:r>
    </w:p>
    <w:p w14:paraId="2600A0B0" w14:textId="5D02E723" w:rsidR="4C706AC1" w:rsidRDefault="4C706AC1" w:rsidP="33115EDB">
      <w:pPr>
        <w:pStyle w:val="ListParagraph"/>
        <w:ind w:left="1080"/>
        <w:rPr>
          <w:rFonts w:ascii="Garamond" w:eastAsia="Garamond" w:hAnsi="Garamond" w:cs="Garamond"/>
        </w:rPr>
      </w:pPr>
    </w:p>
    <w:p w14:paraId="6774D250" w14:textId="0AA521BC" w:rsidR="4C706AC1" w:rsidRDefault="71B87439" w:rsidP="33115EDB">
      <w:pPr>
        <w:pStyle w:val="ListParagraph"/>
        <w:numPr>
          <w:ilvl w:val="0"/>
          <w:numId w:val="2"/>
        </w:numPr>
        <w:rPr>
          <w:rFonts w:ascii="Garamond" w:eastAsia="Garamond" w:hAnsi="Garamond" w:cs="Garamond"/>
        </w:rPr>
      </w:pPr>
      <w:r w:rsidRPr="33115EDB">
        <w:rPr>
          <w:rFonts w:ascii="Garamond" w:eastAsia="Garamond" w:hAnsi="Garamond" w:cs="Garamond"/>
        </w:rPr>
        <w:t>Graphical results with proper labels and figure caption</w:t>
      </w:r>
      <w:r w:rsidR="44A3781F" w:rsidRPr="33115EDB">
        <w:rPr>
          <w:rFonts w:ascii="Garamond" w:eastAsia="Garamond" w:hAnsi="Garamond" w:cs="Garamond"/>
        </w:rPr>
        <w:t>s</w:t>
      </w:r>
    </w:p>
    <w:p w14:paraId="19C16126" w14:textId="3BF4E4A3" w:rsidR="00F9119B" w:rsidRPr="00F9119B" w:rsidRDefault="00F9119B" w:rsidP="00F9119B">
      <w:pPr>
        <w:rPr>
          <w:rFonts w:ascii="Garamond" w:eastAsia="Garamond" w:hAnsi="Garamond" w:cs="Garamond"/>
          <w:i/>
          <w:iCs/>
        </w:rPr>
      </w:pPr>
      <w:r w:rsidRPr="00F9119B">
        <w:rPr>
          <w:rFonts w:ascii="Garamond" w:eastAsia="Garamond" w:hAnsi="Garamond" w:cs="Garamond"/>
          <w:i/>
          <w:iCs/>
        </w:rPr>
        <w:t>"Figures 1 and 2 illustrate the pairwise comparisons of color preferences for Ae. albopictus and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respectively. Figure 1 shows that Ae. albopictus had a significantly greater preference for black, red, blue, and purple over lighter colors. Figure 2 shows similar results for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w:t>
      </w:r>
    </w:p>
    <w:p w14:paraId="1614ED0D" w14:textId="5102312D" w:rsidR="4C706AC1" w:rsidRDefault="4C706AC1" w:rsidP="33115EDB">
      <w:pPr>
        <w:pStyle w:val="ListParagraph"/>
        <w:ind w:left="1080"/>
        <w:rPr>
          <w:rFonts w:ascii="Garamond" w:eastAsia="Garamond" w:hAnsi="Garamond" w:cs="Garamond"/>
        </w:rPr>
      </w:pPr>
    </w:p>
    <w:p w14:paraId="3D539FCE" w14:textId="4DFADD8A" w:rsidR="4C706AC1" w:rsidRDefault="1FF068EC" w:rsidP="33115EDB">
      <w:pPr>
        <w:pStyle w:val="ListParagraph"/>
        <w:numPr>
          <w:ilvl w:val="0"/>
          <w:numId w:val="2"/>
        </w:numPr>
        <w:rPr>
          <w:rFonts w:ascii="Garamond" w:eastAsia="Garamond" w:hAnsi="Garamond" w:cs="Garamond"/>
        </w:rPr>
      </w:pPr>
      <w:r w:rsidRPr="33115EDB">
        <w:rPr>
          <w:rFonts w:ascii="Garamond" w:eastAsia="Garamond" w:hAnsi="Garamond" w:cs="Garamond"/>
        </w:rPr>
        <w:t>Appropriate referencing of figures in the written section</w:t>
      </w:r>
    </w:p>
    <w:p w14:paraId="4A655331" w14:textId="0B5B3707" w:rsidR="00F9119B" w:rsidRDefault="00F9119B" w:rsidP="00F9119B">
      <w:pPr>
        <w:rPr>
          <w:rFonts w:ascii="Garamond" w:eastAsia="Garamond" w:hAnsi="Garamond" w:cs="Garamond"/>
          <w:i/>
          <w:iCs/>
        </w:rPr>
      </w:pPr>
      <w:r w:rsidRPr="00F9119B">
        <w:rPr>
          <w:rFonts w:ascii="Garamond" w:eastAsia="Garamond" w:hAnsi="Garamond" w:cs="Garamond"/>
          <w:i/>
          <w:iCs/>
        </w:rPr>
        <w:t>"As shown in Figure 1, the response of Ae. albopictus was significantly greater on black than on white, yellow, and green. In Figure 2,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displayed a preference for black and red over white and yellow"</w:t>
      </w:r>
    </w:p>
    <w:p w14:paraId="264C9A94" w14:textId="77777777" w:rsidR="00F9119B" w:rsidRPr="00F9119B" w:rsidRDefault="00F9119B" w:rsidP="00F9119B">
      <w:pPr>
        <w:rPr>
          <w:rFonts w:ascii="Garamond" w:eastAsia="Garamond" w:hAnsi="Garamond" w:cs="Garamond"/>
          <w:i/>
          <w:iCs/>
        </w:rPr>
      </w:pPr>
    </w:p>
    <w:p w14:paraId="3BDAC0C9" w14:textId="600C3479" w:rsidR="33115EDB" w:rsidRDefault="33115EDB" w:rsidP="33115EDB">
      <w:pPr>
        <w:pStyle w:val="ListParagraph"/>
        <w:ind w:left="1080"/>
        <w:rPr>
          <w:rFonts w:ascii="Garamond" w:eastAsia="Garamond" w:hAnsi="Garamond" w:cs="Garamond"/>
        </w:rPr>
      </w:pPr>
    </w:p>
    <w:p w14:paraId="54855F6F" w14:textId="6C534B34" w:rsidR="2340D0AA" w:rsidRDefault="2340D0AA" w:rsidP="33115EDB">
      <w:pPr>
        <w:pBdr>
          <w:bottom w:val="single" w:sz="4" w:space="4" w:color="000000"/>
        </w:pBdr>
        <w:spacing w:after="0"/>
        <w:rPr>
          <w:rFonts w:ascii="Garamond" w:eastAsia="Garamond" w:hAnsi="Garamond" w:cs="Garamond"/>
          <w:color w:val="000000" w:themeColor="text1"/>
          <w:sz w:val="32"/>
          <w:szCs w:val="32"/>
        </w:rPr>
      </w:pPr>
      <w:r w:rsidRPr="33115EDB">
        <w:rPr>
          <w:rFonts w:ascii="Garamond" w:eastAsia="Garamond" w:hAnsi="Garamond" w:cs="Garamond"/>
          <w:b/>
          <w:bCs/>
          <w:color w:val="000000" w:themeColor="text1"/>
          <w:sz w:val="32"/>
          <w:szCs w:val="32"/>
        </w:rPr>
        <w:lastRenderedPageBreak/>
        <w:t>Discussion</w:t>
      </w:r>
    </w:p>
    <w:p w14:paraId="04ECCF15" w14:textId="299307BB" w:rsidR="33115EDB" w:rsidRDefault="33115EDB" w:rsidP="33115EDB">
      <w:pPr>
        <w:spacing w:after="0"/>
        <w:rPr>
          <w:rFonts w:ascii="Garamond" w:eastAsia="Garamond" w:hAnsi="Garamond" w:cs="Garamond"/>
          <w:color w:val="000000" w:themeColor="text1"/>
          <w:sz w:val="16"/>
          <w:szCs w:val="16"/>
        </w:rPr>
      </w:pPr>
    </w:p>
    <w:p w14:paraId="7EBD6B87" w14:textId="2513FB0E" w:rsidR="33115EDB" w:rsidRDefault="33115EDB" w:rsidP="33115EDB">
      <w:pPr>
        <w:rPr>
          <w:rFonts w:ascii="Garamond" w:eastAsia="Garamond" w:hAnsi="Garamond" w:cs="Garamond"/>
        </w:rPr>
      </w:pPr>
    </w:p>
    <w:p w14:paraId="5AF0C606" w14:textId="2F8D74F5" w:rsidR="6EA36348" w:rsidRDefault="2837E8AD" w:rsidP="33115EDB">
      <w:pPr>
        <w:pStyle w:val="ListParagraph"/>
        <w:numPr>
          <w:ilvl w:val="0"/>
          <w:numId w:val="1"/>
        </w:numPr>
        <w:rPr>
          <w:rFonts w:ascii="Garamond" w:eastAsia="Garamond" w:hAnsi="Garamond" w:cs="Garamond"/>
        </w:rPr>
      </w:pPr>
      <w:proofErr w:type="gramStart"/>
      <w:r w:rsidRPr="33115EDB">
        <w:rPr>
          <w:rFonts w:ascii="Garamond" w:eastAsia="Garamond" w:hAnsi="Garamond" w:cs="Garamond"/>
        </w:rPr>
        <w:t>Brief summary</w:t>
      </w:r>
      <w:proofErr w:type="gramEnd"/>
      <w:r w:rsidRPr="33115EDB">
        <w:rPr>
          <w:rFonts w:ascii="Garamond" w:eastAsia="Garamond" w:hAnsi="Garamond" w:cs="Garamond"/>
        </w:rPr>
        <w:t xml:space="preserve"> of the experiment, in one or two sentences </w:t>
      </w:r>
    </w:p>
    <w:p w14:paraId="2D519CEB" w14:textId="2ACF2B9C" w:rsidR="00F9119B" w:rsidRPr="00F9119B" w:rsidRDefault="00F9119B" w:rsidP="00F9119B">
      <w:pPr>
        <w:rPr>
          <w:rFonts w:ascii="Garamond" w:eastAsia="Garamond" w:hAnsi="Garamond" w:cs="Garamond"/>
          <w:i/>
          <w:iCs/>
        </w:rPr>
      </w:pPr>
      <w:r w:rsidRPr="00F9119B">
        <w:rPr>
          <w:rFonts w:ascii="Garamond" w:eastAsia="Garamond" w:hAnsi="Garamond" w:cs="Garamond"/>
          <w:i/>
          <w:iCs/>
        </w:rPr>
        <w:t>"This study assessed the color preferences of Ae. albopictus and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in a laboratory setting using a binary choice behavioral assay. Our results showed that both species were more attracted to darker colors, particularly black and red, than to lighter colors"</w:t>
      </w:r>
    </w:p>
    <w:p w14:paraId="04C30588" w14:textId="1981070F" w:rsidR="6EA36348" w:rsidRDefault="6EA36348" w:rsidP="33115EDB">
      <w:pPr>
        <w:pStyle w:val="ListParagraph"/>
        <w:ind w:left="1080"/>
        <w:rPr>
          <w:rFonts w:ascii="Garamond" w:eastAsia="Garamond" w:hAnsi="Garamond" w:cs="Garamond"/>
        </w:rPr>
      </w:pPr>
    </w:p>
    <w:p w14:paraId="59414937" w14:textId="2A9F577C" w:rsidR="6EA36348" w:rsidRDefault="427F7839" w:rsidP="33115EDB">
      <w:pPr>
        <w:pStyle w:val="ListParagraph"/>
        <w:numPr>
          <w:ilvl w:val="0"/>
          <w:numId w:val="1"/>
        </w:numPr>
        <w:rPr>
          <w:rFonts w:ascii="Garamond" w:eastAsia="Garamond" w:hAnsi="Garamond" w:cs="Garamond"/>
        </w:rPr>
      </w:pPr>
      <w:r w:rsidRPr="33115EDB">
        <w:rPr>
          <w:rFonts w:ascii="Garamond" w:eastAsia="Garamond" w:hAnsi="Garamond" w:cs="Garamond"/>
        </w:rPr>
        <w:t xml:space="preserve">Is the hypothesis supported? </w:t>
      </w:r>
    </w:p>
    <w:p w14:paraId="0A644F64" w14:textId="7A58B26A" w:rsidR="00F9119B" w:rsidRPr="00F9119B" w:rsidRDefault="00F9119B" w:rsidP="00F9119B">
      <w:pPr>
        <w:rPr>
          <w:rFonts w:ascii="Garamond" w:eastAsia="Garamond" w:hAnsi="Garamond" w:cs="Garamond"/>
          <w:i/>
          <w:iCs/>
        </w:rPr>
      </w:pPr>
      <w:r w:rsidRPr="00F9119B">
        <w:rPr>
          <w:rFonts w:ascii="Garamond" w:eastAsia="Garamond" w:hAnsi="Garamond" w:cs="Garamond"/>
          <w:i/>
          <w:iCs/>
        </w:rPr>
        <w:t>"Yes, our hypothesis that color brightness and intensity influence mosquito host-seeking behavior was supported. Both Ae. albopictus and </w:t>
      </w:r>
      <w:proofErr w:type="spellStart"/>
      <w:r w:rsidRPr="00F9119B">
        <w:rPr>
          <w:rFonts w:ascii="Garamond" w:eastAsia="Garamond" w:hAnsi="Garamond" w:cs="Garamond"/>
          <w:i/>
          <w:iCs/>
        </w:rPr>
        <w:t>Cx</w:t>
      </w:r>
      <w:proofErr w:type="spellEnd"/>
      <w:r w:rsidRPr="00F9119B">
        <w:rPr>
          <w:rFonts w:ascii="Garamond" w:eastAsia="Garamond" w:hAnsi="Garamond" w:cs="Garamond"/>
          <w:i/>
          <w:iCs/>
        </w:rPr>
        <w:t>. pipiens showed a strong preference for darker colors, with black and red being the most attractive"</w:t>
      </w:r>
    </w:p>
    <w:p w14:paraId="4397DF86" w14:textId="1D9252AF" w:rsidR="6EA36348" w:rsidRDefault="6EA36348" w:rsidP="33115EDB">
      <w:pPr>
        <w:pStyle w:val="ListParagraph"/>
        <w:ind w:left="1080"/>
        <w:rPr>
          <w:rFonts w:ascii="Garamond" w:eastAsia="Garamond" w:hAnsi="Garamond" w:cs="Garamond"/>
        </w:rPr>
      </w:pPr>
    </w:p>
    <w:p w14:paraId="3C0DB441" w14:textId="5A48789E" w:rsidR="6EA36348" w:rsidRDefault="2837E8AD" w:rsidP="33115EDB">
      <w:pPr>
        <w:pStyle w:val="ListParagraph"/>
        <w:numPr>
          <w:ilvl w:val="0"/>
          <w:numId w:val="1"/>
        </w:numPr>
        <w:rPr>
          <w:rFonts w:ascii="Garamond" w:eastAsia="Garamond" w:hAnsi="Garamond" w:cs="Garamond"/>
        </w:rPr>
      </w:pPr>
      <w:r w:rsidRPr="33115EDB">
        <w:rPr>
          <w:rFonts w:ascii="Garamond" w:eastAsia="Garamond" w:hAnsi="Garamond" w:cs="Garamond"/>
        </w:rPr>
        <w:t xml:space="preserve">Provide biological and physiological rationale for the results observed. </w:t>
      </w:r>
    </w:p>
    <w:p w14:paraId="669A4400" w14:textId="57A83FD1" w:rsidR="00F9119B" w:rsidRPr="00F9119B" w:rsidRDefault="00F9119B" w:rsidP="00F9119B">
      <w:pPr>
        <w:rPr>
          <w:rFonts w:ascii="Garamond" w:eastAsia="Garamond" w:hAnsi="Garamond" w:cs="Garamond"/>
          <w:i/>
          <w:iCs/>
        </w:rPr>
      </w:pPr>
      <w:r w:rsidRPr="00F9119B">
        <w:rPr>
          <w:rFonts w:ascii="Garamond" w:eastAsia="Garamond" w:hAnsi="Garamond" w:cs="Garamond"/>
          <w:i/>
          <w:iCs/>
        </w:rPr>
        <w:t>"The preference for darker colors observed in this study may be related to the visual systems of mosquitoes, which are adapted to detect specific wavelengths of light. Darker colors, such as black and red, may provide stronger visual stimuli for mosquitoes seeking hosts, as these colors saturate the spectral sensitivity of their vision"</w:t>
      </w:r>
    </w:p>
    <w:p w14:paraId="402AC952" w14:textId="2A08AE5C" w:rsidR="6EA36348" w:rsidRDefault="6EA36348" w:rsidP="33115EDB">
      <w:pPr>
        <w:pStyle w:val="ListParagraph"/>
        <w:ind w:left="1080"/>
        <w:rPr>
          <w:rFonts w:ascii="Garamond" w:eastAsia="Garamond" w:hAnsi="Garamond" w:cs="Garamond"/>
        </w:rPr>
      </w:pPr>
    </w:p>
    <w:p w14:paraId="20D93625" w14:textId="53594624" w:rsidR="6EA36348" w:rsidRDefault="2837E8AD" w:rsidP="33115EDB">
      <w:pPr>
        <w:pStyle w:val="ListParagraph"/>
        <w:numPr>
          <w:ilvl w:val="0"/>
          <w:numId w:val="1"/>
        </w:numPr>
        <w:rPr>
          <w:rFonts w:ascii="Garamond" w:eastAsia="Garamond" w:hAnsi="Garamond" w:cs="Garamond"/>
        </w:rPr>
      </w:pPr>
      <w:r w:rsidRPr="33115EDB">
        <w:rPr>
          <w:rFonts w:ascii="Garamond" w:eastAsia="Garamond" w:hAnsi="Garamond" w:cs="Garamond"/>
        </w:rPr>
        <w:t xml:space="preserve">Relate your results to previous results from other researchers. Are they different? Are they the same? </w:t>
      </w:r>
    </w:p>
    <w:p w14:paraId="55BB1008" w14:textId="1F825A47" w:rsidR="00F9119B" w:rsidRPr="00F9119B" w:rsidRDefault="00F9119B" w:rsidP="00F9119B">
      <w:pPr>
        <w:rPr>
          <w:rFonts w:ascii="Garamond" w:eastAsia="Garamond" w:hAnsi="Garamond" w:cs="Garamond"/>
          <w:i/>
          <w:iCs/>
        </w:rPr>
      </w:pPr>
      <w:r w:rsidRPr="00F9119B">
        <w:rPr>
          <w:rFonts w:ascii="Garamond" w:eastAsia="Garamond" w:hAnsi="Garamond" w:cs="Garamond"/>
          <w:i/>
          <w:iCs/>
        </w:rPr>
        <w:t xml:space="preserve">"Our results are consistent with previous studies that have shown mosquitoes are more attracted to darker colors. For example, Kennedy (1940) and </w:t>
      </w:r>
      <w:proofErr w:type="spellStart"/>
      <w:r w:rsidRPr="00F9119B">
        <w:rPr>
          <w:rFonts w:ascii="Garamond" w:eastAsia="Garamond" w:hAnsi="Garamond" w:cs="Garamond"/>
          <w:i/>
          <w:iCs/>
        </w:rPr>
        <w:t>Bidlingmayer</w:t>
      </w:r>
      <w:proofErr w:type="spellEnd"/>
      <w:r w:rsidRPr="00F9119B">
        <w:rPr>
          <w:rFonts w:ascii="Garamond" w:eastAsia="Garamond" w:hAnsi="Garamond" w:cs="Garamond"/>
          <w:i/>
          <w:iCs/>
        </w:rPr>
        <w:t xml:space="preserve"> (1994) found that Ae. aegypti preferred black and red over lighter colors. Similarly, studies have shown that darker skin tones are more attractive to mosquitoes than lighter skin tones"</w:t>
      </w:r>
    </w:p>
    <w:p w14:paraId="442A0EE7" w14:textId="7808F607" w:rsidR="6EA36348" w:rsidRDefault="2837E8AD" w:rsidP="33115EDB">
      <w:pPr>
        <w:pStyle w:val="ListParagraph"/>
        <w:ind w:left="1080"/>
        <w:rPr>
          <w:rFonts w:ascii="Garamond" w:eastAsia="Garamond" w:hAnsi="Garamond" w:cs="Garamond"/>
        </w:rPr>
      </w:pPr>
      <w:r w:rsidRPr="33115EDB">
        <w:rPr>
          <w:rFonts w:ascii="Garamond" w:eastAsia="Garamond" w:hAnsi="Garamond" w:cs="Garamond"/>
        </w:rPr>
        <w:t xml:space="preserve"> </w:t>
      </w:r>
    </w:p>
    <w:p w14:paraId="5408E9C2" w14:textId="2FCCE6D4" w:rsidR="6EA36348" w:rsidRDefault="2837E8AD" w:rsidP="33115EDB">
      <w:pPr>
        <w:pStyle w:val="ListParagraph"/>
        <w:numPr>
          <w:ilvl w:val="0"/>
          <w:numId w:val="1"/>
        </w:numPr>
        <w:rPr>
          <w:rFonts w:ascii="Garamond" w:eastAsia="Garamond" w:hAnsi="Garamond" w:cs="Garamond"/>
        </w:rPr>
      </w:pPr>
      <w:r w:rsidRPr="33115EDB">
        <w:rPr>
          <w:rFonts w:ascii="Garamond" w:eastAsia="Garamond" w:hAnsi="Garamond" w:cs="Garamond"/>
        </w:rPr>
        <w:t xml:space="preserve">Experimental limitations or errors (not personnel errors, but biological ones) </w:t>
      </w:r>
    </w:p>
    <w:p w14:paraId="6749543C" w14:textId="2891679B" w:rsidR="00F9119B" w:rsidRPr="00F9119B" w:rsidRDefault="00F9119B" w:rsidP="00F9119B">
      <w:pPr>
        <w:rPr>
          <w:rFonts w:ascii="Garamond" w:eastAsia="Garamond" w:hAnsi="Garamond" w:cs="Garamond"/>
          <w:i/>
          <w:iCs/>
        </w:rPr>
      </w:pPr>
      <w:r w:rsidRPr="00F9119B">
        <w:rPr>
          <w:rFonts w:ascii="Garamond" w:eastAsia="Garamond" w:hAnsi="Garamond" w:cs="Garamond"/>
          <w:i/>
          <w:iCs/>
        </w:rPr>
        <w:t>"One limitation of this study is that it was conducted in a laboratory setting using artificial lighting conditions, which may not fully replicate natural environments. Additionally, only two mosquito species were tested, and their responses may vary in the field"</w:t>
      </w:r>
    </w:p>
    <w:p w14:paraId="4C1A7B36" w14:textId="60AF8677" w:rsidR="6EA36348" w:rsidRDefault="6EA36348" w:rsidP="33115EDB">
      <w:pPr>
        <w:pStyle w:val="ListParagraph"/>
        <w:ind w:left="1080"/>
        <w:rPr>
          <w:rFonts w:ascii="Garamond" w:eastAsia="Garamond" w:hAnsi="Garamond" w:cs="Garamond"/>
        </w:rPr>
      </w:pPr>
    </w:p>
    <w:p w14:paraId="43256094" w14:textId="6178A006" w:rsidR="6EA36348" w:rsidRDefault="2837E8AD" w:rsidP="33115EDB">
      <w:pPr>
        <w:pStyle w:val="ListParagraph"/>
        <w:numPr>
          <w:ilvl w:val="0"/>
          <w:numId w:val="1"/>
        </w:numPr>
        <w:rPr>
          <w:rFonts w:ascii="Garamond" w:eastAsia="Garamond" w:hAnsi="Garamond" w:cs="Garamond"/>
        </w:rPr>
      </w:pPr>
      <w:r w:rsidRPr="5951C1AE">
        <w:rPr>
          <w:rFonts w:ascii="Garamond" w:eastAsia="Garamond" w:hAnsi="Garamond" w:cs="Garamond"/>
        </w:rPr>
        <w:t xml:space="preserve">Future </w:t>
      </w:r>
      <w:proofErr w:type="gramStart"/>
      <w:r w:rsidRPr="5951C1AE">
        <w:rPr>
          <w:rFonts w:ascii="Garamond" w:eastAsia="Garamond" w:hAnsi="Garamond" w:cs="Garamond"/>
        </w:rPr>
        <w:t>directions;</w:t>
      </w:r>
      <w:proofErr w:type="gramEnd"/>
      <w:r w:rsidRPr="5951C1AE">
        <w:rPr>
          <w:rFonts w:ascii="Garamond" w:eastAsia="Garamond" w:hAnsi="Garamond" w:cs="Garamond"/>
        </w:rPr>
        <w:t xml:space="preserve"> what is a new experiment </w:t>
      </w:r>
      <w:r w:rsidR="32C956ED" w:rsidRPr="5951C1AE">
        <w:rPr>
          <w:rFonts w:ascii="Garamond" w:eastAsia="Garamond" w:hAnsi="Garamond" w:cs="Garamond"/>
        </w:rPr>
        <w:t xml:space="preserve">one </w:t>
      </w:r>
      <w:r w:rsidRPr="5951C1AE">
        <w:rPr>
          <w:rFonts w:ascii="Garamond" w:eastAsia="Garamond" w:hAnsi="Garamond" w:cs="Garamond"/>
        </w:rPr>
        <w:t xml:space="preserve">would do next based on these findings? </w:t>
      </w:r>
    </w:p>
    <w:p w14:paraId="62BA68B4" w14:textId="7D5E9E5D" w:rsidR="00F9119B" w:rsidRPr="00F9119B" w:rsidRDefault="00F9119B" w:rsidP="00F9119B">
      <w:pPr>
        <w:rPr>
          <w:rFonts w:ascii="Garamond" w:eastAsia="Garamond" w:hAnsi="Garamond" w:cs="Garamond"/>
          <w:i/>
          <w:iCs/>
        </w:rPr>
      </w:pPr>
      <w:r w:rsidRPr="00F9119B">
        <w:rPr>
          <w:rFonts w:ascii="Garamond" w:eastAsia="Garamond" w:hAnsi="Garamond" w:cs="Garamond"/>
          <w:i/>
          <w:iCs/>
        </w:rPr>
        <w:t>"Future studies should explore the interaction between color and other sensory cues, such as odor and heat, in mosquito host-seeking behavior. Additionally, testing a wider range of mosquito species and conducting field experiments would provide more comprehensive insights into mosquito color preferences"</w:t>
      </w:r>
    </w:p>
    <w:p w14:paraId="17DB29B0" w14:textId="2A86F8B1" w:rsidR="5951C1AE" w:rsidRDefault="5951C1AE" w:rsidP="5951C1AE">
      <w:pPr>
        <w:pStyle w:val="ListParagraph"/>
        <w:ind w:left="1080"/>
        <w:rPr>
          <w:rFonts w:ascii="Garamond" w:eastAsia="Garamond" w:hAnsi="Garamond" w:cs="Garamond"/>
        </w:rPr>
      </w:pPr>
    </w:p>
    <w:p w14:paraId="511D2E81" w14:textId="5228B8C9" w:rsidR="6EA36348" w:rsidRDefault="2837E8AD" w:rsidP="33115EDB">
      <w:pPr>
        <w:pStyle w:val="ListParagraph"/>
        <w:numPr>
          <w:ilvl w:val="0"/>
          <w:numId w:val="1"/>
        </w:numPr>
        <w:rPr>
          <w:rFonts w:ascii="Garamond" w:eastAsia="Garamond" w:hAnsi="Garamond" w:cs="Garamond"/>
        </w:rPr>
      </w:pPr>
      <w:r w:rsidRPr="33115EDB">
        <w:rPr>
          <w:rFonts w:ascii="Garamond" w:eastAsia="Garamond" w:hAnsi="Garamond" w:cs="Garamond"/>
        </w:rPr>
        <w:lastRenderedPageBreak/>
        <w:t>Broader impacts and implications; what is the take home message and why is it important?</w:t>
      </w:r>
    </w:p>
    <w:p w14:paraId="64C13A22" w14:textId="25170181" w:rsidR="00F9119B" w:rsidRPr="00F9119B" w:rsidRDefault="00F9119B" w:rsidP="00F9119B">
      <w:pPr>
        <w:rPr>
          <w:rFonts w:ascii="Garamond" w:eastAsia="Garamond" w:hAnsi="Garamond" w:cs="Garamond"/>
          <w:i/>
          <w:iCs/>
        </w:rPr>
      </w:pPr>
      <w:r w:rsidRPr="00F9119B">
        <w:rPr>
          <w:rFonts w:ascii="Garamond" w:eastAsia="Garamond" w:hAnsi="Garamond" w:cs="Garamond"/>
          <w:i/>
          <w:iCs/>
        </w:rPr>
        <w:t>"The key takeaway from this study is that color plays an important role in mosquito host-seeking behavior, with darker colors being more attractive. This finding has practical implications for public health, as wearing lighter-colored clothing may help reduce the likelihood of mosquito bites and lower the risk of mosquito-borne diseases"</w:t>
      </w:r>
    </w:p>
    <w:p w14:paraId="4F86AB5F" w14:textId="77777777" w:rsidR="00EE3F55" w:rsidRPr="00EE3F55" w:rsidRDefault="00EE3F55" w:rsidP="00EE3F55">
      <w:pPr>
        <w:pStyle w:val="ListParagraph"/>
        <w:rPr>
          <w:rFonts w:ascii="Garamond" w:eastAsia="Garamond" w:hAnsi="Garamond" w:cs="Garamond"/>
        </w:rPr>
      </w:pPr>
    </w:p>
    <w:p w14:paraId="6D4D74CC" w14:textId="77777777" w:rsidR="00EE3F55" w:rsidRDefault="00EE3F55" w:rsidP="00EE3F55">
      <w:pPr>
        <w:rPr>
          <w:rFonts w:ascii="Garamond" w:eastAsia="Garamond" w:hAnsi="Garamond" w:cs="Garamond"/>
        </w:rPr>
      </w:pPr>
    </w:p>
    <w:p w14:paraId="63692DC9" w14:textId="59C0AC4C" w:rsidR="00EE3F55" w:rsidRPr="00EE3F55" w:rsidRDefault="00EE3F55" w:rsidP="00EE3F55">
      <w:pPr>
        <w:rPr>
          <w:rFonts w:ascii="Garamond" w:eastAsia="Garamond" w:hAnsi="Garamond" w:cs="Garamond"/>
        </w:rPr>
      </w:pPr>
    </w:p>
    <w:sectPr w:rsidR="00EE3F55" w:rsidRPr="00EE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8FF0"/>
    <w:multiLevelType w:val="hybridMultilevel"/>
    <w:tmpl w:val="826A7A3C"/>
    <w:lvl w:ilvl="0" w:tplc="AC54A884">
      <w:start w:val="1"/>
      <w:numFmt w:val="decimal"/>
      <w:lvlText w:val="%1."/>
      <w:lvlJc w:val="left"/>
      <w:pPr>
        <w:ind w:left="1080" w:hanging="360"/>
      </w:pPr>
      <w:rPr>
        <w:rFonts w:ascii="Garamond" w:hAnsi="Garamond" w:hint="default"/>
      </w:rPr>
    </w:lvl>
    <w:lvl w:ilvl="1" w:tplc="38A8D86E">
      <w:start w:val="1"/>
      <w:numFmt w:val="bullet"/>
      <w:lvlText w:val=""/>
      <w:lvlJc w:val="left"/>
      <w:pPr>
        <w:ind w:left="1800" w:hanging="360"/>
      </w:pPr>
      <w:rPr>
        <w:rFonts w:ascii="Symbol" w:hAnsi="Symbol" w:hint="default"/>
      </w:rPr>
    </w:lvl>
    <w:lvl w:ilvl="2" w:tplc="B4B05AD8">
      <w:start w:val="1"/>
      <w:numFmt w:val="lowerRoman"/>
      <w:lvlText w:val="%3."/>
      <w:lvlJc w:val="right"/>
      <w:pPr>
        <w:ind w:left="2160" w:hanging="180"/>
      </w:pPr>
    </w:lvl>
    <w:lvl w:ilvl="3" w:tplc="A6664BAC">
      <w:start w:val="1"/>
      <w:numFmt w:val="decimal"/>
      <w:lvlText w:val="%4."/>
      <w:lvlJc w:val="left"/>
      <w:pPr>
        <w:ind w:left="2880" w:hanging="360"/>
      </w:pPr>
    </w:lvl>
    <w:lvl w:ilvl="4" w:tplc="55261720">
      <w:start w:val="1"/>
      <w:numFmt w:val="lowerLetter"/>
      <w:lvlText w:val="%5."/>
      <w:lvlJc w:val="left"/>
      <w:pPr>
        <w:ind w:left="3600" w:hanging="360"/>
      </w:pPr>
    </w:lvl>
    <w:lvl w:ilvl="5" w:tplc="97EA77BE">
      <w:start w:val="1"/>
      <w:numFmt w:val="lowerRoman"/>
      <w:lvlText w:val="%6."/>
      <w:lvlJc w:val="right"/>
      <w:pPr>
        <w:ind w:left="4320" w:hanging="180"/>
      </w:pPr>
    </w:lvl>
    <w:lvl w:ilvl="6" w:tplc="1D98D86C">
      <w:start w:val="1"/>
      <w:numFmt w:val="decimal"/>
      <w:lvlText w:val="%7."/>
      <w:lvlJc w:val="left"/>
      <w:pPr>
        <w:ind w:left="5040" w:hanging="360"/>
      </w:pPr>
    </w:lvl>
    <w:lvl w:ilvl="7" w:tplc="662C2CA0">
      <w:start w:val="1"/>
      <w:numFmt w:val="lowerLetter"/>
      <w:lvlText w:val="%8."/>
      <w:lvlJc w:val="left"/>
      <w:pPr>
        <w:ind w:left="5760" w:hanging="360"/>
      </w:pPr>
    </w:lvl>
    <w:lvl w:ilvl="8" w:tplc="5BA42634">
      <w:start w:val="1"/>
      <w:numFmt w:val="lowerRoman"/>
      <w:lvlText w:val="%9."/>
      <w:lvlJc w:val="right"/>
      <w:pPr>
        <w:ind w:left="6480" w:hanging="180"/>
      </w:pPr>
    </w:lvl>
  </w:abstractNum>
  <w:abstractNum w:abstractNumId="1" w15:restartNumberingAfterBreak="0">
    <w:nsid w:val="03711CAC"/>
    <w:multiLevelType w:val="hybridMultilevel"/>
    <w:tmpl w:val="150A7A6E"/>
    <w:lvl w:ilvl="0" w:tplc="54664E92">
      <w:start w:val="1"/>
      <w:numFmt w:val="decimal"/>
      <w:lvlText w:val="%1."/>
      <w:lvlJc w:val="left"/>
      <w:pPr>
        <w:ind w:left="1080" w:hanging="360"/>
      </w:pPr>
    </w:lvl>
    <w:lvl w:ilvl="1" w:tplc="8A683496">
      <w:start w:val="1"/>
      <w:numFmt w:val="lowerLetter"/>
      <w:lvlText w:val="%2."/>
      <w:lvlJc w:val="left"/>
      <w:pPr>
        <w:ind w:left="1800" w:hanging="360"/>
      </w:pPr>
    </w:lvl>
    <w:lvl w:ilvl="2" w:tplc="E6969F4E">
      <w:start w:val="1"/>
      <w:numFmt w:val="lowerRoman"/>
      <w:lvlText w:val="%3."/>
      <w:lvlJc w:val="right"/>
      <w:pPr>
        <w:ind w:left="2520" w:hanging="180"/>
      </w:pPr>
    </w:lvl>
    <w:lvl w:ilvl="3" w:tplc="1BDAD24C">
      <w:start w:val="1"/>
      <w:numFmt w:val="decimal"/>
      <w:lvlText w:val="%4."/>
      <w:lvlJc w:val="left"/>
      <w:pPr>
        <w:ind w:left="3240" w:hanging="360"/>
      </w:pPr>
    </w:lvl>
    <w:lvl w:ilvl="4" w:tplc="6206F89E">
      <w:start w:val="1"/>
      <w:numFmt w:val="lowerLetter"/>
      <w:lvlText w:val="%5."/>
      <w:lvlJc w:val="left"/>
      <w:pPr>
        <w:ind w:left="3960" w:hanging="360"/>
      </w:pPr>
    </w:lvl>
    <w:lvl w:ilvl="5" w:tplc="468CE1F4">
      <w:start w:val="1"/>
      <w:numFmt w:val="lowerRoman"/>
      <w:lvlText w:val="%6."/>
      <w:lvlJc w:val="right"/>
      <w:pPr>
        <w:ind w:left="4680" w:hanging="180"/>
      </w:pPr>
    </w:lvl>
    <w:lvl w:ilvl="6" w:tplc="05C81510">
      <w:start w:val="1"/>
      <w:numFmt w:val="decimal"/>
      <w:lvlText w:val="%7."/>
      <w:lvlJc w:val="left"/>
      <w:pPr>
        <w:ind w:left="5400" w:hanging="360"/>
      </w:pPr>
    </w:lvl>
    <w:lvl w:ilvl="7" w:tplc="68608EB0">
      <w:start w:val="1"/>
      <w:numFmt w:val="lowerLetter"/>
      <w:lvlText w:val="%8."/>
      <w:lvlJc w:val="left"/>
      <w:pPr>
        <w:ind w:left="6120" w:hanging="360"/>
      </w:pPr>
    </w:lvl>
    <w:lvl w:ilvl="8" w:tplc="92A2E886">
      <w:start w:val="1"/>
      <w:numFmt w:val="lowerRoman"/>
      <w:lvlText w:val="%9."/>
      <w:lvlJc w:val="right"/>
      <w:pPr>
        <w:ind w:left="6840" w:hanging="180"/>
      </w:pPr>
    </w:lvl>
  </w:abstractNum>
  <w:abstractNum w:abstractNumId="2" w15:restartNumberingAfterBreak="0">
    <w:nsid w:val="0DBB2B16"/>
    <w:multiLevelType w:val="hybridMultilevel"/>
    <w:tmpl w:val="78EA3918"/>
    <w:lvl w:ilvl="0" w:tplc="D31A310A">
      <w:start w:val="4"/>
      <w:numFmt w:val="decimal"/>
      <w:lvlText w:val="%1."/>
      <w:lvlJc w:val="left"/>
      <w:pPr>
        <w:ind w:left="1080" w:hanging="360"/>
      </w:pPr>
      <w:rPr>
        <w:rFonts w:ascii="Garamond" w:hAnsi="Garamond" w:hint="default"/>
      </w:rPr>
    </w:lvl>
    <w:lvl w:ilvl="1" w:tplc="A74EFDDC">
      <w:start w:val="1"/>
      <w:numFmt w:val="lowerLetter"/>
      <w:lvlText w:val="%2."/>
      <w:lvlJc w:val="left"/>
      <w:pPr>
        <w:ind w:left="1440" w:hanging="360"/>
      </w:pPr>
    </w:lvl>
    <w:lvl w:ilvl="2" w:tplc="79F660A0">
      <w:start w:val="1"/>
      <w:numFmt w:val="lowerRoman"/>
      <w:lvlText w:val="%3."/>
      <w:lvlJc w:val="right"/>
      <w:pPr>
        <w:ind w:left="2160" w:hanging="180"/>
      </w:pPr>
    </w:lvl>
    <w:lvl w:ilvl="3" w:tplc="5360F74A">
      <w:start w:val="1"/>
      <w:numFmt w:val="decimal"/>
      <w:lvlText w:val="%4."/>
      <w:lvlJc w:val="left"/>
      <w:pPr>
        <w:ind w:left="2880" w:hanging="360"/>
      </w:pPr>
    </w:lvl>
    <w:lvl w:ilvl="4" w:tplc="9320B086">
      <w:start w:val="1"/>
      <w:numFmt w:val="lowerLetter"/>
      <w:lvlText w:val="%5."/>
      <w:lvlJc w:val="left"/>
      <w:pPr>
        <w:ind w:left="3600" w:hanging="360"/>
      </w:pPr>
    </w:lvl>
    <w:lvl w:ilvl="5" w:tplc="92B48548">
      <w:start w:val="1"/>
      <w:numFmt w:val="lowerRoman"/>
      <w:lvlText w:val="%6."/>
      <w:lvlJc w:val="right"/>
      <w:pPr>
        <w:ind w:left="4320" w:hanging="180"/>
      </w:pPr>
    </w:lvl>
    <w:lvl w:ilvl="6" w:tplc="BF14F928">
      <w:start w:val="1"/>
      <w:numFmt w:val="decimal"/>
      <w:lvlText w:val="%7."/>
      <w:lvlJc w:val="left"/>
      <w:pPr>
        <w:ind w:left="5040" w:hanging="360"/>
      </w:pPr>
    </w:lvl>
    <w:lvl w:ilvl="7" w:tplc="2F72AAF8">
      <w:start w:val="1"/>
      <w:numFmt w:val="lowerLetter"/>
      <w:lvlText w:val="%8."/>
      <w:lvlJc w:val="left"/>
      <w:pPr>
        <w:ind w:left="5760" w:hanging="360"/>
      </w:pPr>
    </w:lvl>
    <w:lvl w:ilvl="8" w:tplc="8F24E068">
      <w:start w:val="1"/>
      <w:numFmt w:val="lowerRoman"/>
      <w:lvlText w:val="%9."/>
      <w:lvlJc w:val="right"/>
      <w:pPr>
        <w:ind w:left="6480" w:hanging="180"/>
      </w:pPr>
    </w:lvl>
  </w:abstractNum>
  <w:abstractNum w:abstractNumId="3" w15:restartNumberingAfterBreak="0">
    <w:nsid w:val="11AD08CF"/>
    <w:multiLevelType w:val="hybridMultilevel"/>
    <w:tmpl w:val="ACC69762"/>
    <w:lvl w:ilvl="0" w:tplc="13761658">
      <w:start w:val="3"/>
      <w:numFmt w:val="decimal"/>
      <w:lvlText w:val="%1."/>
      <w:lvlJc w:val="left"/>
      <w:pPr>
        <w:ind w:left="1080" w:hanging="360"/>
      </w:pPr>
      <w:rPr>
        <w:rFonts w:ascii="Garamond" w:hAnsi="Garamond" w:hint="default"/>
      </w:rPr>
    </w:lvl>
    <w:lvl w:ilvl="1" w:tplc="A4FE34AA">
      <w:start w:val="1"/>
      <w:numFmt w:val="lowerLetter"/>
      <w:lvlText w:val="%2."/>
      <w:lvlJc w:val="left"/>
      <w:pPr>
        <w:ind w:left="1440" w:hanging="360"/>
      </w:pPr>
    </w:lvl>
    <w:lvl w:ilvl="2" w:tplc="C874A7F2">
      <w:start w:val="1"/>
      <w:numFmt w:val="lowerRoman"/>
      <w:lvlText w:val="%3."/>
      <w:lvlJc w:val="right"/>
      <w:pPr>
        <w:ind w:left="2160" w:hanging="180"/>
      </w:pPr>
    </w:lvl>
    <w:lvl w:ilvl="3" w:tplc="5EE6F616">
      <w:start w:val="1"/>
      <w:numFmt w:val="decimal"/>
      <w:lvlText w:val="%4."/>
      <w:lvlJc w:val="left"/>
      <w:pPr>
        <w:ind w:left="2880" w:hanging="360"/>
      </w:pPr>
    </w:lvl>
    <w:lvl w:ilvl="4" w:tplc="58123CE4">
      <w:start w:val="1"/>
      <w:numFmt w:val="lowerLetter"/>
      <w:lvlText w:val="%5."/>
      <w:lvlJc w:val="left"/>
      <w:pPr>
        <w:ind w:left="3600" w:hanging="360"/>
      </w:pPr>
    </w:lvl>
    <w:lvl w:ilvl="5" w:tplc="6A7EF406">
      <w:start w:val="1"/>
      <w:numFmt w:val="lowerRoman"/>
      <w:lvlText w:val="%6."/>
      <w:lvlJc w:val="right"/>
      <w:pPr>
        <w:ind w:left="4320" w:hanging="180"/>
      </w:pPr>
    </w:lvl>
    <w:lvl w:ilvl="6" w:tplc="4F7EE81E">
      <w:start w:val="1"/>
      <w:numFmt w:val="decimal"/>
      <w:lvlText w:val="%7."/>
      <w:lvlJc w:val="left"/>
      <w:pPr>
        <w:ind w:left="5040" w:hanging="360"/>
      </w:pPr>
    </w:lvl>
    <w:lvl w:ilvl="7" w:tplc="787E1DE8">
      <w:start w:val="1"/>
      <w:numFmt w:val="lowerLetter"/>
      <w:lvlText w:val="%8."/>
      <w:lvlJc w:val="left"/>
      <w:pPr>
        <w:ind w:left="5760" w:hanging="360"/>
      </w:pPr>
    </w:lvl>
    <w:lvl w:ilvl="8" w:tplc="CC9C3CAA">
      <w:start w:val="1"/>
      <w:numFmt w:val="lowerRoman"/>
      <w:lvlText w:val="%9."/>
      <w:lvlJc w:val="right"/>
      <w:pPr>
        <w:ind w:left="6480" w:hanging="180"/>
      </w:pPr>
    </w:lvl>
  </w:abstractNum>
  <w:abstractNum w:abstractNumId="4" w15:restartNumberingAfterBreak="0">
    <w:nsid w:val="11FE13EE"/>
    <w:multiLevelType w:val="hybridMultilevel"/>
    <w:tmpl w:val="8D1857BA"/>
    <w:lvl w:ilvl="0" w:tplc="D7F8DAFC">
      <w:start w:val="2"/>
      <w:numFmt w:val="decimal"/>
      <w:lvlText w:val="%1."/>
      <w:lvlJc w:val="left"/>
      <w:pPr>
        <w:ind w:left="1080" w:hanging="360"/>
      </w:pPr>
      <w:rPr>
        <w:rFonts w:ascii="Garamond" w:hAnsi="Garamond" w:hint="default"/>
      </w:rPr>
    </w:lvl>
    <w:lvl w:ilvl="1" w:tplc="916AF71A">
      <w:start w:val="1"/>
      <w:numFmt w:val="lowerLetter"/>
      <w:lvlText w:val="%2."/>
      <w:lvlJc w:val="left"/>
      <w:pPr>
        <w:ind w:left="1440" w:hanging="360"/>
      </w:pPr>
    </w:lvl>
    <w:lvl w:ilvl="2" w:tplc="6AF822EA">
      <w:start w:val="1"/>
      <w:numFmt w:val="lowerRoman"/>
      <w:lvlText w:val="%3."/>
      <w:lvlJc w:val="right"/>
      <w:pPr>
        <w:ind w:left="2160" w:hanging="180"/>
      </w:pPr>
    </w:lvl>
    <w:lvl w:ilvl="3" w:tplc="F36AB53A">
      <w:start w:val="1"/>
      <w:numFmt w:val="decimal"/>
      <w:lvlText w:val="%4."/>
      <w:lvlJc w:val="left"/>
      <w:pPr>
        <w:ind w:left="2880" w:hanging="360"/>
      </w:pPr>
    </w:lvl>
    <w:lvl w:ilvl="4" w:tplc="1780CD1A">
      <w:start w:val="1"/>
      <w:numFmt w:val="lowerLetter"/>
      <w:lvlText w:val="%5."/>
      <w:lvlJc w:val="left"/>
      <w:pPr>
        <w:ind w:left="3600" w:hanging="360"/>
      </w:pPr>
    </w:lvl>
    <w:lvl w:ilvl="5" w:tplc="11461354">
      <w:start w:val="1"/>
      <w:numFmt w:val="lowerRoman"/>
      <w:lvlText w:val="%6."/>
      <w:lvlJc w:val="right"/>
      <w:pPr>
        <w:ind w:left="4320" w:hanging="180"/>
      </w:pPr>
    </w:lvl>
    <w:lvl w:ilvl="6" w:tplc="D682E4CE">
      <w:start w:val="1"/>
      <w:numFmt w:val="decimal"/>
      <w:lvlText w:val="%7."/>
      <w:lvlJc w:val="left"/>
      <w:pPr>
        <w:ind w:left="5040" w:hanging="360"/>
      </w:pPr>
    </w:lvl>
    <w:lvl w:ilvl="7" w:tplc="2FE6150A">
      <w:start w:val="1"/>
      <w:numFmt w:val="lowerLetter"/>
      <w:lvlText w:val="%8."/>
      <w:lvlJc w:val="left"/>
      <w:pPr>
        <w:ind w:left="5760" w:hanging="360"/>
      </w:pPr>
    </w:lvl>
    <w:lvl w:ilvl="8" w:tplc="7D0CA6F4">
      <w:start w:val="1"/>
      <w:numFmt w:val="lowerRoman"/>
      <w:lvlText w:val="%9."/>
      <w:lvlJc w:val="right"/>
      <w:pPr>
        <w:ind w:left="6480" w:hanging="180"/>
      </w:pPr>
    </w:lvl>
  </w:abstractNum>
  <w:abstractNum w:abstractNumId="5" w15:restartNumberingAfterBreak="0">
    <w:nsid w:val="1740405C"/>
    <w:multiLevelType w:val="hybridMultilevel"/>
    <w:tmpl w:val="54CC915C"/>
    <w:lvl w:ilvl="0" w:tplc="E19A67A6">
      <w:start w:val="1"/>
      <w:numFmt w:val="decimal"/>
      <w:lvlText w:val="%1."/>
      <w:lvlJc w:val="left"/>
      <w:pPr>
        <w:ind w:left="720" w:hanging="360"/>
      </w:pPr>
    </w:lvl>
    <w:lvl w:ilvl="1" w:tplc="BD0C2EF4">
      <w:start w:val="1"/>
      <w:numFmt w:val="lowerLetter"/>
      <w:lvlText w:val="%2."/>
      <w:lvlJc w:val="left"/>
      <w:pPr>
        <w:ind w:left="1440" w:hanging="360"/>
      </w:pPr>
    </w:lvl>
    <w:lvl w:ilvl="2" w:tplc="C24A0F92">
      <w:start w:val="1"/>
      <w:numFmt w:val="lowerRoman"/>
      <w:lvlText w:val="%3."/>
      <w:lvlJc w:val="right"/>
      <w:pPr>
        <w:ind w:left="2160" w:hanging="180"/>
      </w:pPr>
    </w:lvl>
    <w:lvl w:ilvl="3" w:tplc="AA5404DA">
      <w:start w:val="1"/>
      <w:numFmt w:val="decimal"/>
      <w:lvlText w:val="%4."/>
      <w:lvlJc w:val="left"/>
      <w:pPr>
        <w:ind w:left="2880" w:hanging="360"/>
      </w:pPr>
    </w:lvl>
    <w:lvl w:ilvl="4" w:tplc="96AE3E84">
      <w:start w:val="1"/>
      <w:numFmt w:val="lowerLetter"/>
      <w:lvlText w:val="%5."/>
      <w:lvlJc w:val="left"/>
      <w:pPr>
        <w:ind w:left="3600" w:hanging="360"/>
      </w:pPr>
    </w:lvl>
    <w:lvl w:ilvl="5" w:tplc="C374DBC8">
      <w:start w:val="1"/>
      <w:numFmt w:val="lowerRoman"/>
      <w:lvlText w:val="%6."/>
      <w:lvlJc w:val="right"/>
      <w:pPr>
        <w:ind w:left="4320" w:hanging="180"/>
      </w:pPr>
    </w:lvl>
    <w:lvl w:ilvl="6" w:tplc="4B3C93AE">
      <w:start w:val="1"/>
      <w:numFmt w:val="decimal"/>
      <w:lvlText w:val="%7."/>
      <w:lvlJc w:val="left"/>
      <w:pPr>
        <w:ind w:left="5040" w:hanging="360"/>
      </w:pPr>
    </w:lvl>
    <w:lvl w:ilvl="7" w:tplc="E61AFFF4">
      <w:start w:val="1"/>
      <w:numFmt w:val="lowerLetter"/>
      <w:lvlText w:val="%8."/>
      <w:lvlJc w:val="left"/>
      <w:pPr>
        <w:ind w:left="5760" w:hanging="360"/>
      </w:pPr>
    </w:lvl>
    <w:lvl w:ilvl="8" w:tplc="F5126DA4">
      <w:start w:val="1"/>
      <w:numFmt w:val="lowerRoman"/>
      <w:lvlText w:val="%9."/>
      <w:lvlJc w:val="right"/>
      <w:pPr>
        <w:ind w:left="6480" w:hanging="180"/>
      </w:pPr>
    </w:lvl>
  </w:abstractNum>
  <w:abstractNum w:abstractNumId="6" w15:restartNumberingAfterBreak="0">
    <w:nsid w:val="197C0BBA"/>
    <w:multiLevelType w:val="hybridMultilevel"/>
    <w:tmpl w:val="611C0AFE"/>
    <w:lvl w:ilvl="0" w:tplc="37F63D88">
      <w:start w:val="1"/>
      <w:numFmt w:val="decimal"/>
      <w:lvlText w:val="%1."/>
      <w:lvlJc w:val="left"/>
      <w:pPr>
        <w:ind w:left="720" w:hanging="360"/>
      </w:pPr>
      <w:rPr>
        <w:rFonts w:ascii="Garamond" w:hAnsi="Garamond" w:hint="default"/>
      </w:rPr>
    </w:lvl>
    <w:lvl w:ilvl="1" w:tplc="F7586C84">
      <w:start w:val="1"/>
      <w:numFmt w:val="lowerLetter"/>
      <w:lvlText w:val="%2."/>
      <w:lvlJc w:val="left"/>
      <w:pPr>
        <w:ind w:left="1440" w:hanging="360"/>
      </w:pPr>
    </w:lvl>
    <w:lvl w:ilvl="2" w:tplc="75DAB53C">
      <w:start w:val="1"/>
      <w:numFmt w:val="lowerRoman"/>
      <w:lvlText w:val="%3."/>
      <w:lvlJc w:val="right"/>
      <w:pPr>
        <w:ind w:left="2160" w:hanging="180"/>
      </w:pPr>
    </w:lvl>
    <w:lvl w:ilvl="3" w:tplc="532C5134">
      <w:start w:val="1"/>
      <w:numFmt w:val="decimal"/>
      <w:lvlText w:val="%4."/>
      <w:lvlJc w:val="left"/>
      <w:pPr>
        <w:ind w:left="2880" w:hanging="360"/>
      </w:pPr>
    </w:lvl>
    <w:lvl w:ilvl="4" w:tplc="B742FEDA">
      <w:start w:val="1"/>
      <w:numFmt w:val="lowerLetter"/>
      <w:lvlText w:val="%5."/>
      <w:lvlJc w:val="left"/>
      <w:pPr>
        <w:ind w:left="3600" w:hanging="360"/>
      </w:pPr>
    </w:lvl>
    <w:lvl w:ilvl="5" w:tplc="A1FCC19E">
      <w:start w:val="1"/>
      <w:numFmt w:val="lowerRoman"/>
      <w:lvlText w:val="%6."/>
      <w:lvlJc w:val="right"/>
      <w:pPr>
        <w:ind w:left="4320" w:hanging="180"/>
      </w:pPr>
    </w:lvl>
    <w:lvl w:ilvl="6" w:tplc="6B9CA024">
      <w:start w:val="1"/>
      <w:numFmt w:val="decimal"/>
      <w:lvlText w:val="%7."/>
      <w:lvlJc w:val="left"/>
      <w:pPr>
        <w:ind w:left="5040" w:hanging="360"/>
      </w:pPr>
    </w:lvl>
    <w:lvl w:ilvl="7" w:tplc="FF5E75FC">
      <w:start w:val="1"/>
      <w:numFmt w:val="lowerLetter"/>
      <w:lvlText w:val="%8."/>
      <w:lvlJc w:val="left"/>
      <w:pPr>
        <w:ind w:left="5760" w:hanging="360"/>
      </w:pPr>
    </w:lvl>
    <w:lvl w:ilvl="8" w:tplc="9EB0386E">
      <w:start w:val="1"/>
      <w:numFmt w:val="lowerRoman"/>
      <w:lvlText w:val="%9."/>
      <w:lvlJc w:val="right"/>
      <w:pPr>
        <w:ind w:left="6480" w:hanging="180"/>
      </w:pPr>
    </w:lvl>
  </w:abstractNum>
  <w:abstractNum w:abstractNumId="7" w15:restartNumberingAfterBreak="0">
    <w:nsid w:val="33BDCF8C"/>
    <w:multiLevelType w:val="hybridMultilevel"/>
    <w:tmpl w:val="BDC268FA"/>
    <w:lvl w:ilvl="0" w:tplc="CE1A4F28">
      <w:start w:val="1"/>
      <w:numFmt w:val="decimal"/>
      <w:lvlText w:val="%1."/>
      <w:lvlJc w:val="left"/>
      <w:pPr>
        <w:ind w:left="1080" w:hanging="360"/>
      </w:pPr>
    </w:lvl>
    <w:lvl w:ilvl="1" w:tplc="2C5410DA">
      <w:start w:val="1"/>
      <w:numFmt w:val="lowerLetter"/>
      <w:lvlText w:val="%2."/>
      <w:lvlJc w:val="left"/>
      <w:pPr>
        <w:ind w:left="1800" w:hanging="360"/>
      </w:pPr>
    </w:lvl>
    <w:lvl w:ilvl="2" w:tplc="E5EC2E6A">
      <w:start w:val="1"/>
      <w:numFmt w:val="lowerRoman"/>
      <w:lvlText w:val="%3."/>
      <w:lvlJc w:val="right"/>
      <w:pPr>
        <w:ind w:left="2520" w:hanging="180"/>
      </w:pPr>
    </w:lvl>
    <w:lvl w:ilvl="3" w:tplc="1FCC5304">
      <w:start w:val="1"/>
      <w:numFmt w:val="decimal"/>
      <w:lvlText w:val="%4."/>
      <w:lvlJc w:val="left"/>
      <w:pPr>
        <w:ind w:left="3240" w:hanging="360"/>
      </w:pPr>
    </w:lvl>
    <w:lvl w:ilvl="4" w:tplc="52EE0D48">
      <w:start w:val="1"/>
      <w:numFmt w:val="lowerLetter"/>
      <w:lvlText w:val="%5."/>
      <w:lvlJc w:val="left"/>
      <w:pPr>
        <w:ind w:left="3960" w:hanging="360"/>
      </w:pPr>
    </w:lvl>
    <w:lvl w:ilvl="5" w:tplc="F0C0B6E8">
      <w:start w:val="1"/>
      <w:numFmt w:val="lowerRoman"/>
      <w:lvlText w:val="%6."/>
      <w:lvlJc w:val="right"/>
      <w:pPr>
        <w:ind w:left="4680" w:hanging="180"/>
      </w:pPr>
    </w:lvl>
    <w:lvl w:ilvl="6" w:tplc="64545D20">
      <w:start w:val="1"/>
      <w:numFmt w:val="decimal"/>
      <w:lvlText w:val="%7."/>
      <w:lvlJc w:val="left"/>
      <w:pPr>
        <w:ind w:left="5400" w:hanging="360"/>
      </w:pPr>
    </w:lvl>
    <w:lvl w:ilvl="7" w:tplc="0C06C006">
      <w:start w:val="1"/>
      <w:numFmt w:val="lowerLetter"/>
      <w:lvlText w:val="%8."/>
      <w:lvlJc w:val="left"/>
      <w:pPr>
        <w:ind w:left="6120" w:hanging="360"/>
      </w:pPr>
    </w:lvl>
    <w:lvl w:ilvl="8" w:tplc="1FCC3D62">
      <w:start w:val="1"/>
      <w:numFmt w:val="lowerRoman"/>
      <w:lvlText w:val="%9."/>
      <w:lvlJc w:val="right"/>
      <w:pPr>
        <w:ind w:left="6840" w:hanging="180"/>
      </w:pPr>
    </w:lvl>
  </w:abstractNum>
  <w:abstractNum w:abstractNumId="8" w15:restartNumberingAfterBreak="0">
    <w:nsid w:val="392D8AD4"/>
    <w:multiLevelType w:val="hybridMultilevel"/>
    <w:tmpl w:val="E9FE4138"/>
    <w:lvl w:ilvl="0" w:tplc="7D64F5C8">
      <w:start w:val="6"/>
      <w:numFmt w:val="decimal"/>
      <w:lvlText w:val="%1."/>
      <w:lvlJc w:val="left"/>
      <w:pPr>
        <w:ind w:left="720" w:hanging="360"/>
      </w:pPr>
      <w:rPr>
        <w:rFonts w:ascii="Garamond" w:hAnsi="Garamond" w:hint="default"/>
      </w:rPr>
    </w:lvl>
    <w:lvl w:ilvl="1" w:tplc="8F34639A">
      <w:start w:val="1"/>
      <w:numFmt w:val="lowerLetter"/>
      <w:lvlText w:val="%2."/>
      <w:lvlJc w:val="left"/>
      <w:pPr>
        <w:ind w:left="1440" w:hanging="360"/>
      </w:pPr>
    </w:lvl>
    <w:lvl w:ilvl="2" w:tplc="839A4482">
      <w:start w:val="1"/>
      <w:numFmt w:val="lowerRoman"/>
      <w:lvlText w:val="%3."/>
      <w:lvlJc w:val="right"/>
      <w:pPr>
        <w:ind w:left="2160" w:hanging="180"/>
      </w:pPr>
    </w:lvl>
    <w:lvl w:ilvl="3" w:tplc="B1C2CEE4">
      <w:start w:val="1"/>
      <w:numFmt w:val="decimal"/>
      <w:lvlText w:val="%4."/>
      <w:lvlJc w:val="left"/>
      <w:pPr>
        <w:ind w:left="2880" w:hanging="360"/>
      </w:pPr>
    </w:lvl>
    <w:lvl w:ilvl="4" w:tplc="866EBA08">
      <w:start w:val="1"/>
      <w:numFmt w:val="lowerLetter"/>
      <w:lvlText w:val="%5."/>
      <w:lvlJc w:val="left"/>
      <w:pPr>
        <w:ind w:left="3600" w:hanging="360"/>
      </w:pPr>
    </w:lvl>
    <w:lvl w:ilvl="5" w:tplc="3370C1BA">
      <w:start w:val="1"/>
      <w:numFmt w:val="lowerRoman"/>
      <w:lvlText w:val="%6."/>
      <w:lvlJc w:val="right"/>
      <w:pPr>
        <w:ind w:left="4320" w:hanging="180"/>
      </w:pPr>
    </w:lvl>
    <w:lvl w:ilvl="6" w:tplc="8154E3B6">
      <w:start w:val="1"/>
      <w:numFmt w:val="decimal"/>
      <w:lvlText w:val="%7."/>
      <w:lvlJc w:val="left"/>
      <w:pPr>
        <w:ind w:left="5040" w:hanging="360"/>
      </w:pPr>
    </w:lvl>
    <w:lvl w:ilvl="7" w:tplc="5B8EEDB0">
      <w:start w:val="1"/>
      <w:numFmt w:val="lowerLetter"/>
      <w:lvlText w:val="%8."/>
      <w:lvlJc w:val="left"/>
      <w:pPr>
        <w:ind w:left="5760" w:hanging="360"/>
      </w:pPr>
    </w:lvl>
    <w:lvl w:ilvl="8" w:tplc="3FE6C23C">
      <w:start w:val="1"/>
      <w:numFmt w:val="lowerRoman"/>
      <w:lvlText w:val="%9."/>
      <w:lvlJc w:val="right"/>
      <w:pPr>
        <w:ind w:left="6480" w:hanging="180"/>
      </w:pPr>
    </w:lvl>
  </w:abstractNum>
  <w:abstractNum w:abstractNumId="9" w15:restartNumberingAfterBreak="0">
    <w:nsid w:val="3C5AEDC9"/>
    <w:multiLevelType w:val="hybridMultilevel"/>
    <w:tmpl w:val="F4701B22"/>
    <w:lvl w:ilvl="0" w:tplc="484CD81E">
      <w:start w:val="2"/>
      <w:numFmt w:val="decimal"/>
      <w:lvlText w:val="%1."/>
      <w:lvlJc w:val="left"/>
      <w:pPr>
        <w:ind w:left="720" w:hanging="360"/>
      </w:pPr>
      <w:rPr>
        <w:rFonts w:ascii="Garamond" w:hAnsi="Garamond" w:hint="default"/>
      </w:rPr>
    </w:lvl>
    <w:lvl w:ilvl="1" w:tplc="B34858C4">
      <w:start w:val="1"/>
      <w:numFmt w:val="lowerLetter"/>
      <w:lvlText w:val="%2."/>
      <w:lvlJc w:val="left"/>
      <w:pPr>
        <w:ind w:left="1440" w:hanging="360"/>
      </w:pPr>
    </w:lvl>
    <w:lvl w:ilvl="2" w:tplc="E3608C0E">
      <w:start w:val="1"/>
      <w:numFmt w:val="lowerRoman"/>
      <w:lvlText w:val="%3."/>
      <w:lvlJc w:val="right"/>
      <w:pPr>
        <w:ind w:left="2160" w:hanging="180"/>
      </w:pPr>
    </w:lvl>
    <w:lvl w:ilvl="3" w:tplc="9710BE2A">
      <w:start w:val="1"/>
      <w:numFmt w:val="decimal"/>
      <w:lvlText w:val="%4."/>
      <w:lvlJc w:val="left"/>
      <w:pPr>
        <w:ind w:left="2880" w:hanging="360"/>
      </w:pPr>
    </w:lvl>
    <w:lvl w:ilvl="4" w:tplc="D184372E">
      <w:start w:val="1"/>
      <w:numFmt w:val="lowerLetter"/>
      <w:lvlText w:val="%5."/>
      <w:lvlJc w:val="left"/>
      <w:pPr>
        <w:ind w:left="3600" w:hanging="360"/>
      </w:pPr>
    </w:lvl>
    <w:lvl w:ilvl="5" w:tplc="62BE7BAC">
      <w:start w:val="1"/>
      <w:numFmt w:val="lowerRoman"/>
      <w:lvlText w:val="%6."/>
      <w:lvlJc w:val="right"/>
      <w:pPr>
        <w:ind w:left="4320" w:hanging="180"/>
      </w:pPr>
    </w:lvl>
    <w:lvl w:ilvl="6" w:tplc="D99A6CC2">
      <w:start w:val="1"/>
      <w:numFmt w:val="decimal"/>
      <w:lvlText w:val="%7."/>
      <w:lvlJc w:val="left"/>
      <w:pPr>
        <w:ind w:left="5040" w:hanging="360"/>
      </w:pPr>
    </w:lvl>
    <w:lvl w:ilvl="7" w:tplc="AB1AB8CC">
      <w:start w:val="1"/>
      <w:numFmt w:val="lowerLetter"/>
      <w:lvlText w:val="%8."/>
      <w:lvlJc w:val="left"/>
      <w:pPr>
        <w:ind w:left="5760" w:hanging="360"/>
      </w:pPr>
    </w:lvl>
    <w:lvl w:ilvl="8" w:tplc="0AD6FD66">
      <w:start w:val="1"/>
      <w:numFmt w:val="lowerRoman"/>
      <w:lvlText w:val="%9."/>
      <w:lvlJc w:val="right"/>
      <w:pPr>
        <w:ind w:left="6480" w:hanging="180"/>
      </w:pPr>
    </w:lvl>
  </w:abstractNum>
  <w:abstractNum w:abstractNumId="10" w15:restartNumberingAfterBreak="0">
    <w:nsid w:val="42028A36"/>
    <w:multiLevelType w:val="hybridMultilevel"/>
    <w:tmpl w:val="170C67D4"/>
    <w:lvl w:ilvl="0" w:tplc="8A1CC64A">
      <w:start w:val="4"/>
      <w:numFmt w:val="decimal"/>
      <w:lvlText w:val="%1."/>
      <w:lvlJc w:val="left"/>
      <w:pPr>
        <w:ind w:left="720" w:hanging="360"/>
      </w:pPr>
      <w:rPr>
        <w:rFonts w:ascii="Garamond" w:hAnsi="Garamond" w:hint="default"/>
      </w:rPr>
    </w:lvl>
    <w:lvl w:ilvl="1" w:tplc="8F8C5CB2">
      <w:start w:val="1"/>
      <w:numFmt w:val="lowerLetter"/>
      <w:lvlText w:val="%2."/>
      <w:lvlJc w:val="left"/>
      <w:pPr>
        <w:ind w:left="1440" w:hanging="360"/>
      </w:pPr>
    </w:lvl>
    <w:lvl w:ilvl="2" w:tplc="6E785578">
      <w:start w:val="1"/>
      <w:numFmt w:val="lowerRoman"/>
      <w:lvlText w:val="%3."/>
      <w:lvlJc w:val="right"/>
      <w:pPr>
        <w:ind w:left="2160" w:hanging="180"/>
      </w:pPr>
    </w:lvl>
    <w:lvl w:ilvl="3" w:tplc="389ADDC4">
      <w:start w:val="1"/>
      <w:numFmt w:val="decimal"/>
      <w:lvlText w:val="%4."/>
      <w:lvlJc w:val="left"/>
      <w:pPr>
        <w:ind w:left="2880" w:hanging="360"/>
      </w:pPr>
    </w:lvl>
    <w:lvl w:ilvl="4" w:tplc="509E392A">
      <w:start w:val="1"/>
      <w:numFmt w:val="lowerLetter"/>
      <w:lvlText w:val="%5."/>
      <w:lvlJc w:val="left"/>
      <w:pPr>
        <w:ind w:left="3600" w:hanging="360"/>
      </w:pPr>
    </w:lvl>
    <w:lvl w:ilvl="5" w:tplc="7264C78C">
      <w:start w:val="1"/>
      <w:numFmt w:val="lowerRoman"/>
      <w:lvlText w:val="%6."/>
      <w:lvlJc w:val="right"/>
      <w:pPr>
        <w:ind w:left="4320" w:hanging="180"/>
      </w:pPr>
    </w:lvl>
    <w:lvl w:ilvl="6" w:tplc="FFE480BA">
      <w:start w:val="1"/>
      <w:numFmt w:val="decimal"/>
      <w:lvlText w:val="%7."/>
      <w:lvlJc w:val="left"/>
      <w:pPr>
        <w:ind w:left="5040" w:hanging="360"/>
      </w:pPr>
    </w:lvl>
    <w:lvl w:ilvl="7" w:tplc="F93401FE">
      <w:start w:val="1"/>
      <w:numFmt w:val="lowerLetter"/>
      <w:lvlText w:val="%8."/>
      <w:lvlJc w:val="left"/>
      <w:pPr>
        <w:ind w:left="5760" w:hanging="360"/>
      </w:pPr>
    </w:lvl>
    <w:lvl w:ilvl="8" w:tplc="B91849E0">
      <w:start w:val="1"/>
      <w:numFmt w:val="lowerRoman"/>
      <w:lvlText w:val="%9."/>
      <w:lvlJc w:val="right"/>
      <w:pPr>
        <w:ind w:left="6480" w:hanging="180"/>
      </w:pPr>
    </w:lvl>
  </w:abstractNum>
  <w:abstractNum w:abstractNumId="11" w15:restartNumberingAfterBreak="0">
    <w:nsid w:val="433050D4"/>
    <w:multiLevelType w:val="hybridMultilevel"/>
    <w:tmpl w:val="598E16F8"/>
    <w:lvl w:ilvl="0" w:tplc="9064E4F8">
      <w:start w:val="1"/>
      <w:numFmt w:val="decimal"/>
      <w:lvlText w:val="%1."/>
      <w:lvlJc w:val="left"/>
      <w:pPr>
        <w:ind w:left="1080" w:hanging="360"/>
      </w:pPr>
    </w:lvl>
    <w:lvl w:ilvl="1" w:tplc="A75CE75E">
      <w:start w:val="1"/>
      <w:numFmt w:val="lowerLetter"/>
      <w:lvlText w:val="%2."/>
      <w:lvlJc w:val="left"/>
      <w:pPr>
        <w:ind w:left="1800" w:hanging="360"/>
      </w:pPr>
    </w:lvl>
    <w:lvl w:ilvl="2" w:tplc="BB5C421A">
      <w:start w:val="1"/>
      <w:numFmt w:val="lowerRoman"/>
      <w:lvlText w:val="%3."/>
      <w:lvlJc w:val="right"/>
      <w:pPr>
        <w:ind w:left="2520" w:hanging="180"/>
      </w:pPr>
    </w:lvl>
    <w:lvl w:ilvl="3" w:tplc="2ACAF230">
      <w:start w:val="1"/>
      <w:numFmt w:val="decimal"/>
      <w:lvlText w:val="%4."/>
      <w:lvlJc w:val="left"/>
      <w:pPr>
        <w:ind w:left="3240" w:hanging="360"/>
      </w:pPr>
    </w:lvl>
    <w:lvl w:ilvl="4" w:tplc="B6E02074">
      <w:start w:val="1"/>
      <w:numFmt w:val="lowerLetter"/>
      <w:lvlText w:val="%5."/>
      <w:lvlJc w:val="left"/>
      <w:pPr>
        <w:ind w:left="3960" w:hanging="360"/>
      </w:pPr>
    </w:lvl>
    <w:lvl w:ilvl="5" w:tplc="86F02C24">
      <w:start w:val="1"/>
      <w:numFmt w:val="lowerRoman"/>
      <w:lvlText w:val="%6."/>
      <w:lvlJc w:val="right"/>
      <w:pPr>
        <w:ind w:left="4680" w:hanging="180"/>
      </w:pPr>
    </w:lvl>
    <w:lvl w:ilvl="6" w:tplc="A7EA5E56">
      <w:start w:val="1"/>
      <w:numFmt w:val="decimal"/>
      <w:lvlText w:val="%7."/>
      <w:lvlJc w:val="left"/>
      <w:pPr>
        <w:ind w:left="5400" w:hanging="360"/>
      </w:pPr>
    </w:lvl>
    <w:lvl w:ilvl="7" w:tplc="9D069B98">
      <w:start w:val="1"/>
      <w:numFmt w:val="lowerLetter"/>
      <w:lvlText w:val="%8."/>
      <w:lvlJc w:val="left"/>
      <w:pPr>
        <w:ind w:left="6120" w:hanging="360"/>
      </w:pPr>
    </w:lvl>
    <w:lvl w:ilvl="8" w:tplc="B8FA06FE">
      <w:start w:val="1"/>
      <w:numFmt w:val="lowerRoman"/>
      <w:lvlText w:val="%9."/>
      <w:lvlJc w:val="right"/>
      <w:pPr>
        <w:ind w:left="6840" w:hanging="180"/>
      </w:pPr>
    </w:lvl>
  </w:abstractNum>
  <w:abstractNum w:abstractNumId="12" w15:restartNumberingAfterBreak="0">
    <w:nsid w:val="55804811"/>
    <w:multiLevelType w:val="hybridMultilevel"/>
    <w:tmpl w:val="C14E7C08"/>
    <w:lvl w:ilvl="0" w:tplc="DBB65EBE">
      <w:start w:val="3"/>
      <w:numFmt w:val="decimal"/>
      <w:lvlText w:val="%1."/>
      <w:lvlJc w:val="left"/>
      <w:pPr>
        <w:ind w:left="720" w:hanging="360"/>
      </w:pPr>
      <w:rPr>
        <w:rFonts w:ascii="Garamond" w:hAnsi="Garamond" w:hint="default"/>
      </w:rPr>
    </w:lvl>
    <w:lvl w:ilvl="1" w:tplc="08DEA2AA">
      <w:start w:val="1"/>
      <w:numFmt w:val="lowerLetter"/>
      <w:lvlText w:val="%2."/>
      <w:lvlJc w:val="left"/>
      <w:pPr>
        <w:ind w:left="1440" w:hanging="360"/>
      </w:pPr>
    </w:lvl>
    <w:lvl w:ilvl="2" w:tplc="F5DE109C">
      <w:start w:val="1"/>
      <w:numFmt w:val="lowerRoman"/>
      <w:lvlText w:val="%3."/>
      <w:lvlJc w:val="right"/>
      <w:pPr>
        <w:ind w:left="2160" w:hanging="180"/>
      </w:pPr>
    </w:lvl>
    <w:lvl w:ilvl="3" w:tplc="97040D5A">
      <w:start w:val="1"/>
      <w:numFmt w:val="decimal"/>
      <w:lvlText w:val="%4."/>
      <w:lvlJc w:val="left"/>
      <w:pPr>
        <w:ind w:left="2880" w:hanging="360"/>
      </w:pPr>
    </w:lvl>
    <w:lvl w:ilvl="4" w:tplc="88209CA6">
      <w:start w:val="1"/>
      <w:numFmt w:val="lowerLetter"/>
      <w:lvlText w:val="%5."/>
      <w:lvlJc w:val="left"/>
      <w:pPr>
        <w:ind w:left="3600" w:hanging="360"/>
      </w:pPr>
    </w:lvl>
    <w:lvl w:ilvl="5" w:tplc="FC92211A">
      <w:start w:val="1"/>
      <w:numFmt w:val="lowerRoman"/>
      <w:lvlText w:val="%6."/>
      <w:lvlJc w:val="right"/>
      <w:pPr>
        <w:ind w:left="4320" w:hanging="180"/>
      </w:pPr>
    </w:lvl>
    <w:lvl w:ilvl="6" w:tplc="2B46A676">
      <w:start w:val="1"/>
      <w:numFmt w:val="decimal"/>
      <w:lvlText w:val="%7."/>
      <w:lvlJc w:val="left"/>
      <w:pPr>
        <w:ind w:left="5040" w:hanging="360"/>
      </w:pPr>
    </w:lvl>
    <w:lvl w:ilvl="7" w:tplc="6D943A5E">
      <w:start w:val="1"/>
      <w:numFmt w:val="lowerLetter"/>
      <w:lvlText w:val="%8."/>
      <w:lvlJc w:val="left"/>
      <w:pPr>
        <w:ind w:left="5760" w:hanging="360"/>
      </w:pPr>
    </w:lvl>
    <w:lvl w:ilvl="8" w:tplc="9C944D48">
      <w:start w:val="1"/>
      <w:numFmt w:val="lowerRoman"/>
      <w:lvlText w:val="%9."/>
      <w:lvlJc w:val="right"/>
      <w:pPr>
        <w:ind w:left="6480" w:hanging="180"/>
      </w:pPr>
    </w:lvl>
  </w:abstractNum>
  <w:abstractNum w:abstractNumId="13" w15:restartNumberingAfterBreak="0">
    <w:nsid w:val="79B58040"/>
    <w:multiLevelType w:val="hybridMultilevel"/>
    <w:tmpl w:val="831C56D8"/>
    <w:lvl w:ilvl="0" w:tplc="176E20CE">
      <w:start w:val="5"/>
      <w:numFmt w:val="decimal"/>
      <w:lvlText w:val="%1."/>
      <w:lvlJc w:val="left"/>
      <w:pPr>
        <w:ind w:left="720" w:hanging="360"/>
      </w:pPr>
      <w:rPr>
        <w:rFonts w:ascii="Garamond" w:hAnsi="Garamond" w:hint="default"/>
      </w:rPr>
    </w:lvl>
    <w:lvl w:ilvl="1" w:tplc="C7CEBDC6">
      <w:start w:val="1"/>
      <w:numFmt w:val="lowerLetter"/>
      <w:lvlText w:val="%2."/>
      <w:lvlJc w:val="left"/>
      <w:pPr>
        <w:ind w:left="1440" w:hanging="360"/>
      </w:pPr>
    </w:lvl>
    <w:lvl w:ilvl="2" w:tplc="D5B060CC">
      <w:start w:val="1"/>
      <w:numFmt w:val="lowerRoman"/>
      <w:lvlText w:val="%3."/>
      <w:lvlJc w:val="right"/>
      <w:pPr>
        <w:ind w:left="2160" w:hanging="180"/>
      </w:pPr>
    </w:lvl>
    <w:lvl w:ilvl="3" w:tplc="FE5212C6">
      <w:start w:val="1"/>
      <w:numFmt w:val="decimal"/>
      <w:lvlText w:val="%4."/>
      <w:lvlJc w:val="left"/>
      <w:pPr>
        <w:ind w:left="2880" w:hanging="360"/>
      </w:pPr>
    </w:lvl>
    <w:lvl w:ilvl="4" w:tplc="7C5E864E">
      <w:start w:val="1"/>
      <w:numFmt w:val="lowerLetter"/>
      <w:lvlText w:val="%5."/>
      <w:lvlJc w:val="left"/>
      <w:pPr>
        <w:ind w:left="3600" w:hanging="360"/>
      </w:pPr>
    </w:lvl>
    <w:lvl w:ilvl="5" w:tplc="091609F0">
      <w:start w:val="1"/>
      <w:numFmt w:val="lowerRoman"/>
      <w:lvlText w:val="%6."/>
      <w:lvlJc w:val="right"/>
      <w:pPr>
        <w:ind w:left="4320" w:hanging="180"/>
      </w:pPr>
    </w:lvl>
    <w:lvl w:ilvl="6" w:tplc="C0C4D08A">
      <w:start w:val="1"/>
      <w:numFmt w:val="decimal"/>
      <w:lvlText w:val="%7."/>
      <w:lvlJc w:val="left"/>
      <w:pPr>
        <w:ind w:left="5040" w:hanging="360"/>
      </w:pPr>
    </w:lvl>
    <w:lvl w:ilvl="7" w:tplc="F7FE94F4">
      <w:start w:val="1"/>
      <w:numFmt w:val="lowerLetter"/>
      <w:lvlText w:val="%8."/>
      <w:lvlJc w:val="left"/>
      <w:pPr>
        <w:ind w:left="5760" w:hanging="360"/>
      </w:pPr>
    </w:lvl>
    <w:lvl w:ilvl="8" w:tplc="BB38F0AE">
      <w:start w:val="1"/>
      <w:numFmt w:val="lowerRoman"/>
      <w:lvlText w:val="%9."/>
      <w:lvlJc w:val="right"/>
      <w:pPr>
        <w:ind w:left="6480" w:hanging="180"/>
      </w:pPr>
    </w:lvl>
  </w:abstractNum>
  <w:num w:numId="1" w16cid:durableId="648822521">
    <w:abstractNumId w:val="11"/>
  </w:num>
  <w:num w:numId="2" w16cid:durableId="1911765656">
    <w:abstractNumId w:val="1"/>
  </w:num>
  <w:num w:numId="3" w16cid:durableId="44911269">
    <w:abstractNumId w:val="7"/>
  </w:num>
  <w:num w:numId="4" w16cid:durableId="1148593086">
    <w:abstractNumId w:val="5"/>
  </w:num>
  <w:num w:numId="5" w16cid:durableId="1909488441">
    <w:abstractNumId w:val="2"/>
  </w:num>
  <w:num w:numId="6" w16cid:durableId="1517692548">
    <w:abstractNumId w:val="3"/>
  </w:num>
  <w:num w:numId="7" w16cid:durableId="61753449">
    <w:abstractNumId w:val="4"/>
  </w:num>
  <w:num w:numId="8" w16cid:durableId="1579706955">
    <w:abstractNumId w:val="0"/>
  </w:num>
  <w:num w:numId="9" w16cid:durableId="488061643">
    <w:abstractNumId w:val="8"/>
  </w:num>
  <w:num w:numId="10" w16cid:durableId="190924363">
    <w:abstractNumId w:val="13"/>
  </w:num>
  <w:num w:numId="11" w16cid:durableId="295306251">
    <w:abstractNumId w:val="10"/>
  </w:num>
  <w:num w:numId="12" w16cid:durableId="2054308712">
    <w:abstractNumId w:val="12"/>
  </w:num>
  <w:num w:numId="13" w16cid:durableId="1338658998">
    <w:abstractNumId w:val="9"/>
  </w:num>
  <w:num w:numId="14" w16cid:durableId="133258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885B7"/>
    <w:rsid w:val="007F3A64"/>
    <w:rsid w:val="00BA5EEE"/>
    <w:rsid w:val="00EE3F55"/>
    <w:rsid w:val="00F9119B"/>
    <w:rsid w:val="018A6269"/>
    <w:rsid w:val="064E0A93"/>
    <w:rsid w:val="0722D4E7"/>
    <w:rsid w:val="077319A4"/>
    <w:rsid w:val="0C34B6E3"/>
    <w:rsid w:val="13A9746F"/>
    <w:rsid w:val="14329BBA"/>
    <w:rsid w:val="1466EF12"/>
    <w:rsid w:val="1752A0E6"/>
    <w:rsid w:val="18F4A894"/>
    <w:rsid w:val="194FDE62"/>
    <w:rsid w:val="1AC93AFF"/>
    <w:rsid w:val="1CE8E030"/>
    <w:rsid w:val="1DE0140F"/>
    <w:rsid w:val="1FF068EC"/>
    <w:rsid w:val="2340D0AA"/>
    <w:rsid w:val="23AE7A72"/>
    <w:rsid w:val="23DA8654"/>
    <w:rsid w:val="24FC408B"/>
    <w:rsid w:val="25FFA666"/>
    <w:rsid w:val="2837E8AD"/>
    <w:rsid w:val="2A1EDBC0"/>
    <w:rsid w:val="2D532B5A"/>
    <w:rsid w:val="2F1D9386"/>
    <w:rsid w:val="31EF73CE"/>
    <w:rsid w:val="32C956ED"/>
    <w:rsid w:val="33115EDB"/>
    <w:rsid w:val="337689D3"/>
    <w:rsid w:val="33C885B7"/>
    <w:rsid w:val="350D937B"/>
    <w:rsid w:val="35D094D8"/>
    <w:rsid w:val="3A664BA9"/>
    <w:rsid w:val="3AF5305C"/>
    <w:rsid w:val="3BCC320B"/>
    <w:rsid w:val="427F7839"/>
    <w:rsid w:val="43D7A0B3"/>
    <w:rsid w:val="44298399"/>
    <w:rsid w:val="442B6B4F"/>
    <w:rsid w:val="44A3781F"/>
    <w:rsid w:val="450CF01C"/>
    <w:rsid w:val="4588A363"/>
    <w:rsid w:val="4C706AC1"/>
    <w:rsid w:val="5381B0E5"/>
    <w:rsid w:val="55A517C6"/>
    <w:rsid w:val="56400C05"/>
    <w:rsid w:val="56DFF833"/>
    <w:rsid w:val="5951C1AE"/>
    <w:rsid w:val="6246F9C9"/>
    <w:rsid w:val="63597587"/>
    <w:rsid w:val="65E3387E"/>
    <w:rsid w:val="6AEB15DF"/>
    <w:rsid w:val="6C18E4C9"/>
    <w:rsid w:val="6D8714D4"/>
    <w:rsid w:val="6DA0B2EF"/>
    <w:rsid w:val="6E0FC59A"/>
    <w:rsid w:val="6EA36348"/>
    <w:rsid w:val="7150E683"/>
    <w:rsid w:val="71B87439"/>
    <w:rsid w:val="7539F9B6"/>
    <w:rsid w:val="79D66A8B"/>
    <w:rsid w:val="7A2C9B4B"/>
    <w:rsid w:val="7B384164"/>
    <w:rsid w:val="7BFA93E7"/>
    <w:rsid w:val="7E102ADC"/>
    <w:rsid w:val="7FB8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85B7"/>
  <w15:chartTrackingRefBased/>
  <w15:docId w15:val="{6611AF5D-483F-46B6-B8F7-A9B4D82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70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51980">
      <w:bodyDiv w:val="1"/>
      <w:marLeft w:val="0"/>
      <w:marRight w:val="0"/>
      <w:marTop w:val="0"/>
      <w:marBottom w:val="0"/>
      <w:divBdr>
        <w:top w:val="none" w:sz="0" w:space="0" w:color="auto"/>
        <w:left w:val="none" w:sz="0" w:space="0" w:color="auto"/>
        <w:bottom w:val="none" w:sz="0" w:space="0" w:color="auto"/>
        <w:right w:val="none" w:sz="0" w:space="0" w:color="auto"/>
      </w:divBdr>
    </w:div>
    <w:div w:id="843009479">
      <w:bodyDiv w:val="1"/>
      <w:marLeft w:val="0"/>
      <w:marRight w:val="0"/>
      <w:marTop w:val="0"/>
      <w:marBottom w:val="0"/>
      <w:divBdr>
        <w:top w:val="none" w:sz="0" w:space="0" w:color="auto"/>
        <w:left w:val="none" w:sz="0" w:space="0" w:color="auto"/>
        <w:bottom w:val="none" w:sz="0" w:space="0" w:color="auto"/>
        <w:right w:val="none" w:sz="0" w:space="0" w:color="auto"/>
      </w:divBdr>
    </w:div>
    <w:div w:id="16734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Guillemin</dc:creator>
  <cp:keywords/>
  <dc:description/>
  <cp:lastModifiedBy>Sage Sularz</cp:lastModifiedBy>
  <cp:revision>2</cp:revision>
  <dcterms:created xsi:type="dcterms:W3CDTF">2024-08-30T18:47:00Z</dcterms:created>
  <dcterms:modified xsi:type="dcterms:W3CDTF">2024-10-02T14:39:00Z</dcterms:modified>
</cp:coreProperties>
</file>