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Arial" w:cs="Arial" w:eastAsia="Arial" w:hAnsi="Arial"/>
          <w:b/>
          <w:bCs/>
          <w:color w:val="1F1E1B"/>
          <w:sz w:val="56"/>
          <w:szCs w:val="56"/>
        </w:rPr>
        <w:t xml:space="preserve">Award Interpretation Rulebook</w:t>
      </w:r>
    </w:p>
    <w:p>
      <w:pPr>
        <w:spacing w:after="80"/>
      </w:pPr>
      <w:r>
        <w:rPr>
          <w:rFonts w:ascii="Arial" w:cs="Arial" w:eastAsia="Arial" w:hAnsi="Arial"/>
          <w:color w:val="6B675E"/>
          <w:sz w:val="26"/>
          <w:szCs w:val="26"/>
        </w:rPr>
        <w:t xml:space="preserve">Hospitality Industry (General) Award 2020</w:t>
      </w:r>
    </w:p>
    <w:p>
      <w:pPr>
        <w:spacing w:after="360"/>
      </w:pPr>
      <w:r>
        <w:rPr>
          <w:rFonts w:ascii="Arial" w:cs="Arial" w:eastAsia="Arial" w:hAnsi="Arial"/>
          <w:b/>
          <w:bCs/>
          <w:color w:val="C2703A"/>
          <w:sz w:val="44"/>
          <w:szCs w:val="44"/>
        </w:rPr>
        <w:t xml:space="preserve">MA000009</w:t>
      </w:r>
    </w:p>
    <w:tbl>
      <w:tblPr>
        <w:tblW w:type="pct" w:w="70%"/>
        <w:tblBorders>
          <w:top w:val="none"/>
          <w:left w:val="none"/>
          <w:bottom w:val="none"/>
          <w:right w:val="none"/>
          <w:insideH w:val="single" w:color="DDDDDD" w:sz="2"/>
          <w:insideV w:val="none"/>
        </w:tblBorders>
      </w:tblPr>
      <w:tblGrid>
        <w:gridCol w:w="2808"/>
        <w:gridCol w:w="3744"/>
      </w:tblGrid>
      <w:tr>
        <w:tc>
          <w:tcPr>
            <w:tcMar>
              <w:top w:type="dxa" w:w="60"/>
              <w:left w:type="dxa" w:w="0"/>
              <w:bottom w:type="dxa" w:w="60"/>
              <w:right w:type="dxa" w:w="80"/>
            </w:tcMar>
          </w:tcPr>
          <w:p>
            <w:r>
              <w:rPr>
                <w:rFonts w:ascii="Arial" w:cs="Arial" w:eastAsia="Arial" w:hAnsi="Arial"/>
                <w:b/>
                <w:bCs/>
                <w:color w:val="1F1E1B"/>
                <w:sz w:val="20"/>
                <w:szCs w:val="20"/>
              </w:rPr>
              <w:t xml:space="preserve">Award</w:t>
            </w:r>
          </w:p>
        </w:tc>
        <w:tc>
          <w:tcPr>
            <w:tcMar>
              <w:top w:type="dxa" w:w="60"/>
              <w:left w:type="dxa" w:w="80"/>
              <w:bottom w:type="dxa" w:w="60"/>
              <w:right w:type="dxa" w:w="0"/>
            </w:tcMar>
          </w:tcPr>
          <w:p>
            <w:r>
              <w:rPr>
                <w:rFonts w:ascii="Arial" w:cs="Arial" w:eastAsia="Arial" w:hAnsi="Arial"/>
                <w:color w:val="1F1E1B"/>
                <w:sz w:val="20"/>
                <w:szCs w:val="20"/>
              </w:rPr>
              <w:t xml:space="preserve">Hospitality Industry (General) Award 2020 (MA000009)</w:t>
            </w:r>
          </w:p>
        </w:tc>
      </w:tr>
      <w:tr>
        <w:tc>
          <w:tcPr>
            <w:tcMar>
              <w:top w:type="dxa" w:w="60"/>
              <w:left w:type="dxa" w:w="0"/>
              <w:bottom w:type="dxa" w:w="60"/>
              <w:right w:type="dxa" w:w="80"/>
            </w:tcMar>
          </w:tcPr>
          <w:p>
            <w:r>
              <w:rPr>
                <w:rFonts w:ascii="Arial" w:cs="Arial" w:eastAsia="Arial" w:hAnsi="Arial"/>
                <w:b/>
                <w:bCs/>
                <w:color w:val="1F1E1B"/>
                <w:sz w:val="20"/>
                <w:szCs w:val="20"/>
              </w:rPr>
              <w:t xml:space="preserve">Rates effective</w:t>
            </w:r>
          </w:p>
        </w:tc>
        <w:tc>
          <w:tcPr>
            <w:tcMar>
              <w:top w:type="dxa" w:w="60"/>
              <w:left w:type="dxa" w:w="80"/>
              <w:bottom w:type="dxa" w:w="60"/>
              <w:right w:type="dxa" w:w="0"/>
            </w:tcMar>
          </w:tcPr>
          <w:p>
            <w:r>
              <w:rPr>
                <w:rFonts w:ascii="Arial" w:cs="Arial" w:eastAsia="Arial" w:hAnsi="Arial"/>
                <w:color w:val="1F1E1B"/>
                <w:sz w:val="20"/>
                <w:szCs w:val="20"/>
              </w:rPr>
              <w:t xml:space="preserve">First full pay period on or after 1 July 2025</w:t>
            </w:r>
          </w:p>
        </w:tc>
      </w:tr>
      <w:tr>
        <w:tc>
          <w:tcPr>
            <w:tcMar>
              <w:top w:type="dxa" w:w="60"/>
              <w:left w:type="dxa" w:w="0"/>
              <w:bottom w:type="dxa" w:w="60"/>
              <w:right w:type="dxa" w:w="80"/>
            </w:tcMar>
          </w:tcPr>
          <w:p>
            <w:r>
              <w:rPr>
                <w:rFonts w:ascii="Arial" w:cs="Arial" w:eastAsia="Arial" w:hAnsi="Arial"/>
                <w:b/>
                <w:bCs/>
                <w:color w:val="1F1E1B"/>
                <w:sz w:val="20"/>
                <w:szCs w:val="20"/>
              </w:rPr>
              <w:t xml:space="preserve">Version</w:t>
            </w:r>
          </w:p>
        </w:tc>
        <w:tc>
          <w:tcPr>
            <w:tcMar>
              <w:top w:type="dxa" w:w="60"/>
              <w:left w:type="dxa" w:w="80"/>
              <w:bottom w:type="dxa" w:w="60"/>
              <w:right w:type="dxa" w:w="0"/>
            </w:tcMar>
          </w:tcPr>
          <w:p>
            <w:r>
              <w:rPr>
                <w:rFonts w:ascii="Arial" w:cs="Arial" w:eastAsia="Arial" w:hAnsi="Arial"/>
                <w:color w:val="1F1E1B"/>
                <w:sz w:val="20"/>
                <w:szCs w:val="20"/>
              </w:rPr>
              <w:t xml:space="preserve">1.0</w:t>
            </w:r>
          </w:p>
        </w:tc>
      </w:tr>
      <w:tr>
        <w:tc>
          <w:tcPr>
            <w:tcMar>
              <w:top w:type="dxa" w:w="60"/>
              <w:left w:type="dxa" w:w="0"/>
              <w:bottom w:type="dxa" w:w="60"/>
              <w:right w:type="dxa" w:w="80"/>
            </w:tcMar>
          </w:tcPr>
          <w:p>
            <w:r>
              <w:rPr>
                <w:rFonts w:ascii="Arial" w:cs="Arial" w:eastAsia="Arial" w:hAnsi="Arial"/>
                <w:b/>
                <w:bCs/>
                <w:color w:val="1F1E1B"/>
                <w:sz w:val="20"/>
                <w:szCs w:val="20"/>
              </w:rPr>
              <w:t xml:space="preserve">Generated</w:t>
            </w:r>
          </w:p>
        </w:tc>
        <w:tc>
          <w:tcPr>
            <w:tcMar>
              <w:top w:type="dxa" w:w="60"/>
              <w:left w:type="dxa" w:w="80"/>
              <w:bottom w:type="dxa" w:w="60"/>
              <w:right w:type="dxa" w:w="0"/>
            </w:tcMar>
          </w:tcPr>
          <w:p>
            <w:r>
              <w:rPr>
                <w:rFonts w:ascii="Arial" w:cs="Arial" w:eastAsia="Arial" w:hAnsi="Arial"/>
                <w:color w:val="1F1E1B"/>
                <w:sz w:val="20"/>
                <w:szCs w:val="20"/>
              </w:rPr>
              <w:t xml:space="preserve">4 June 2026</w:t>
            </w:r>
          </w:p>
        </w:tc>
      </w:tr>
      <w:tr>
        <w:tc>
          <w:tcPr>
            <w:tcMar>
              <w:top w:type="dxa" w:w="60"/>
              <w:left w:type="dxa" w:w="0"/>
              <w:bottom w:type="dxa" w:w="60"/>
              <w:right w:type="dxa" w:w="80"/>
            </w:tcMar>
          </w:tcPr>
          <w:p>
            <w:r>
              <w:rPr>
                <w:rFonts w:ascii="Arial" w:cs="Arial" w:eastAsia="Arial" w:hAnsi="Arial"/>
                <w:b/>
                <w:bCs/>
                <w:color w:val="1F1E1B"/>
                <w:sz w:val="20"/>
                <w:szCs w:val="20"/>
              </w:rPr>
              <w:t xml:space="preserve">Prepared by</w:t>
            </w:r>
          </w:p>
        </w:tc>
        <w:tc>
          <w:tcPr>
            <w:tcMar>
              <w:top w:type="dxa" w:w="60"/>
              <w:left w:type="dxa" w:w="80"/>
              <w:bottom w:type="dxa" w:w="60"/>
              <w:right w:type="dxa" w:w="0"/>
            </w:tcMar>
          </w:tcPr>
          <w:p>
            <w:r>
              <w:rPr>
                <w:rFonts w:ascii="Arial" w:cs="Arial" w:eastAsia="Arial" w:hAnsi="Arial"/>
                <w:color w:val="1F1E1B"/>
                <w:sz w:val="20"/>
                <w:szCs w:val="20"/>
              </w:rPr>
              <w:t xml:space="preserve">Axi-WFM</w:t>
            </w:r>
          </w:p>
        </w:tc>
      </w:tr>
    </w:tbl>
    <w:p>
      <w:pPr>
        <w:spacing w:before="360"/>
      </w:pPr>
      <w:r>
        <w:rPr>
          <w:rFonts w:ascii="Arial" w:cs="Arial" w:eastAsia="Arial" w:hAnsi="Arial"/>
          <w:i/>
          <w:iCs/>
          <w:color w:val="6B675E"/>
          <w:sz w:val="18"/>
          <w:szCs w:val="18"/>
        </w:rPr>
        <w:t xml:space="preserve">Verified against the Fair Work Ombudsman Pay Guide MA000009 (eff. 1 July 2025) and the FWC award text.</w:t>
      </w:r>
    </w:p>
    <w:p>
      <w:r>
        <w:br w:type="page"/>
      </w:r>
    </w:p>
    <w:p>
      <w:pPr>
        <w:spacing w:after="40"/>
      </w:pPr>
      <w:r>
        <w:rPr>
          <w:rFonts w:ascii="Arial" w:cs="Arial" w:eastAsia="Arial" w:hAnsi="Arial"/>
          <w:b/>
          <w:bCs/>
          <w:color w:val="C2703A"/>
          <w:sz w:val="18"/>
          <w:szCs w:val="18"/>
        </w:rPr>
        <w:t xml:space="preserve">SECTION 01</w:t>
      </w:r>
    </w:p>
    <w:p>
      <w:pPr>
        <w:pStyle w:val="Heading1"/>
        <w:spacing w:after="120"/>
      </w:pPr>
      <w:r>
        <w:rPr>
          <w:rFonts w:ascii="Arial" w:cs="Arial" w:eastAsia="Arial" w:hAnsi="Arial"/>
          <w:b/>
          <w:bCs/>
          <w:color w:val="1F1E1B"/>
          <w:sz w:val="32"/>
          <w:szCs w:val="32"/>
        </w:rPr>
        <w:t xml:space="preserve">Classifications</w:t>
      </w:r>
    </w:p>
    <w:p>
      <w:pPr>
        <w:spacing w:after="160"/>
      </w:pPr>
      <w:r>
        <w:rPr>
          <w:rFonts w:ascii="Arial" w:cs="Arial" w:eastAsia="Arial" w:hAnsi="Arial"/>
          <w:color w:val="1F1E1B"/>
          <w:sz w:val="20"/>
          <w:szCs w:val="20"/>
        </w:rPr>
        <w:t xml:space="preserve">Every employee is mapped to one classification — Introductory or Levels 1–6 — based on the duties they actually perform, not their job title. Classification definitions live in Schedule A. Codes below combine the level with a stream tag (FB = food &amp; beverage, K = kitchen, GS = guest service, SEC = security, SUP = supervisory).</w:t>
      </w:r>
    </w:p>
    <w:tbl>
      <w:tblPr>
        <w:tblW w:type="pct" w:w="100%"/>
        <w:tblBorders>
          <w:top w:val="single" w:color="DDDDDD" w:sz="4"/>
          <w:left w:val="single" w:color="DDDDDD" w:sz="4"/>
          <w:bottom w:val="single" w:color="DDDDDD" w:sz="4"/>
          <w:right w:val="single" w:color="DDDDDD" w:sz="4"/>
          <w:insideH w:val="single" w:color="DDDDDD" w:sz="4"/>
          <w:insideV w:val="single" w:color="DDDDDD" w:sz="4"/>
        </w:tblBorders>
      </w:tblPr>
      <w:tblGrid>
        <w:gridCol w:w="1030"/>
        <w:gridCol w:w="1123"/>
        <w:gridCol w:w="2059"/>
        <w:gridCol w:w="3931"/>
        <w:gridCol w:w="1217"/>
      </w:tblGrid>
      <w:tr>
        <w:trPr>
          <w:tblHeader/>
        </w:trPr>
        <w:tc>
          <w:tcPr>
            <w:tcW w:type="dxa" w:w="1030"/>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Code</w:t>
            </w:r>
          </w:p>
        </w:tc>
        <w:tc>
          <w:tcPr>
            <w:tcW w:type="dxa" w:w="1123"/>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Level</w:t>
            </w:r>
          </w:p>
        </w:tc>
        <w:tc>
          <w:tcPr>
            <w:tcW w:type="dxa" w:w="2059"/>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Stream / role</w:t>
            </w:r>
          </w:p>
        </w:tc>
        <w:tc>
          <w:tcPr>
            <w:tcW w:type="dxa" w:w="3931"/>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Indicative duties &amp; training</w:t>
            </w:r>
          </w:p>
        </w:tc>
        <w:tc>
          <w:tcPr>
            <w:tcW w:type="dxa" w:w="1217"/>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Schedule</w:t>
            </w:r>
          </w:p>
        </w:tc>
      </w:tr>
      <w:tr>
        <w:tc>
          <w:tcPr>
            <w:tcW w:type="dxa" w:w="1030"/>
            <w:tcMar>
              <w:top w:type="dxa" w:w="40"/>
              <w:left w:type="dxa" w:w="80"/>
              <w:bottom w:type="dxa" w:w="40"/>
              <w:right w:type="dxa" w:w="80"/>
            </w:tcMar>
          </w:tcPr>
          <w:p>
            <w:r>
              <w:rPr>
                <w:rFonts w:ascii="Arial" w:cs="Arial" w:eastAsia="Arial" w:hAnsi="Arial"/>
                <w:color w:val="1F1E1B"/>
                <w:sz w:val="20"/>
                <w:szCs w:val="20"/>
              </w:rPr>
              <w:t xml:space="preserve">INT</w:t>
            </w:r>
          </w:p>
        </w:tc>
        <w:tc>
          <w:tcPr>
            <w:tcW w:type="dxa" w:w="1123"/>
            <w:tcMar>
              <w:top w:type="dxa" w:w="40"/>
              <w:left w:type="dxa" w:w="80"/>
              <w:bottom w:type="dxa" w:w="40"/>
              <w:right w:type="dxa" w:w="80"/>
            </w:tcMar>
          </w:tcPr>
          <w:p>
            <w:r>
              <w:rPr>
                <w:rFonts w:ascii="Arial" w:cs="Arial" w:eastAsia="Arial" w:hAnsi="Arial"/>
                <w:color w:val="1F1E1B"/>
                <w:sz w:val="20"/>
                <w:szCs w:val="20"/>
              </w:rPr>
              <w:t xml:space="preserve">Introductory</w:t>
            </w:r>
          </w:p>
        </w:tc>
        <w:tc>
          <w:tcPr>
            <w:tcW w:type="dxa" w:w="2059"/>
            <w:tcMar>
              <w:top w:type="dxa" w:w="40"/>
              <w:left w:type="dxa" w:w="80"/>
              <w:bottom w:type="dxa" w:w="40"/>
              <w:right w:type="dxa" w:w="80"/>
            </w:tcMar>
          </w:tcPr>
          <w:p>
            <w:r>
              <w:rPr>
                <w:rFonts w:ascii="Arial" w:cs="Arial" w:eastAsia="Arial" w:hAnsi="Arial"/>
                <w:color w:val="1F1E1B"/>
                <w:sz w:val="20"/>
                <w:szCs w:val="20"/>
              </w:rPr>
              <w:t xml:space="preserve">All streams</w:t>
            </w:r>
          </w:p>
        </w:tc>
        <w:tc>
          <w:tcPr>
            <w:tcW w:type="dxa" w:w="3931"/>
            <w:tcMar>
              <w:top w:type="dxa" w:w="40"/>
              <w:left w:type="dxa" w:w="80"/>
              <w:bottom w:type="dxa" w:w="40"/>
              <w:right w:type="dxa" w:w="80"/>
            </w:tcMar>
          </w:tcPr>
          <w:p>
            <w:r>
              <w:rPr>
                <w:rFonts w:ascii="Arial" w:cs="Arial" w:eastAsia="Arial" w:hAnsi="Arial"/>
                <w:color w:val="1F1E1B"/>
                <w:sz w:val="20"/>
                <w:szCs w:val="20"/>
              </w:rPr>
              <w:t xml:space="preserve">Entry level on starting; induction and basic on-the-job training. Progresses to Level 1 after 3 months (or sooner if competent).</w:t>
            </w:r>
          </w:p>
        </w:tc>
        <w:tc>
          <w:tcPr>
            <w:tcW w:type="dxa" w:w="1217"/>
            <w:tcMar>
              <w:top w:type="dxa" w:w="40"/>
              <w:left w:type="dxa" w:w="80"/>
              <w:bottom w:type="dxa" w:w="40"/>
              <w:right w:type="dxa" w:w="80"/>
            </w:tcMar>
          </w:tcPr>
          <w:p>
            <w:r>
              <w:rPr>
                <w:rFonts w:ascii="Arial" w:cs="Arial" w:eastAsia="Arial" w:hAnsi="Arial"/>
                <w:color w:val="1F1E1B"/>
                <w:sz w:val="20"/>
                <w:szCs w:val="20"/>
              </w:rPr>
              <w:t xml:space="preserve">Sch A.1</w:t>
            </w:r>
          </w:p>
        </w:tc>
      </w:tr>
      <w:tr>
        <w:tc>
          <w:tcPr>
            <w:tcW w:type="dxa" w:w="1030"/>
            <w:shd w:fill="FBFAF6" w:color="auto" w:val="clear"/>
            <w:tcMar>
              <w:top w:type="dxa" w:w="40"/>
              <w:left w:type="dxa" w:w="80"/>
              <w:bottom w:type="dxa" w:w="40"/>
              <w:right w:type="dxa" w:w="80"/>
            </w:tcMar>
          </w:tcPr>
          <w:p>
            <w:r>
              <w:rPr>
                <w:rFonts w:ascii="Arial" w:cs="Arial" w:eastAsia="Arial" w:hAnsi="Arial"/>
                <w:color w:val="1F1E1B"/>
                <w:sz w:val="20"/>
                <w:szCs w:val="20"/>
              </w:rPr>
              <w:t xml:space="preserve">L1-FB1</w:t>
            </w:r>
          </w:p>
        </w:tc>
        <w:tc>
          <w:tcPr>
            <w:tcW w:type="dxa" w:w="1123"/>
            <w:shd w:fill="FBFAF6" w:color="auto" w:val="clear"/>
            <w:tcMar>
              <w:top w:type="dxa" w:w="40"/>
              <w:left w:type="dxa" w:w="80"/>
              <w:bottom w:type="dxa" w:w="40"/>
              <w:right w:type="dxa" w:w="80"/>
            </w:tcMar>
          </w:tcPr>
          <w:p>
            <w:r>
              <w:rPr>
                <w:rFonts w:ascii="Arial" w:cs="Arial" w:eastAsia="Arial" w:hAnsi="Arial"/>
                <w:color w:val="1F1E1B"/>
                <w:sz w:val="20"/>
                <w:szCs w:val="20"/>
              </w:rPr>
              <w:t xml:space="preserve">Level 1</w:t>
            </w:r>
          </w:p>
        </w:tc>
        <w:tc>
          <w:tcPr>
            <w:tcW w:type="dxa" w:w="2059"/>
            <w:shd w:fill="FBFAF6" w:color="auto" w:val="clear"/>
            <w:tcMar>
              <w:top w:type="dxa" w:w="40"/>
              <w:left w:type="dxa" w:w="80"/>
              <w:bottom w:type="dxa" w:w="40"/>
              <w:right w:type="dxa" w:w="80"/>
            </w:tcMar>
          </w:tcPr>
          <w:p>
            <w:r>
              <w:rPr>
                <w:rFonts w:ascii="Arial" w:cs="Arial" w:eastAsia="Arial" w:hAnsi="Arial"/>
                <w:color w:val="1F1E1B"/>
                <w:sz w:val="20"/>
                <w:szCs w:val="20"/>
              </w:rPr>
              <w:t xml:space="preserve">Food &amp; beverage</w:t>
            </w:r>
          </w:p>
        </w:tc>
        <w:tc>
          <w:tcPr>
            <w:tcW w:type="dxa" w:w="3931"/>
            <w:shd w:fill="FBFAF6" w:color="auto" w:val="clear"/>
            <w:tcMar>
              <w:top w:type="dxa" w:w="40"/>
              <w:left w:type="dxa" w:w="80"/>
              <w:bottom w:type="dxa" w:w="40"/>
              <w:right w:type="dxa" w:w="80"/>
            </w:tcMar>
          </w:tcPr>
          <w:p>
            <w:r>
              <w:rPr>
                <w:rFonts w:ascii="Arial" w:cs="Arial" w:eastAsia="Arial" w:hAnsi="Arial"/>
                <w:color w:val="1F1E1B"/>
                <w:sz w:val="20"/>
                <w:szCs w:val="20"/>
              </w:rPr>
              <w:t xml:space="preserve">Food &amp; beverage attendant grade 1 — clearing/setting tables, collecting glasses, assisting; on-the-job training.</w:t>
            </w:r>
          </w:p>
        </w:tc>
        <w:tc>
          <w:tcPr>
            <w:tcW w:type="dxa" w:w="1217"/>
            <w:shd w:fill="FBFAF6" w:color="auto" w:val="clear"/>
            <w:tcMar>
              <w:top w:type="dxa" w:w="40"/>
              <w:left w:type="dxa" w:w="80"/>
              <w:bottom w:type="dxa" w:w="40"/>
              <w:right w:type="dxa" w:w="80"/>
            </w:tcMar>
          </w:tcPr>
          <w:p>
            <w:r>
              <w:rPr>
                <w:rFonts w:ascii="Arial" w:cs="Arial" w:eastAsia="Arial" w:hAnsi="Arial"/>
                <w:color w:val="1F1E1B"/>
                <w:sz w:val="20"/>
                <w:szCs w:val="20"/>
              </w:rPr>
              <w:t xml:space="preserve">Sch A (L1)</w:t>
            </w:r>
          </w:p>
        </w:tc>
      </w:tr>
      <w:tr>
        <w:tc>
          <w:tcPr>
            <w:tcW w:type="dxa" w:w="1030"/>
            <w:tcMar>
              <w:top w:type="dxa" w:w="40"/>
              <w:left w:type="dxa" w:w="80"/>
              <w:bottom w:type="dxa" w:w="40"/>
              <w:right w:type="dxa" w:w="80"/>
            </w:tcMar>
          </w:tcPr>
          <w:p>
            <w:r>
              <w:rPr>
                <w:rFonts w:ascii="Arial" w:cs="Arial" w:eastAsia="Arial" w:hAnsi="Arial"/>
                <w:color w:val="1F1E1B"/>
                <w:sz w:val="20"/>
                <w:szCs w:val="20"/>
              </w:rPr>
              <w:t xml:space="preserve">L1-KA1</w:t>
            </w:r>
          </w:p>
        </w:tc>
        <w:tc>
          <w:tcPr>
            <w:tcW w:type="dxa" w:w="1123"/>
            <w:tcMar>
              <w:top w:type="dxa" w:w="40"/>
              <w:left w:type="dxa" w:w="80"/>
              <w:bottom w:type="dxa" w:w="40"/>
              <w:right w:type="dxa" w:w="80"/>
            </w:tcMar>
          </w:tcPr>
          <w:p>
            <w:r>
              <w:rPr>
                <w:rFonts w:ascii="Arial" w:cs="Arial" w:eastAsia="Arial" w:hAnsi="Arial"/>
                <w:color w:val="1F1E1B"/>
                <w:sz w:val="20"/>
                <w:szCs w:val="20"/>
              </w:rPr>
              <w:t xml:space="preserve">Level 1</w:t>
            </w:r>
          </w:p>
        </w:tc>
        <w:tc>
          <w:tcPr>
            <w:tcW w:type="dxa" w:w="2059"/>
            <w:tcMar>
              <w:top w:type="dxa" w:w="40"/>
              <w:left w:type="dxa" w:w="80"/>
              <w:bottom w:type="dxa" w:w="40"/>
              <w:right w:type="dxa" w:w="80"/>
            </w:tcMar>
          </w:tcPr>
          <w:p>
            <w:r>
              <w:rPr>
                <w:rFonts w:ascii="Arial" w:cs="Arial" w:eastAsia="Arial" w:hAnsi="Arial"/>
                <w:color w:val="1F1E1B"/>
                <w:sz w:val="20"/>
                <w:szCs w:val="20"/>
              </w:rPr>
              <w:t xml:space="preserve">Kitchen</w:t>
            </w:r>
          </w:p>
        </w:tc>
        <w:tc>
          <w:tcPr>
            <w:tcW w:type="dxa" w:w="3931"/>
            <w:tcMar>
              <w:top w:type="dxa" w:w="40"/>
              <w:left w:type="dxa" w:w="80"/>
              <w:bottom w:type="dxa" w:w="40"/>
              <w:right w:type="dxa" w:w="80"/>
            </w:tcMar>
          </w:tcPr>
          <w:p>
            <w:r>
              <w:rPr>
                <w:rFonts w:ascii="Arial" w:cs="Arial" w:eastAsia="Arial" w:hAnsi="Arial"/>
                <w:color w:val="1F1E1B"/>
                <w:sz w:val="20"/>
                <w:szCs w:val="20"/>
              </w:rPr>
              <w:t xml:space="preserve">Kitchen attendant grade 1 — general cleaning, dishwashing, basic food-prep assistance.</w:t>
            </w:r>
          </w:p>
        </w:tc>
        <w:tc>
          <w:tcPr>
            <w:tcW w:type="dxa" w:w="1217"/>
            <w:tcMar>
              <w:top w:type="dxa" w:w="40"/>
              <w:left w:type="dxa" w:w="80"/>
              <w:bottom w:type="dxa" w:w="40"/>
              <w:right w:type="dxa" w:w="80"/>
            </w:tcMar>
          </w:tcPr>
          <w:p>
            <w:r>
              <w:rPr>
                <w:rFonts w:ascii="Arial" w:cs="Arial" w:eastAsia="Arial" w:hAnsi="Arial"/>
                <w:color w:val="1F1E1B"/>
                <w:sz w:val="20"/>
                <w:szCs w:val="20"/>
              </w:rPr>
              <w:t xml:space="preserve">Sch A (L1)</w:t>
            </w:r>
          </w:p>
        </w:tc>
      </w:tr>
      <w:tr>
        <w:tc>
          <w:tcPr>
            <w:tcW w:type="dxa" w:w="1030"/>
            <w:shd w:fill="FBFAF6" w:color="auto" w:val="clear"/>
            <w:tcMar>
              <w:top w:type="dxa" w:w="40"/>
              <w:left w:type="dxa" w:w="80"/>
              <w:bottom w:type="dxa" w:w="40"/>
              <w:right w:type="dxa" w:w="80"/>
            </w:tcMar>
          </w:tcPr>
          <w:p>
            <w:r>
              <w:rPr>
                <w:rFonts w:ascii="Arial" w:cs="Arial" w:eastAsia="Arial" w:hAnsi="Arial"/>
                <w:color w:val="1F1E1B"/>
                <w:sz w:val="20"/>
                <w:szCs w:val="20"/>
              </w:rPr>
              <w:t xml:space="preserve">L1-GS1</w:t>
            </w:r>
          </w:p>
        </w:tc>
        <w:tc>
          <w:tcPr>
            <w:tcW w:type="dxa" w:w="1123"/>
            <w:shd w:fill="FBFAF6" w:color="auto" w:val="clear"/>
            <w:tcMar>
              <w:top w:type="dxa" w:w="40"/>
              <w:left w:type="dxa" w:w="80"/>
              <w:bottom w:type="dxa" w:w="40"/>
              <w:right w:type="dxa" w:w="80"/>
            </w:tcMar>
          </w:tcPr>
          <w:p>
            <w:r>
              <w:rPr>
                <w:rFonts w:ascii="Arial" w:cs="Arial" w:eastAsia="Arial" w:hAnsi="Arial"/>
                <w:color w:val="1F1E1B"/>
                <w:sz w:val="20"/>
                <w:szCs w:val="20"/>
              </w:rPr>
              <w:t xml:space="preserve">Level 1</w:t>
            </w:r>
          </w:p>
        </w:tc>
        <w:tc>
          <w:tcPr>
            <w:tcW w:type="dxa" w:w="2059"/>
            <w:shd w:fill="FBFAF6" w:color="auto" w:val="clear"/>
            <w:tcMar>
              <w:top w:type="dxa" w:w="40"/>
              <w:left w:type="dxa" w:w="80"/>
              <w:bottom w:type="dxa" w:w="40"/>
              <w:right w:type="dxa" w:w="80"/>
            </w:tcMar>
          </w:tcPr>
          <w:p>
            <w:r>
              <w:rPr>
                <w:rFonts w:ascii="Arial" w:cs="Arial" w:eastAsia="Arial" w:hAnsi="Arial"/>
                <w:color w:val="1F1E1B"/>
                <w:sz w:val="20"/>
                <w:szCs w:val="20"/>
              </w:rPr>
              <w:t xml:space="preserve">Guest service</w:t>
            </w:r>
          </w:p>
        </w:tc>
        <w:tc>
          <w:tcPr>
            <w:tcW w:type="dxa" w:w="3931"/>
            <w:shd w:fill="FBFAF6" w:color="auto" w:val="clear"/>
            <w:tcMar>
              <w:top w:type="dxa" w:w="40"/>
              <w:left w:type="dxa" w:w="80"/>
              <w:bottom w:type="dxa" w:w="40"/>
              <w:right w:type="dxa" w:w="80"/>
            </w:tcMar>
          </w:tcPr>
          <w:p>
            <w:r>
              <w:rPr>
                <w:rFonts w:ascii="Arial" w:cs="Arial" w:eastAsia="Arial" w:hAnsi="Arial"/>
                <w:color w:val="1F1E1B"/>
                <w:sz w:val="20"/>
                <w:szCs w:val="20"/>
              </w:rPr>
              <w:t xml:space="preserve">Guest service grade 1 — portering, cleaning, general guest assistance.</w:t>
            </w:r>
          </w:p>
        </w:tc>
        <w:tc>
          <w:tcPr>
            <w:tcW w:type="dxa" w:w="1217"/>
            <w:shd w:fill="FBFAF6" w:color="auto" w:val="clear"/>
            <w:tcMar>
              <w:top w:type="dxa" w:w="40"/>
              <w:left w:type="dxa" w:w="80"/>
              <w:bottom w:type="dxa" w:w="40"/>
              <w:right w:type="dxa" w:w="80"/>
            </w:tcMar>
          </w:tcPr>
          <w:p>
            <w:r>
              <w:rPr>
                <w:rFonts w:ascii="Arial" w:cs="Arial" w:eastAsia="Arial" w:hAnsi="Arial"/>
                <w:color w:val="1F1E1B"/>
                <w:sz w:val="20"/>
                <w:szCs w:val="20"/>
              </w:rPr>
              <w:t xml:space="preserve">Sch A (L1)</w:t>
            </w:r>
          </w:p>
        </w:tc>
      </w:tr>
      <w:tr>
        <w:tc>
          <w:tcPr>
            <w:tcW w:type="dxa" w:w="1030"/>
            <w:tcMar>
              <w:top w:type="dxa" w:w="40"/>
              <w:left w:type="dxa" w:w="80"/>
              <w:bottom w:type="dxa" w:w="40"/>
              <w:right w:type="dxa" w:w="80"/>
            </w:tcMar>
          </w:tcPr>
          <w:p>
            <w:r>
              <w:rPr>
                <w:rFonts w:ascii="Arial" w:cs="Arial" w:eastAsia="Arial" w:hAnsi="Arial"/>
                <w:color w:val="1F1E1B"/>
                <w:sz w:val="20"/>
                <w:szCs w:val="20"/>
              </w:rPr>
              <w:t xml:space="preserve">L2-FB2</w:t>
            </w:r>
          </w:p>
        </w:tc>
        <w:tc>
          <w:tcPr>
            <w:tcW w:type="dxa" w:w="1123"/>
            <w:tcMar>
              <w:top w:type="dxa" w:w="40"/>
              <w:left w:type="dxa" w:w="80"/>
              <w:bottom w:type="dxa" w:w="40"/>
              <w:right w:type="dxa" w:w="80"/>
            </w:tcMar>
          </w:tcPr>
          <w:p>
            <w:r>
              <w:rPr>
                <w:rFonts w:ascii="Arial" w:cs="Arial" w:eastAsia="Arial" w:hAnsi="Arial"/>
                <w:color w:val="1F1E1B"/>
                <w:sz w:val="20"/>
                <w:szCs w:val="20"/>
              </w:rPr>
              <w:t xml:space="preserve">Level 2</w:t>
            </w:r>
          </w:p>
        </w:tc>
        <w:tc>
          <w:tcPr>
            <w:tcW w:type="dxa" w:w="2059"/>
            <w:tcMar>
              <w:top w:type="dxa" w:w="40"/>
              <w:left w:type="dxa" w:w="80"/>
              <w:bottom w:type="dxa" w:w="40"/>
              <w:right w:type="dxa" w:w="80"/>
            </w:tcMar>
          </w:tcPr>
          <w:p>
            <w:r>
              <w:rPr>
                <w:rFonts w:ascii="Arial" w:cs="Arial" w:eastAsia="Arial" w:hAnsi="Arial"/>
                <w:color w:val="1F1E1B"/>
                <w:sz w:val="20"/>
                <w:szCs w:val="20"/>
              </w:rPr>
              <w:t xml:space="preserve">Food &amp; beverage</w:t>
            </w:r>
          </w:p>
        </w:tc>
        <w:tc>
          <w:tcPr>
            <w:tcW w:type="dxa" w:w="3931"/>
            <w:tcMar>
              <w:top w:type="dxa" w:w="40"/>
              <w:left w:type="dxa" w:w="80"/>
              <w:bottom w:type="dxa" w:w="40"/>
              <w:right w:type="dxa" w:w="80"/>
            </w:tcMar>
          </w:tcPr>
          <w:p>
            <w:r>
              <w:rPr>
                <w:rFonts w:ascii="Arial" w:cs="Arial" w:eastAsia="Arial" w:hAnsi="Arial"/>
                <w:color w:val="1F1E1B"/>
                <w:sz w:val="20"/>
                <w:szCs w:val="20"/>
              </w:rPr>
              <w:t xml:space="preserve">Food &amp; beverage attendant grade 2 — table service, taking orders, serving/selling liquor (adult rate applies, cl. 13.5).</w:t>
            </w:r>
          </w:p>
        </w:tc>
        <w:tc>
          <w:tcPr>
            <w:tcW w:type="dxa" w:w="1217"/>
            <w:tcMar>
              <w:top w:type="dxa" w:w="40"/>
              <w:left w:type="dxa" w:w="80"/>
              <w:bottom w:type="dxa" w:w="40"/>
              <w:right w:type="dxa" w:w="80"/>
            </w:tcMar>
          </w:tcPr>
          <w:p>
            <w:r>
              <w:rPr>
                <w:rFonts w:ascii="Arial" w:cs="Arial" w:eastAsia="Arial" w:hAnsi="Arial"/>
                <w:color w:val="1F1E1B"/>
                <w:sz w:val="20"/>
                <w:szCs w:val="20"/>
              </w:rPr>
              <w:t xml:space="preserve">Sch A (L2)</w:t>
            </w:r>
          </w:p>
        </w:tc>
      </w:tr>
      <w:tr>
        <w:tc>
          <w:tcPr>
            <w:tcW w:type="dxa" w:w="1030"/>
            <w:shd w:fill="FBFAF6" w:color="auto" w:val="clear"/>
            <w:tcMar>
              <w:top w:type="dxa" w:w="40"/>
              <w:left w:type="dxa" w:w="80"/>
              <w:bottom w:type="dxa" w:w="40"/>
              <w:right w:type="dxa" w:w="80"/>
            </w:tcMar>
          </w:tcPr>
          <w:p>
            <w:r>
              <w:rPr>
                <w:rFonts w:ascii="Arial" w:cs="Arial" w:eastAsia="Arial" w:hAnsi="Arial"/>
                <w:color w:val="1F1E1B"/>
                <w:sz w:val="20"/>
                <w:szCs w:val="20"/>
              </w:rPr>
              <w:t xml:space="preserve">L2-CK1</w:t>
            </w:r>
          </w:p>
        </w:tc>
        <w:tc>
          <w:tcPr>
            <w:tcW w:type="dxa" w:w="1123"/>
            <w:shd w:fill="FBFAF6" w:color="auto" w:val="clear"/>
            <w:tcMar>
              <w:top w:type="dxa" w:w="40"/>
              <w:left w:type="dxa" w:w="80"/>
              <w:bottom w:type="dxa" w:w="40"/>
              <w:right w:type="dxa" w:w="80"/>
            </w:tcMar>
          </w:tcPr>
          <w:p>
            <w:r>
              <w:rPr>
                <w:rFonts w:ascii="Arial" w:cs="Arial" w:eastAsia="Arial" w:hAnsi="Arial"/>
                <w:color w:val="1F1E1B"/>
                <w:sz w:val="20"/>
                <w:szCs w:val="20"/>
              </w:rPr>
              <w:t xml:space="preserve">Level 2</w:t>
            </w:r>
          </w:p>
        </w:tc>
        <w:tc>
          <w:tcPr>
            <w:tcW w:type="dxa" w:w="2059"/>
            <w:shd w:fill="FBFAF6" w:color="auto" w:val="clear"/>
            <w:tcMar>
              <w:top w:type="dxa" w:w="40"/>
              <w:left w:type="dxa" w:w="80"/>
              <w:bottom w:type="dxa" w:w="40"/>
              <w:right w:type="dxa" w:w="80"/>
            </w:tcMar>
          </w:tcPr>
          <w:p>
            <w:r>
              <w:rPr>
                <w:rFonts w:ascii="Arial" w:cs="Arial" w:eastAsia="Arial" w:hAnsi="Arial"/>
                <w:color w:val="1F1E1B"/>
                <w:sz w:val="20"/>
                <w:szCs w:val="20"/>
              </w:rPr>
              <w:t xml:space="preserve">Kitchen</w:t>
            </w:r>
          </w:p>
        </w:tc>
        <w:tc>
          <w:tcPr>
            <w:tcW w:type="dxa" w:w="3931"/>
            <w:shd w:fill="FBFAF6" w:color="auto" w:val="clear"/>
            <w:tcMar>
              <w:top w:type="dxa" w:w="40"/>
              <w:left w:type="dxa" w:w="80"/>
              <w:bottom w:type="dxa" w:w="40"/>
              <w:right w:type="dxa" w:w="80"/>
            </w:tcMar>
          </w:tcPr>
          <w:p>
            <w:r>
              <w:rPr>
                <w:rFonts w:ascii="Arial" w:cs="Arial" w:eastAsia="Arial" w:hAnsi="Arial"/>
                <w:color w:val="1F1E1B"/>
                <w:sz w:val="20"/>
                <w:szCs w:val="20"/>
              </w:rPr>
              <w:t xml:space="preserve">Cook grade 1 — basic cooking and food prep under supervision.</w:t>
            </w:r>
          </w:p>
        </w:tc>
        <w:tc>
          <w:tcPr>
            <w:tcW w:type="dxa" w:w="1217"/>
            <w:shd w:fill="FBFAF6" w:color="auto" w:val="clear"/>
            <w:tcMar>
              <w:top w:type="dxa" w:w="40"/>
              <w:left w:type="dxa" w:w="80"/>
              <w:bottom w:type="dxa" w:w="40"/>
              <w:right w:type="dxa" w:w="80"/>
            </w:tcMar>
          </w:tcPr>
          <w:p>
            <w:r>
              <w:rPr>
                <w:rFonts w:ascii="Arial" w:cs="Arial" w:eastAsia="Arial" w:hAnsi="Arial"/>
                <w:color w:val="1F1E1B"/>
                <w:sz w:val="20"/>
                <w:szCs w:val="20"/>
              </w:rPr>
              <w:t xml:space="preserve">Sch A (L2)</w:t>
            </w:r>
          </w:p>
        </w:tc>
      </w:tr>
      <w:tr>
        <w:tc>
          <w:tcPr>
            <w:tcW w:type="dxa" w:w="1030"/>
            <w:tcMar>
              <w:top w:type="dxa" w:w="40"/>
              <w:left w:type="dxa" w:w="80"/>
              <w:bottom w:type="dxa" w:w="40"/>
              <w:right w:type="dxa" w:w="80"/>
            </w:tcMar>
          </w:tcPr>
          <w:p>
            <w:r>
              <w:rPr>
                <w:rFonts w:ascii="Arial" w:cs="Arial" w:eastAsia="Arial" w:hAnsi="Arial"/>
                <w:color w:val="1F1E1B"/>
                <w:sz w:val="20"/>
                <w:szCs w:val="20"/>
              </w:rPr>
              <w:t xml:space="preserve">L2-SEC</w:t>
            </w:r>
          </w:p>
        </w:tc>
        <w:tc>
          <w:tcPr>
            <w:tcW w:type="dxa" w:w="1123"/>
            <w:tcMar>
              <w:top w:type="dxa" w:w="40"/>
              <w:left w:type="dxa" w:w="80"/>
              <w:bottom w:type="dxa" w:w="40"/>
              <w:right w:type="dxa" w:w="80"/>
            </w:tcMar>
          </w:tcPr>
          <w:p>
            <w:r>
              <w:rPr>
                <w:rFonts w:ascii="Arial" w:cs="Arial" w:eastAsia="Arial" w:hAnsi="Arial"/>
                <w:color w:val="1F1E1B"/>
                <w:sz w:val="20"/>
                <w:szCs w:val="20"/>
              </w:rPr>
              <w:t xml:space="preserve">Level 2</w:t>
            </w:r>
          </w:p>
        </w:tc>
        <w:tc>
          <w:tcPr>
            <w:tcW w:type="dxa" w:w="2059"/>
            <w:tcMar>
              <w:top w:type="dxa" w:w="40"/>
              <w:left w:type="dxa" w:w="80"/>
              <w:bottom w:type="dxa" w:w="40"/>
              <w:right w:type="dxa" w:w="80"/>
            </w:tcMar>
          </w:tcPr>
          <w:p>
            <w:r>
              <w:rPr>
                <w:rFonts w:ascii="Arial" w:cs="Arial" w:eastAsia="Arial" w:hAnsi="Arial"/>
                <w:color w:val="1F1E1B"/>
                <w:sz w:val="20"/>
                <w:szCs w:val="20"/>
              </w:rPr>
              <w:t xml:space="preserve">Security</w:t>
            </w:r>
          </w:p>
        </w:tc>
        <w:tc>
          <w:tcPr>
            <w:tcW w:type="dxa" w:w="3931"/>
            <w:tcMar>
              <w:top w:type="dxa" w:w="40"/>
              <w:left w:type="dxa" w:w="80"/>
              <w:bottom w:type="dxa" w:w="40"/>
              <w:right w:type="dxa" w:w="80"/>
            </w:tcMar>
          </w:tcPr>
          <w:p>
            <w:r>
              <w:rPr>
                <w:rFonts w:ascii="Arial" w:cs="Arial" w:eastAsia="Arial" w:hAnsi="Arial"/>
                <w:color w:val="1F1E1B"/>
                <w:sz w:val="20"/>
                <w:szCs w:val="20"/>
              </w:rPr>
              <w:t xml:space="preserve">Security officer / door person — controlling entry, monitoring patrons (check cross-award MA000016).</w:t>
            </w:r>
          </w:p>
        </w:tc>
        <w:tc>
          <w:tcPr>
            <w:tcW w:type="dxa" w:w="1217"/>
            <w:tcMar>
              <w:top w:type="dxa" w:w="40"/>
              <w:left w:type="dxa" w:w="80"/>
              <w:bottom w:type="dxa" w:w="40"/>
              <w:right w:type="dxa" w:w="80"/>
            </w:tcMar>
          </w:tcPr>
          <w:p>
            <w:r>
              <w:rPr>
                <w:rFonts w:ascii="Arial" w:cs="Arial" w:eastAsia="Arial" w:hAnsi="Arial"/>
                <w:color w:val="1F1E1B"/>
                <w:sz w:val="20"/>
                <w:szCs w:val="20"/>
              </w:rPr>
              <w:t xml:space="preserve">Sch A (L2)</w:t>
            </w:r>
          </w:p>
        </w:tc>
      </w:tr>
      <w:tr>
        <w:tc>
          <w:tcPr>
            <w:tcW w:type="dxa" w:w="1030"/>
            <w:shd w:fill="FBFAF6" w:color="auto" w:val="clear"/>
            <w:tcMar>
              <w:top w:type="dxa" w:w="40"/>
              <w:left w:type="dxa" w:w="80"/>
              <w:bottom w:type="dxa" w:w="40"/>
              <w:right w:type="dxa" w:w="80"/>
            </w:tcMar>
          </w:tcPr>
          <w:p>
            <w:r>
              <w:rPr>
                <w:rFonts w:ascii="Arial" w:cs="Arial" w:eastAsia="Arial" w:hAnsi="Arial"/>
                <w:color w:val="1F1E1B"/>
                <w:sz w:val="20"/>
                <w:szCs w:val="20"/>
              </w:rPr>
              <w:t xml:space="preserve">L3-FB3</w:t>
            </w:r>
          </w:p>
        </w:tc>
        <w:tc>
          <w:tcPr>
            <w:tcW w:type="dxa" w:w="1123"/>
            <w:shd w:fill="FBFAF6" w:color="auto" w:val="clear"/>
            <w:tcMar>
              <w:top w:type="dxa" w:w="40"/>
              <w:left w:type="dxa" w:w="80"/>
              <w:bottom w:type="dxa" w:w="40"/>
              <w:right w:type="dxa" w:w="80"/>
            </w:tcMar>
          </w:tcPr>
          <w:p>
            <w:r>
              <w:rPr>
                <w:rFonts w:ascii="Arial" w:cs="Arial" w:eastAsia="Arial" w:hAnsi="Arial"/>
                <w:color w:val="1F1E1B"/>
                <w:sz w:val="20"/>
                <w:szCs w:val="20"/>
              </w:rPr>
              <w:t xml:space="preserve">Level 3</w:t>
            </w:r>
          </w:p>
        </w:tc>
        <w:tc>
          <w:tcPr>
            <w:tcW w:type="dxa" w:w="2059"/>
            <w:shd w:fill="FBFAF6" w:color="auto" w:val="clear"/>
            <w:tcMar>
              <w:top w:type="dxa" w:w="40"/>
              <w:left w:type="dxa" w:w="80"/>
              <w:bottom w:type="dxa" w:w="40"/>
              <w:right w:type="dxa" w:w="80"/>
            </w:tcMar>
          </w:tcPr>
          <w:p>
            <w:r>
              <w:rPr>
                <w:rFonts w:ascii="Arial" w:cs="Arial" w:eastAsia="Arial" w:hAnsi="Arial"/>
                <w:color w:val="1F1E1B"/>
                <w:sz w:val="20"/>
                <w:szCs w:val="20"/>
              </w:rPr>
              <w:t xml:space="preserve">Food &amp; beverage</w:t>
            </w:r>
          </w:p>
        </w:tc>
        <w:tc>
          <w:tcPr>
            <w:tcW w:type="dxa" w:w="3931"/>
            <w:shd w:fill="FBFAF6" w:color="auto" w:val="clear"/>
            <w:tcMar>
              <w:top w:type="dxa" w:w="40"/>
              <w:left w:type="dxa" w:w="80"/>
              <w:bottom w:type="dxa" w:w="40"/>
              <w:right w:type="dxa" w:w="80"/>
            </w:tcMar>
          </w:tcPr>
          <w:p>
            <w:r>
              <w:rPr>
                <w:rFonts w:ascii="Arial" w:cs="Arial" w:eastAsia="Arial" w:hAnsi="Arial"/>
                <w:color w:val="1F1E1B"/>
                <w:sz w:val="20"/>
                <w:szCs w:val="20"/>
              </w:rPr>
              <w:t xml:space="preserve">Food &amp; beverage attendant grade 3 — cocktails, cellar/keg work, supervising grade 1–2; Certificate III pathway.</w:t>
            </w:r>
          </w:p>
        </w:tc>
        <w:tc>
          <w:tcPr>
            <w:tcW w:type="dxa" w:w="1217"/>
            <w:shd w:fill="FBFAF6" w:color="auto" w:val="clear"/>
            <w:tcMar>
              <w:top w:type="dxa" w:w="40"/>
              <w:left w:type="dxa" w:w="80"/>
              <w:bottom w:type="dxa" w:w="40"/>
              <w:right w:type="dxa" w:w="80"/>
            </w:tcMar>
          </w:tcPr>
          <w:p>
            <w:r>
              <w:rPr>
                <w:rFonts w:ascii="Arial" w:cs="Arial" w:eastAsia="Arial" w:hAnsi="Arial"/>
                <w:color w:val="1F1E1B"/>
                <w:sz w:val="20"/>
                <w:szCs w:val="20"/>
              </w:rPr>
              <w:t xml:space="preserve">Sch A (L3)</w:t>
            </w:r>
          </w:p>
        </w:tc>
      </w:tr>
      <w:tr>
        <w:tc>
          <w:tcPr>
            <w:tcW w:type="dxa" w:w="1030"/>
            <w:tcMar>
              <w:top w:type="dxa" w:w="40"/>
              <w:left w:type="dxa" w:w="80"/>
              <w:bottom w:type="dxa" w:w="40"/>
              <w:right w:type="dxa" w:w="80"/>
            </w:tcMar>
          </w:tcPr>
          <w:p>
            <w:r>
              <w:rPr>
                <w:rFonts w:ascii="Arial" w:cs="Arial" w:eastAsia="Arial" w:hAnsi="Arial"/>
                <w:color w:val="1F1E1B"/>
                <w:sz w:val="20"/>
                <w:szCs w:val="20"/>
              </w:rPr>
              <w:t xml:space="preserve">L3-CK2</w:t>
            </w:r>
          </w:p>
        </w:tc>
        <w:tc>
          <w:tcPr>
            <w:tcW w:type="dxa" w:w="1123"/>
            <w:tcMar>
              <w:top w:type="dxa" w:w="40"/>
              <w:left w:type="dxa" w:w="80"/>
              <w:bottom w:type="dxa" w:w="40"/>
              <w:right w:type="dxa" w:w="80"/>
            </w:tcMar>
          </w:tcPr>
          <w:p>
            <w:r>
              <w:rPr>
                <w:rFonts w:ascii="Arial" w:cs="Arial" w:eastAsia="Arial" w:hAnsi="Arial"/>
                <w:color w:val="1F1E1B"/>
                <w:sz w:val="20"/>
                <w:szCs w:val="20"/>
              </w:rPr>
              <w:t xml:space="preserve">Level 3</w:t>
            </w:r>
          </w:p>
        </w:tc>
        <w:tc>
          <w:tcPr>
            <w:tcW w:type="dxa" w:w="2059"/>
            <w:tcMar>
              <w:top w:type="dxa" w:w="40"/>
              <w:left w:type="dxa" w:w="80"/>
              <w:bottom w:type="dxa" w:w="40"/>
              <w:right w:type="dxa" w:w="80"/>
            </w:tcMar>
          </w:tcPr>
          <w:p>
            <w:r>
              <w:rPr>
                <w:rFonts w:ascii="Arial" w:cs="Arial" w:eastAsia="Arial" w:hAnsi="Arial"/>
                <w:color w:val="1F1E1B"/>
                <w:sz w:val="20"/>
                <w:szCs w:val="20"/>
              </w:rPr>
              <w:t xml:space="preserve">Kitchen</w:t>
            </w:r>
          </w:p>
        </w:tc>
        <w:tc>
          <w:tcPr>
            <w:tcW w:type="dxa" w:w="3931"/>
            <w:tcMar>
              <w:top w:type="dxa" w:w="40"/>
              <w:left w:type="dxa" w:w="80"/>
              <w:bottom w:type="dxa" w:w="40"/>
              <w:right w:type="dxa" w:w="80"/>
            </w:tcMar>
          </w:tcPr>
          <w:p>
            <w:r>
              <w:rPr>
                <w:rFonts w:ascii="Arial" w:cs="Arial" w:eastAsia="Arial" w:hAnsi="Arial"/>
                <w:color w:val="1F1E1B"/>
                <w:sz w:val="20"/>
                <w:szCs w:val="20"/>
              </w:rPr>
              <w:t xml:space="preserve">Cook grade 2 — cooking on own initiative, preparing menu items.</w:t>
            </w:r>
          </w:p>
        </w:tc>
        <w:tc>
          <w:tcPr>
            <w:tcW w:type="dxa" w:w="1217"/>
            <w:tcMar>
              <w:top w:type="dxa" w:w="40"/>
              <w:left w:type="dxa" w:w="80"/>
              <w:bottom w:type="dxa" w:w="40"/>
              <w:right w:type="dxa" w:w="80"/>
            </w:tcMar>
          </w:tcPr>
          <w:p>
            <w:r>
              <w:rPr>
                <w:rFonts w:ascii="Arial" w:cs="Arial" w:eastAsia="Arial" w:hAnsi="Arial"/>
                <w:color w:val="1F1E1B"/>
                <w:sz w:val="20"/>
                <w:szCs w:val="20"/>
              </w:rPr>
              <w:t xml:space="preserve">Sch A (L3)</w:t>
            </w:r>
          </w:p>
        </w:tc>
      </w:tr>
      <w:tr>
        <w:tc>
          <w:tcPr>
            <w:tcW w:type="dxa" w:w="1030"/>
            <w:shd w:fill="FBFAF6" w:color="auto" w:val="clear"/>
            <w:tcMar>
              <w:top w:type="dxa" w:w="40"/>
              <w:left w:type="dxa" w:w="80"/>
              <w:bottom w:type="dxa" w:w="40"/>
              <w:right w:type="dxa" w:w="80"/>
            </w:tcMar>
          </w:tcPr>
          <w:p>
            <w:r>
              <w:rPr>
                <w:rFonts w:ascii="Arial" w:cs="Arial" w:eastAsia="Arial" w:hAnsi="Arial"/>
                <w:color w:val="1F1E1B"/>
                <w:sz w:val="20"/>
                <w:szCs w:val="20"/>
              </w:rPr>
              <w:t xml:space="preserve">L3-GS3</w:t>
            </w:r>
          </w:p>
        </w:tc>
        <w:tc>
          <w:tcPr>
            <w:tcW w:type="dxa" w:w="1123"/>
            <w:shd w:fill="FBFAF6" w:color="auto" w:val="clear"/>
            <w:tcMar>
              <w:top w:type="dxa" w:w="40"/>
              <w:left w:type="dxa" w:w="80"/>
              <w:bottom w:type="dxa" w:w="40"/>
              <w:right w:type="dxa" w:w="80"/>
            </w:tcMar>
          </w:tcPr>
          <w:p>
            <w:r>
              <w:rPr>
                <w:rFonts w:ascii="Arial" w:cs="Arial" w:eastAsia="Arial" w:hAnsi="Arial"/>
                <w:color w:val="1F1E1B"/>
                <w:sz w:val="20"/>
                <w:szCs w:val="20"/>
              </w:rPr>
              <w:t xml:space="preserve">Level 3</w:t>
            </w:r>
          </w:p>
        </w:tc>
        <w:tc>
          <w:tcPr>
            <w:tcW w:type="dxa" w:w="2059"/>
            <w:shd w:fill="FBFAF6" w:color="auto" w:val="clear"/>
            <w:tcMar>
              <w:top w:type="dxa" w:w="40"/>
              <w:left w:type="dxa" w:w="80"/>
              <w:bottom w:type="dxa" w:w="40"/>
              <w:right w:type="dxa" w:w="80"/>
            </w:tcMar>
          </w:tcPr>
          <w:p>
            <w:r>
              <w:rPr>
                <w:rFonts w:ascii="Arial" w:cs="Arial" w:eastAsia="Arial" w:hAnsi="Arial"/>
                <w:color w:val="1F1E1B"/>
                <w:sz w:val="20"/>
                <w:szCs w:val="20"/>
              </w:rPr>
              <w:t xml:space="preserve">Guest service</w:t>
            </w:r>
          </w:p>
        </w:tc>
        <w:tc>
          <w:tcPr>
            <w:tcW w:type="dxa" w:w="3931"/>
            <w:shd w:fill="FBFAF6" w:color="auto" w:val="clear"/>
            <w:tcMar>
              <w:top w:type="dxa" w:w="40"/>
              <w:left w:type="dxa" w:w="80"/>
              <w:bottom w:type="dxa" w:w="40"/>
              <w:right w:type="dxa" w:w="80"/>
            </w:tcMar>
          </w:tcPr>
          <w:p>
            <w:r>
              <w:rPr>
                <w:rFonts w:ascii="Arial" w:cs="Arial" w:eastAsia="Arial" w:hAnsi="Arial"/>
                <w:color w:val="1F1E1B"/>
                <w:sz w:val="20"/>
                <w:szCs w:val="20"/>
              </w:rPr>
              <w:t xml:space="preserve">Guest service grade 3 — reception, reservations, cash handling.</w:t>
            </w:r>
          </w:p>
        </w:tc>
        <w:tc>
          <w:tcPr>
            <w:tcW w:type="dxa" w:w="1217"/>
            <w:shd w:fill="FBFAF6" w:color="auto" w:val="clear"/>
            <w:tcMar>
              <w:top w:type="dxa" w:w="40"/>
              <w:left w:type="dxa" w:w="80"/>
              <w:bottom w:type="dxa" w:w="40"/>
              <w:right w:type="dxa" w:w="80"/>
            </w:tcMar>
          </w:tcPr>
          <w:p>
            <w:r>
              <w:rPr>
                <w:rFonts w:ascii="Arial" w:cs="Arial" w:eastAsia="Arial" w:hAnsi="Arial"/>
                <w:color w:val="1F1E1B"/>
                <w:sz w:val="20"/>
                <w:szCs w:val="20"/>
              </w:rPr>
              <w:t xml:space="preserve">Sch A (L3)</w:t>
            </w:r>
          </w:p>
        </w:tc>
      </w:tr>
      <w:tr>
        <w:tc>
          <w:tcPr>
            <w:tcW w:type="dxa" w:w="1030"/>
            <w:tcMar>
              <w:top w:type="dxa" w:w="40"/>
              <w:left w:type="dxa" w:w="80"/>
              <w:bottom w:type="dxa" w:w="40"/>
              <w:right w:type="dxa" w:w="80"/>
            </w:tcMar>
          </w:tcPr>
          <w:p>
            <w:r>
              <w:rPr>
                <w:rFonts w:ascii="Arial" w:cs="Arial" w:eastAsia="Arial" w:hAnsi="Arial"/>
                <w:color w:val="1F1E1B"/>
                <w:sz w:val="20"/>
                <w:szCs w:val="20"/>
              </w:rPr>
              <w:t xml:space="preserve">L4-SUP</w:t>
            </w:r>
          </w:p>
        </w:tc>
        <w:tc>
          <w:tcPr>
            <w:tcW w:type="dxa" w:w="1123"/>
            <w:tcMar>
              <w:top w:type="dxa" w:w="40"/>
              <w:left w:type="dxa" w:w="80"/>
              <w:bottom w:type="dxa" w:w="40"/>
              <w:right w:type="dxa" w:w="80"/>
            </w:tcMar>
          </w:tcPr>
          <w:p>
            <w:r>
              <w:rPr>
                <w:rFonts w:ascii="Arial" w:cs="Arial" w:eastAsia="Arial" w:hAnsi="Arial"/>
                <w:color w:val="1F1E1B"/>
                <w:sz w:val="20"/>
                <w:szCs w:val="20"/>
              </w:rPr>
              <w:t xml:space="preserve">Level 4</w:t>
            </w:r>
          </w:p>
        </w:tc>
        <w:tc>
          <w:tcPr>
            <w:tcW w:type="dxa" w:w="2059"/>
            <w:tcMar>
              <w:top w:type="dxa" w:w="40"/>
              <w:left w:type="dxa" w:w="80"/>
              <w:bottom w:type="dxa" w:w="40"/>
              <w:right w:type="dxa" w:w="80"/>
            </w:tcMar>
          </w:tcPr>
          <w:p>
            <w:r>
              <w:rPr>
                <w:rFonts w:ascii="Arial" w:cs="Arial" w:eastAsia="Arial" w:hAnsi="Arial"/>
                <w:color w:val="1F1E1B"/>
                <w:sz w:val="20"/>
                <w:szCs w:val="20"/>
              </w:rPr>
              <w:t xml:space="preserve">Supervisory</w:t>
            </w:r>
          </w:p>
        </w:tc>
        <w:tc>
          <w:tcPr>
            <w:tcW w:type="dxa" w:w="3931"/>
            <w:tcMar>
              <w:top w:type="dxa" w:w="40"/>
              <w:left w:type="dxa" w:w="80"/>
              <w:bottom w:type="dxa" w:w="40"/>
              <w:right w:type="dxa" w:w="80"/>
            </w:tcMar>
          </w:tcPr>
          <w:p>
            <w:r>
              <w:rPr>
                <w:rFonts w:ascii="Arial" w:cs="Arial" w:eastAsia="Arial" w:hAnsi="Arial"/>
                <w:color w:val="1F1E1B"/>
                <w:sz w:val="20"/>
                <w:szCs w:val="20"/>
              </w:rPr>
              <w:t xml:space="preserve">Food &amp; beverage supervisor / attendant grade 4 — supervising and training staff; trade or equivalent.</w:t>
            </w:r>
          </w:p>
        </w:tc>
        <w:tc>
          <w:tcPr>
            <w:tcW w:type="dxa" w:w="1217"/>
            <w:tcMar>
              <w:top w:type="dxa" w:w="40"/>
              <w:left w:type="dxa" w:w="80"/>
              <w:bottom w:type="dxa" w:w="40"/>
              <w:right w:type="dxa" w:w="80"/>
            </w:tcMar>
          </w:tcPr>
          <w:p>
            <w:r>
              <w:rPr>
                <w:rFonts w:ascii="Arial" w:cs="Arial" w:eastAsia="Arial" w:hAnsi="Arial"/>
                <w:color w:val="1F1E1B"/>
                <w:sz w:val="20"/>
                <w:szCs w:val="20"/>
              </w:rPr>
              <w:t xml:space="preserve">Sch A (L4)</w:t>
            </w:r>
          </w:p>
        </w:tc>
      </w:tr>
      <w:tr>
        <w:tc>
          <w:tcPr>
            <w:tcW w:type="dxa" w:w="1030"/>
            <w:shd w:fill="FBFAF6" w:color="auto" w:val="clear"/>
            <w:tcMar>
              <w:top w:type="dxa" w:w="40"/>
              <w:left w:type="dxa" w:w="80"/>
              <w:bottom w:type="dxa" w:w="40"/>
              <w:right w:type="dxa" w:w="80"/>
            </w:tcMar>
          </w:tcPr>
          <w:p>
            <w:r>
              <w:rPr>
                <w:rFonts w:ascii="Arial" w:cs="Arial" w:eastAsia="Arial" w:hAnsi="Arial"/>
                <w:color w:val="1F1E1B"/>
                <w:sz w:val="20"/>
                <w:szCs w:val="20"/>
              </w:rPr>
              <w:t xml:space="preserve">L4-CK3</w:t>
            </w:r>
          </w:p>
        </w:tc>
        <w:tc>
          <w:tcPr>
            <w:tcW w:type="dxa" w:w="1123"/>
            <w:shd w:fill="FBFAF6" w:color="auto" w:val="clear"/>
            <w:tcMar>
              <w:top w:type="dxa" w:w="40"/>
              <w:left w:type="dxa" w:w="80"/>
              <w:bottom w:type="dxa" w:w="40"/>
              <w:right w:type="dxa" w:w="80"/>
            </w:tcMar>
          </w:tcPr>
          <w:p>
            <w:r>
              <w:rPr>
                <w:rFonts w:ascii="Arial" w:cs="Arial" w:eastAsia="Arial" w:hAnsi="Arial"/>
                <w:color w:val="1F1E1B"/>
                <w:sz w:val="20"/>
                <w:szCs w:val="20"/>
              </w:rPr>
              <w:t xml:space="preserve">Level 4</w:t>
            </w:r>
          </w:p>
        </w:tc>
        <w:tc>
          <w:tcPr>
            <w:tcW w:type="dxa" w:w="2059"/>
            <w:shd w:fill="FBFAF6" w:color="auto" w:val="clear"/>
            <w:tcMar>
              <w:top w:type="dxa" w:w="40"/>
              <w:left w:type="dxa" w:w="80"/>
              <w:bottom w:type="dxa" w:w="40"/>
              <w:right w:type="dxa" w:w="80"/>
            </w:tcMar>
          </w:tcPr>
          <w:p>
            <w:r>
              <w:rPr>
                <w:rFonts w:ascii="Arial" w:cs="Arial" w:eastAsia="Arial" w:hAnsi="Arial"/>
                <w:color w:val="1F1E1B"/>
                <w:sz w:val="20"/>
                <w:szCs w:val="20"/>
              </w:rPr>
              <w:t xml:space="preserve">Kitchen</w:t>
            </w:r>
          </w:p>
        </w:tc>
        <w:tc>
          <w:tcPr>
            <w:tcW w:type="dxa" w:w="3931"/>
            <w:shd w:fill="FBFAF6" w:color="auto" w:val="clear"/>
            <w:tcMar>
              <w:top w:type="dxa" w:w="40"/>
              <w:left w:type="dxa" w:w="80"/>
              <w:bottom w:type="dxa" w:w="40"/>
              <w:right w:type="dxa" w:w="80"/>
            </w:tcMar>
          </w:tcPr>
          <w:p>
            <w:r>
              <w:rPr>
                <w:rFonts w:ascii="Arial" w:cs="Arial" w:eastAsia="Arial" w:hAnsi="Arial"/>
                <w:color w:val="1F1E1B"/>
                <w:sz w:val="20"/>
                <w:szCs w:val="20"/>
              </w:rPr>
              <w:t xml:space="preserve">Cook (tradesperson) grade 3 — qualified cook, à la carte preparation.</w:t>
            </w:r>
          </w:p>
        </w:tc>
        <w:tc>
          <w:tcPr>
            <w:tcW w:type="dxa" w:w="1217"/>
            <w:shd w:fill="FBFAF6" w:color="auto" w:val="clear"/>
            <w:tcMar>
              <w:top w:type="dxa" w:w="40"/>
              <w:left w:type="dxa" w:w="80"/>
              <w:bottom w:type="dxa" w:w="40"/>
              <w:right w:type="dxa" w:w="80"/>
            </w:tcMar>
          </w:tcPr>
          <w:p>
            <w:r>
              <w:rPr>
                <w:rFonts w:ascii="Arial" w:cs="Arial" w:eastAsia="Arial" w:hAnsi="Arial"/>
                <w:color w:val="1F1E1B"/>
                <w:sz w:val="20"/>
                <w:szCs w:val="20"/>
              </w:rPr>
              <w:t xml:space="preserve">Sch A (L4)</w:t>
            </w:r>
          </w:p>
        </w:tc>
      </w:tr>
      <w:tr>
        <w:tc>
          <w:tcPr>
            <w:tcW w:type="dxa" w:w="1030"/>
            <w:tcMar>
              <w:top w:type="dxa" w:w="40"/>
              <w:left w:type="dxa" w:w="80"/>
              <w:bottom w:type="dxa" w:w="40"/>
              <w:right w:type="dxa" w:w="80"/>
            </w:tcMar>
          </w:tcPr>
          <w:p>
            <w:r>
              <w:rPr>
                <w:rFonts w:ascii="Arial" w:cs="Arial" w:eastAsia="Arial" w:hAnsi="Arial"/>
                <w:color w:val="1F1E1B"/>
                <w:sz w:val="20"/>
                <w:szCs w:val="20"/>
              </w:rPr>
              <w:t xml:space="preserve">L5-CK4</w:t>
            </w:r>
          </w:p>
        </w:tc>
        <w:tc>
          <w:tcPr>
            <w:tcW w:type="dxa" w:w="1123"/>
            <w:tcMar>
              <w:top w:type="dxa" w:w="40"/>
              <w:left w:type="dxa" w:w="80"/>
              <w:bottom w:type="dxa" w:w="40"/>
              <w:right w:type="dxa" w:w="80"/>
            </w:tcMar>
          </w:tcPr>
          <w:p>
            <w:r>
              <w:rPr>
                <w:rFonts w:ascii="Arial" w:cs="Arial" w:eastAsia="Arial" w:hAnsi="Arial"/>
                <w:color w:val="1F1E1B"/>
                <w:sz w:val="20"/>
                <w:szCs w:val="20"/>
              </w:rPr>
              <w:t xml:space="preserve">Level 5</w:t>
            </w:r>
          </w:p>
        </w:tc>
        <w:tc>
          <w:tcPr>
            <w:tcW w:type="dxa" w:w="2059"/>
            <w:tcMar>
              <w:top w:type="dxa" w:w="40"/>
              <w:left w:type="dxa" w:w="80"/>
              <w:bottom w:type="dxa" w:w="40"/>
              <w:right w:type="dxa" w:w="80"/>
            </w:tcMar>
          </w:tcPr>
          <w:p>
            <w:r>
              <w:rPr>
                <w:rFonts w:ascii="Arial" w:cs="Arial" w:eastAsia="Arial" w:hAnsi="Arial"/>
                <w:color w:val="1F1E1B"/>
                <w:sz w:val="20"/>
                <w:szCs w:val="20"/>
              </w:rPr>
              <w:t xml:space="preserve">Kitchen</w:t>
            </w:r>
          </w:p>
        </w:tc>
        <w:tc>
          <w:tcPr>
            <w:tcW w:type="dxa" w:w="3931"/>
            <w:tcMar>
              <w:top w:type="dxa" w:w="40"/>
              <w:left w:type="dxa" w:w="80"/>
              <w:bottom w:type="dxa" w:w="40"/>
              <w:right w:type="dxa" w:w="80"/>
            </w:tcMar>
          </w:tcPr>
          <w:p>
            <w:r>
              <w:rPr>
                <w:rFonts w:ascii="Arial" w:cs="Arial" w:eastAsia="Arial" w:hAnsi="Arial"/>
                <w:color w:val="1F1E1B"/>
                <w:sz w:val="20"/>
                <w:szCs w:val="20"/>
              </w:rPr>
              <w:t xml:space="preserve">Cook grade 4 (chef de partie) — specialised cooking, supervising cooks.</w:t>
            </w:r>
          </w:p>
        </w:tc>
        <w:tc>
          <w:tcPr>
            <w:tcW w:type="dxa" w:w="1217"/>
            <w:tcMar>
              <w:top w:type="dxa" w:w="40"/>
              <w:left w:type="dxa" w:w="80"/>
              <w:bottom w:type="dxa" w:w="40"/>
              <w:right w:type="dxa" w:w="80"/>
            </w:tcMar>
          </w:tcPr>
          <w:p>
            <w:r>
              <w:rPr>
                <w:rFonts w:ascii="Arial" w:cs="Arial" w:eastAsia="Arial" w:hAnsi="Arial"/>
                <w:color w:val="1F1E1B"/>
                <w:sz w:val="20"/>
                <w:szCs w:val="20"/>
              </w:rPr>
              <w:t xml:space="preserve">Sch A (L5)</w:t>
            </w:r>
          </w:p>
        </w:tc>
      </w:tr>
      <w:tr>
        <w:tc>
          <w:tcPr>
            <w:tcW w:type="dxa" w:w="1030"/>
            <w:shd w:fill="FBFAF6" w:color="auto" w:val="clear"/>
            <w:tcMar>
              <w:top w:type="dxa" w:w="40"/>
              <w:left w:type="dxa" w:w="80"/>
              <w:bottom w:type="dxa" w:w="40"/>
              <w:right w:type="dxa" w:w="80"/>
            </w:tcMar>
          </w:tcPr>
          <w:p>
            <w:r>
              <w:rPr>
                <w:rFonts w:ascii="Arial" w:cs="Arial" w:eastAsia="Arial" w:hAnsi="Arial"/>
                <w:color w:val="1F1E1B"/>
                <w:sz w:val="20"/>
                <w:szCs w:val="20"/>
              </w:rPr>
              <w:t xml:space="preserve">L6-CK5</w:t>
            </w:r>
          </w:p>
        </w:tc>
        <w:tc>
          <w:tcPr>
            <w:tcW w:type="dxa" w:w="1123"/>
            <w:shd w:fill="FBFAF6" w:color="auto" w:val="clear"/>
            <w:tcMar>
              <w:top w:type="dxa" w:w="40"/>
              <w:left w:type="dxa" w:w="80"/>
              <w:bottom w:type="dxa" w:w="40"/>
              <w:right w:type="dxa" w:w="80"/>
            </w:tcMar>
          </w:tcPr>
          <w:p>
            <w:r>
              <w:rPr>
                <w:rFonts w:ascii="Arial" w:cs="Arial" w:eastAsia="Arial" w:hAnsi="Arial"/>
                <w:color w:val="1F1E1B"/>
                <w:sz w:val="20"/>
                <w:szCs w:val="20"/>
              </w:rPr>
              <w:t xml:space="preserve">Level 6</w:t>
            </w:r>
          </w:p>
        </w:tc>
        <w:tc>
          <w:tcPr>
            <w:tcW w:type="dxa" w:w="2059"/>
            <w:shd w:fill="FBFAF6" w:color="auto" w:val="clear"/>
            <w:tcMar>
              <w:top w:type="dxa" w:w="40"/>
              <w:left w:type="dxa" w:w="80"/>
              <w:bottom w:type="dxa" w:w="40"/>
              <w:right w:type="dxa" w:w="80"/>
            </w:tcMar>
          </w:tcPr>
          <w:p>
            <w:r>
              <w:rPr>
                <w:rFonts w:ascii="Arial" w:cs="Arial" w:eastAsia="Arial" w:hAnsi="Arial"/>
                <w:color w:val="1F1E1B"/>
                <w:sz w:val="20"/>
                <w:szCs w:val="20"/>
              </w:rPr>
              <w:t xml:space="preserve">Supervisory / kitchen</w:t>
            </w:r>
          </w:p>
        </w:tc>
        <w:tc>
          <w:tcPr>
            <w:tcW w:type="dxa" w:w="3931"/>
            <w:shd w:fill="FBFAF6" w:color="auto" w:val="clear"/>
            <w:tcMar>
              <w:top w:type="dxa" w:w="40"/>
              <w:left w:type="dxa" w:w="80"/>
              <w:bottom w:type="dxa" w:w="40"/>
              <w:right w:type="dxa" w:w="80"/>
            </w:tcMar>
          </w:tcPr>
          <w:p>
            <w:r>
              <w:rPr>
                <w:rFonts w:ascii="Arial" w:cs="Arial" w:eastAsia="Arial" w:hAnsi="Arial"/>
                <w:color w:val="1F1E1B"/>
                <w:sz w:val="20"/>
                <w:szCs w:val="20"/>
              </w:rPr>
              <w:t xml:space="preserve">Cook grade 5 (chef) / functions &amp; catering supervisor — full control of a kitchen or function operation.</w:t>
            </w:r>
          </w:p>
        </w:tc>
        <w:tc>
          <w:tcPr>
            <w:tcW w:type="dxa" w:w="1217"/>
            <w:shd w:fill="FBFAF6" w:color="auto" w:val="clear"/>
            <w:tcMar>
              <w:top w:type="dxa" w:w="40"/>
              <w:left w:type="dxa" w:w="80"/>
              <w:bottom w:type="dxa" w:w="40"/>
              <w:right w:type="dxa" w:w="80"/>
            </w:tcMar>
          </w:tcPr>
          <w:p>
            <w:r>
              <w:rPr>
                <w:rFonts w:ascii="Arial" w:cs="Arial" w:eastAsia="Arial" w:hAnsi="Arial"/>
                <w:color w:val="1F1E1B"/>
                <w:sz w:val="20"/>
                <w:szCs w:val="20"/>
              </w:rPr>
              <w:t xml:space="preserve">Sch A (L6)</w:t>
            </w:r>
          </w:p>
        </w:tc>
      </w:tr>
    </w:tbl>
    <w:p>
      <w:pPr>
        <w:spacing w:before="100"/>
      </w:pPr>
      <w:r>
        <w:rPr>
          <w:rFonts w:ascii="Arial" w:cs="Arial" w:eastAsia="Arial" w:hAnsi="Arial"/>
          <w:i/>
          <w:iCs/>
          <w:color w:val="6B675E"/>
          <w:sz w:val="16"/>
          <w:szCs w:val="16"/>
        </w:rPr>
        <w:t xml:space="preserve">Refs:  Schedule A — Classification Definitions   ·   cl. 13.5 (liquor service = adult rate)   ·   See Section 11 for cross-award triggers (security, restaurants, clubs).</w:t>
      </w:r>
    </w:p>
    <w:p>
      <w:r>
        <w:br w:type="page"/>
      </w:r>
    </w:p>
    <w:p>
      <w:pPr>
        <w:spacing w:after="40"/>
      </w:pPr>
      <w:r>
        <w:rPr>
          <w:rFonts w:ascii="Arial" w:cs="Arial" w:eastAsia="Arial" w:hAnsi="Arial"/>
          <w:b/>
          <w:bCs/>
          <w:color w:val="C2703A"/>
          <w:sz w:val="18"/>
          <w:szCs w:val="18"/>
        </w:rPr>
        <w:t xml:space="preserve">SECTION 02</w:t>
      </w:r>
    </w:p>
    <w:p>
      <w:pPr>
        <w:pStyle w:val="Heading1"/>
        <w:spacing w:after="120"/>
      </w:pPr>
      <w:r>
        <w:rPr>
          <w:rFonts w:ascii="Arial" w:cs="Arial" w:eastAsia="Arial" w:hAnsi="Arial"/>
          <w:b/>
          <w:bCs/>
          <w:color w:val="1F1E1B"/>
          <w:sz w:val="32"/>
          <w:szCs w:val="32"/>
        </w:rPr>
        <w:t xml:space="preserve">Base Rates</w:t>
      </w:r>
    </w:p>
    <w:p>
      <w:pPr>
        <w:spacing w:after="160"/>
      </w:pPr>
      <w:r>
        <w:rPr>
          <w:rFonts w:ascii="Arial" w:cs="Arial" w:eastAsia="Arial" w:hAnsi="Arial"/>
          <w:color w:val="1F1E1B"/>
          <w:sz w:val="20"/>
          <w:szCs w:val="20"/>
        </w:rPr>
        <w:t xml:space="preserve">Adult minimum rates as at the first full pay period on or after 1 July 2025 (2024–25 Annual Wage Review). The weekly rate is for a full-time 38-hour week; part-time employees are paid the same hourly rate pro rata. The hourly rate equals the weekly rate divided by 38.</w:t>
      </w:r>
    </w:p>
    <w:tbl>
      <w:tblPr>
        <w:tblW w:type="pct" w:w="100%"/>
        <w:tblBorders>
          <w:top w:val="single" w:color="DDDDDD" w:sz="4"/>
          <w:left w:val="single" w:color="DDDDDD" w:sz="4"/>
          <w:bottom w:val="single" w:color="DDDDDD" w:sz="4"/>
          <w:right w:val="single" w:color="DDDDDD" w:sz="4"/>
          <w:insideH w:val="single" w:color="DDDDDD" w:sz="4"/>
          <w:insideV w:val="single" w:color="DDDDDD" w:sz="4"/>
        </w:tblBorders>
      </w:tblPr>
      <w:tblGrid>
        <w:gridCol w:w="1310"/>
        <w:gridCol w:w="2808"/>
        <w:gridCol w:w="2621"/>
        <w:gridCol w:w="2621"/>
      </w:tblGrid>
      <w:tr>
        <w:trPr>
          <w:tblHeader/>
        </w:trPr>
        <w:tc>
          <w:tcPr>
            <w:tcW w:type="dxa" w:w="1310"/>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Code</w:t>
            </w:r>
          </w:p>
        </w:tc>
        <w:tc>
          <w:tcPr>
            <w:tcW w:type="dxa" w:w="2808"/>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Classification</w:t>
            </w:r>
          </w:p>
        </w:tc>
        <w:tc>
          <w:tcPr>
            <w:tcW w:type="dxa" w:w="2621"/>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Weekly (38 hr)</w:t>
            </w:r>
          </w:p>
        </w:tc>
        <w:tc>
          <w:tcPr>
            <w:tcW w:type="dxa" w:w="2621"/>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Hourly</w:t>
            </w:r>
          </w:p>
        </w:tc>
      </w:tr>
      <w:tr>
        <w:tc>
          <w:tcPr>
            <w:tcW w:type="dxa" w:w="1310"/>
            <w:tcMar>
              <w:top w:type="dxa" w:w="40"/>
              <w:left w:type="dxa" w:w="80"/>
              <w:bottom w:type="dxa" w:w="40"/>
              <w:right w:type="dxa" w:w="80"/>
            </w:tcMar>
          </w:tcPr>
          <w:p>
            <w:r>
              <w:rPr>
                <w:rFonts w:ascii="Arial" w:cs="Arial" w:eastAsia="Arial" w:hAnsi="Arial"/>
                <w:color w:val="1F1E1B"/>
                <w:sz w:val="20"/>
                <w:szCs w:val="20"/>
              </w:rPr>
              <w:t xml:space="preserve">Intro</w:t>
            </w:r>
          </w:p>
        </w:tc>
        <w:tc>
          <w:tcPr>
            <w:tcW w:type="dxa" w:w="2808"/>
            <w:tcMar>
              <w:top w:type="dxa" w:w="40"/>
              <w:left w:type="dxa" w:w="80"/>
              <w:bottom w:type="dxa" w:w="40"/>
              <w:right w:type="dxa" w:w="80"/>
            </w:tcMar>
          </w:tcPr>
          <w:p>
            <w:r>
              <w:rPr>
                <w:rFonts w:ascii="Arial" w:cs="Arial" w:eastAsia="Arial" w:hAnsi="Arial"/>
                <w:color w:val="1F1E1B"/>
                <w:sz w:val="20"/>
                <w:szCs w:val="20"/>
              </w:rPr>
              <w:t xml:space="preserve">Introductory</w:t>
            </w:r>
          </w:p>
        </w:tc>
        <w:tc>
          <w:tcPr>
            <w:tcW w:type="dxa" w:w="2621"/>
            <w:tcMar>
              <w:top w:type="dxa" w:w="40"/>
              <w:left w:type="dxa" w:w="80"/>
              <w:bottom w:type="dxa" w:w="40"/>
              <w:right w:type="dxa" w:w="80"/>
            </w:tcMar>
          </w:tcPr>
          <w:p>
            <w:r>
              <w:rPr>
                <w:rFonts w:ascii="Arial" w:cs="Arial" w:eastAsia="Arial" w:hAnsi="Arial"/>
                <w:color w:val="1F1E1B"/>
                <w:sz w:val="20"/>
                <w:szCs w:val="20"/>
              </w:rPr>
              <w:t xml:space="preserve">$922.70</w:t>
            </w:r>
          </w:p>
        </w:tc>
        <w:tc>
          <w:tcPr>
            <w:tcW w:type="dxa" w:w="2621"/>
            <w:tcMar>
              <w:top w:type="dxa" w:w="40"/>
              <w:left w:type="dxa" w:w="80"/>
              <w:bottom w:type="dxa" w:w="40"/>
              <w:right w:type="dxa" w:w="80"/>
            </w:tcMar>
          </w:tcPr>
          <w:p>
            <w:r>
              <w:rPr>
                <w:rFonts w:ascii="Arial" w:cs="Arial" w:eastAsia="Arial" w:hAnsi="Arial"/>
                <w:color w:val="1F1E1B"/>
                <w:sz w:val="20"/>
                <w:szCs w:val="20"/>
              </w:rPr>
              <w:t xml:space="preserve">$24.28</w:t>
            </w:r>
          </w:p>
        </w:tc>
      </w:tr>
      <w:tr>
        <w:tc>
          <w:tcPr>
            <w:tcW w:type="dxa" w:w="1310"/>
            <w:shd w:fill="FBFAF6" w:color="auto" w:val="clear"/>
            <w:tcMar>
              <w:top w:type="dxa" w:w="40"/>
              <w:left w:type="dxa" w:w="80"/>
              <w:bottom w:type="dxa" w:w="40"/>
              <w:right w:type="dxa" w:w="80"/>
            </w:tcMar>
          </w:tcPr>
          <w:p>
            <w:r>
              <w:rPr>
                <w:rFonts w:ascii="Arial" w:cs="Arial" w:eastAsia="Arial" w:hAnsi="Arial"/>
                <w:color w:val="1F1E1B"/>
                <w:sz w:val="20"/>
                <w:szCs w:val="20"/>
              </w:rPr>
              <w:t xml:space="preserve">L1</w:t>
            </w:r>
          </w:p>
        </w:tc>
        <w:tc>
          <w:tcPr>
            <w:tcW w:type="dxa" w:w="2808"/>
            <w:shd w:fill="FBFAF6" w:color="auto" w:val="clear"/>
            <w:tcMar>
              <w:top w:type="dxa" w:w="40"/>
              <w:left w:type="dxa" w:w="80"/>
              <w:bottom w:type="dxa" w:w="40"/>
              <w:right w:type="dxa" w:w="80"/>
            </w:tcMar>
          </w:tcPr>
          <w:p>
            <w:r>
              <w:rPr>
                <w:rFonts w:ascii="Arial" w:cs="Arial" w:eastAsia="Arial" w:hAnsi="Arial"/>
                <w:color w:val="1F1E1B"/>
                <w:sz w:val="20"/>
                <w:szCs w:val="20"/>
              </w:rPr>
              <w:t xml:space="preserve">Level 1</w:t>
            </w:r>
          </w:p>
        </w:tc>
        <w:tc>
          <w:tcPr>
            <w:tcW w:type="dxa" w:w="2621"/>
            <w:shd w:fill="FBFAF6" w:color="auto" w:val="clear"/>
            <w:tcMar>
              <w:top w:type="dxa" w:w="40"/>
              <w:left w:type="dxa" w:w="80"/>
              <w:bottom w:type="dxa" w:w="40"/>
              <w:right w:type="dxa" w:w="80"/>
            </w:tcMar>
          </w:tcPr>
          <w:p>
            <w:r>
              <w:rPr>
                <w:rFonts w:ascii="Arial" w:cs="Arial" w:eastAsia="Arial" w:hAnsi="Arial"/>
                <w:color w:val="1F1E1B"/>
                <w:sz w:val="20"/>
                <w:szCs w:val="20"/>
              </w:rPr>
              <w:t xml:space="preserve">$948.00</w:t>
            </w:r>
          </w:p>
        </w:tc>
        <w:tc>
          <w:tcPr>
            <w:tcW w:type="dxa" w:w="2621"/>
            <w:shd w:fill="FBFAF6" w:color="auto" w:val="clear"/>
            <w:tcMar>
              <w:top w:type="dxa" w:w="40"/>
              <w:left w:type="dxa" w:w="80"/>
              <w:bottom w:type="dxa" w:w="40"/>
              <w:right w:type="dxa" w:w="80"/>
            </w:tcMar>
          </w:tcPr>
          <w:p>
            <w:r>
              <w:rPr>
                <w:rFonts w:ascii="Arial" w:cs="Arial" w:eastAsia="Arial" w:hAnsi="Arial"/>
                <w:color w:val="1F1E1B"/>
                <w:sz w:val="20"/>
                <w:szCs w:val="20"/>
              </w:rPr>
              <w:t xml:space="preserve">$24.95</w:t>
            </w:r>
          </w:p>
        </w:tc>
      </w:tr>
      <w:tr>
        <w:tc>
          <w:tcPr>
            <w:tcW w:type="dxa" w:w="1310"/>
            <w:tcMar>
              <w:top w:type="dxa" w:w="40"/>
              <w:left w:type="dxa" w:w="80"/>
              <w:bottom w:type="dxa" w:w="40"/>
              <w:right w:type="dxa" w:w="80"/>
            </w:tcMar>
          </w:tcPr>
          <w:p>
            <w:r>
              <w:rPr>
                <w:rFonts w:ascii="Arial" w:cs="Arial" w:eastAsia="Arial" w:hAnsi="Arial"/>
                <w:color w:val="1F1E1B"/>
                <w:sz w:val="20"/>
                <w:szCs w:val="20"/>
              </w:rPr>
              <w:t xml:space="preserve">L2</w:t>
            </w:r>
          </w:p>
        </w:tc>
        <w:tc>
          <w:tcPr>
            <w:tcW w:type="dxa" w:w="2808"/>
            <w:tcMar>
              <w:top w:type="dxa" w:w="40"/>
              <w:left w:type="dxa" w:w="80"/>
              <w:bottom w:type="dxa" w:w="40"/>
              <w:right w:type="dxa" w:w="80"/>
            </w:tcMar>
          </w:tcPr>
          <w:p>
            <w:r>
              <w:rPr>
                <w:rFonts w:ascii="Arial" w:cs="Arial" w:eastAsia="Arial" w:hAnsi="Arial"/>
                <w:color w:val="1F1E1B"/>
                <w:sz w:val="20"/>
                <w:szCs w:val="20"/>
              </w:rPr>
              <w:t xml:space="preserve">Level 2</w:t>
            </w:r>
          </w:p>
        </w:tc>
        <w:tc>
          <w:tcPr>
            <w:tcW w:type="dxa" w:w="2621"/>
            <w:tcMar>
              <w:top w:type="dxa" w:w="40"/>
              <w:left w:type="dxa" w:w="80"/>
              <w:bottom w:type="dxa" w:w="40"/>
              <w:right w:type="dxa" w:w="80"/>
            </w:tcMar>
          </w:tcPr>
          <w:p>
            <w:r>
              <w:rPr>
                <w:rFonts w:ascii="Arial" w:cs="Arial" w:eastAsia="Arial" w:hAnsi="Arial"/>
                <w:color w:val="1F1E1B"/>
                <w:sz w:val="20"/>
                <w:szCs w:val="20"/>
              </w:rPr>
              <w:t xml:space="preserve">$982.40</w:t>
            </w:r>
          </w:p>
        </w:tc>
        <w:tc>
          <w:tcPr>
            <w:tcW w:type="dxa" w:w="2621"/>
            <w:tcMar>
              <w:top w:type="dxa" w:w="40"/>
              <w:left w:type="dxa" w:w="80"/>
              <w:bottom w:type="dxa" w:w="40"/>
              <w:right w:type="dxa" w:w="80"/>
            </w:tcMar>
          </w:tcPr>
          <w:p>
            <w:r>
              <w:rPr>
                <w:rFonts w:ascii="Arial" w:cs="Arial" w:eastAsia="Arial" w:hAnsi="Arial"/>
                <w:color w:val="1F1E1B"/>
                <w:sz w:val="20"/>
                <w:szCs w:val="20"/>
              </w:rPr>
              <w:t xml:space="preserve">$25.85</w:t>
            </w:r>
          </w:p>
        </w:tc>
      </w:tr>
      <w:tr>
        <w:tc>
          <w:tcPr>
            <w:tcW w:type="dxa" w:w="1310"/>
            <w:shd w:fill="FBFAF6" w:color="auto" w:val="clear"/>
            <w:tcMar>
              <w:top w:type="dxa" w:w="40"/>
              <w:left w:type="dxa" w:w="80"/>
              <w:bottom w:type="dxa" w:w="40"/>
              <w:right w:type="dxa" w:w="80"/>
            </w:tcMar>
          </w:tcPr>
          <w:p>
            <w:r>
              <w:rPr>
                <w:rFonts w:ascii="Arial" w:cs="Arial" w:eastAsia="Arial" w:hAnsi="Arial"/>
                <w:color w:val="1F1E1B"/>
                <w:sz w:val="20"/>
                <w:szCs w:val="20"/>
              </w:rPr>
              <w:t xml:space="preserve">L3</w:t>
            </w:r>
          </w:p>
        </w:tc>
        <w:tc>
          <w:tcPr>
            <w:tcW w:type="dxa" w:w="2808"/>
            <w:shd w:fill="FBFAF6" w:color="auto" w:val="clear"/>
            <w:tcMar>
              <w:top w:type="dxa" w:w="40"/>
              <w:left w:type="dxa" w:w="80"/>
              <w:bottom w:type="dxa" w:w="40"/>
              <w:right w:type="dxa" w:w="80"/>
            </w:tcMar>
          </w:tcPr>
          <w:p>
            <w:r>
              <w:rPr>
                <w:rFonts w:ascii="Arial" w:cs="Arial" w:eastAsia="Arial" w:hAnsi="Arial"/>
                <w:color w:val="1F1E1B"/>
                <w:sz w:val="20"/>
                <w:szCs w:val="20"/>
              </w:rPr>
              <w:t xml:space="preserve">Level 3</w:t>
            </w:r>
          </w:p>
        </w:tc>
        <w:tc>
          <w:tcPr>
            <w:tcW w:type="dxa" w:w="2621"/>
            <w:shd w:fill="FBFAF6" w:color="auto" w:val="clear"/>
            <w:tcMar>
              <w:top w:type="dxa" w:w="40"/>
              <w:left w:type="dxa" w:w="80"/>
              <w:bottom w:type="dxa" w:w="40"/>
              <w:right w:type="dxa" w:w="80"/>
            </w:tcMar>
          </w:tcPr>
          <w:p>
            <w:r>
              <w:rPr>
                <w:rFonts w:ascii="Arial" w:cs="Arial" w:eastAsia="Arial" w:hAnsi="Arial"/>
                <w:color w:val="1F1E1B"/>
                <w:sz w:val="20"/>
                <w:szCs w:val="20"/>
              </w:rPr>
              <w:t xml:space="preserve">$1,014.70</w:t>
            </w:r>
          </w:p>
        </w:tc>
        <w:tc>
          <w:tcPr>
            <w:tcW w:type="dxa" w:w="2621"/>
            <w:shd w:fill="FBFAF6" w:color="auto" w:val="clear"/>
            <w:tcMar>
              <w:top w:type="dxa" w:w="40"/>
              <w:left w:type="dxa" w:w="80"/>
              <w:bottom w:type="dxa" w:w="40"/>
              <w:right w:type="dxa" w:w="80"/>
            </w:tcMar>
          </w:tcPr>
          <w:p>
            <w:r>
              <w:rPr>
                <w:rFonts w:ascii="Arial" w:cs="Arial" w:eastAsia="Arial" w:hAnsi="Arial"/>
                <w:color w:val="1F1E1B"/>
                <w:sz w:val="20"/>
                <w:szCs w:val="20"/>
              </w:rPr>
              <w:t xml:space="preserve">$26.70</w:t>
            </w:r>
          </w:p>
        </w:tc>
      </w:tr>
      <w:tr>
        <w:tc>
          <w:tcPr>
            <w:tcW w:type="dxa" w:w="1310"/>
            <w:tcMar>
              <w:top w:type="dxa" w:w="40"/>
              <w:left w:type="dxa" w:w="80"/>
              <w:bottom w:type="dxa" w:w="40"/>
              <w:right w:type="dxa" w:w="80"/>
            </w:tcMar>
          </w:tcPr>
          <w:p>
            <w:r>
              <w:rPr>
                <w:rFonts w:ascii="Arial" w:cs="Arial" w:eastAsia="Arial" w:hAnsi="Arial"/>
                <w:color w:val="1F1E1B"/>
                <w:sz w:val="20"/>
                <w:szCs w:val="20"/>
              </w:rPr>
              <w:t xml:space="preserve">L4</w:t>
            </w:r>
          </w:p>
        </w:tc>
        <w:tc>
          <w:tcPr>
            <w:tcW w:type="dxa" w:w="2808"/>
            <w:tcMar>
              <w:top w:type="dxa" w:w="40"/>
              <w:left w:type="dxa" w:w="80"/>
              <w:bottom w:type="dxa" w:w="40"/>
              <w:right w:type="dxa" w:w="80"/>
            </w:tcMar>
          </w:tcPr>
          <w:p>
            <w:r>
              <w:rPr>
                <w:rFonts w:ascii="Arial" w:cs="Arial" w:eastAsia="Arial" w:hAnsi="Arial"/>
                <w:color w:val="1F1E1B"/>
                <w:sz w:val="20"/>
                <w:szCs w:val="20"/>
              </w:rPr>
              <w:t xml:space="preserve">Level 4</w:t>
            </w:r>
          </w:p>
        </w:tc>
        <w:tc>
          <w:tcPr>
            <w:tcW w:type="dxa" w:w="2621"/>
            <w:tcMar>
              <w:top w:type="dxa" w:w="40"/>
              <w:left w:type="dxa" w:w="80"/>
              <w:bottom w:type="dxa" w:w="40"/>
              <w:right w:type="dxa" w:w="80"/>
            </w:tcMar>
          </w:tcPr>
          <w:p>
            <w:r>
              <w:rPr>
                <w:rFonts w:ascii="Arial" w:cs="Arial" w:eastAsia="Arial" w:hAnsi="Arial"/>
                <w:color w:val="1F1E1B"/>
                <w:sz w:val="20"/>
                <w:szCs w:val="20"/>
              </w:rPr>
              <w:t xml:space="preserve">$1,068.40</w:t>
            </w:r>
          </w:p>
        </w:tc>
        <w:tc>
          <w:tcPr>
            <w:tcW w:type="dxa" w:w="2621"/>
            <w:tcMar>
              <w:top w:type="dxa" w:w="40"/>
              <w:left w:type="dxa" w:w="80"/>
              <w:bottom w:type="dxa" w:w="40"/>
              <w:right w:type="dxa" w:w="80"/>
            </w:tcMar>
          </w:tcPr>
          <w:p>
            <w:r>
              <w:rPr>
                <w:rFonts w:ascii="Arial" w:cs="Arial" w:eastAsia="Arial" w:hAnsi="Arial"/>
                <w:color w:val="1F1E1B"/>
                <w:sz w:val="20"/>
                <w:szCs w:val="20"/>
              </w:rPr>
              <w:t xml:space="preserve">$28.12</w:t>
            </w:r>
          </w:p>
        </w:tc>
      </w:tr>
      <w:tr>
        <w:tc>
          <w:tcPr>
            <w:tcW w:type="dxa" w:w="1310"/>
            <w:shd w:fill="FBFAF6" w:color="auto" w:val="clear"/>
            <w:tcMar>
              <w:top w:type="dxa" w:w="40"/>
              <w:left w:type="dxa" w:w="80"/>
              <w:bottom w:type="dxa" w:w="40"/>
              <w:right w:type="dxa" w:w="80"/>
            </w:tcMar>
          </w:tcPr>
          <w:p>
            <w:r>
              <w:rPr>
                <w:rFonts w:ascii="Arial" w:cs="Arial" w:eastAsia="Arial" w:hAnsi="Arial"/>
                <w:color w:val="1F1E1B"/>
                <w:sz w:val="20"/>
                <w:szCs w:val="20"/>
              </w:rPr>
              <w:t xml:space="preserve">L5</w:t>
            </w:r>
          </w:p>
        </w:tc>
        <w:tc>
          <w:tcPr>
            <w:tcW w:type="dxa" w:w="2808"/>
            <w:shd w:fill="FBFAF6" w:color="auto" w:val="clear"/>
            <w:tcMar>
              <w:top w:type="dxa" w:w="40"/>
              <w:left w:type="dxa" w:w="80"/>
              <w:bottom w:type="dxa" w:w="40"/>
              <w:right w:type="dxa" w:w="80"/>
            </w:tcMar>
          </w:tcPr>
          <w:p>
            <w:r>
              <w:rPr>
                <w:rFonts w:ascii="Arial" w:cs="Arial" w:eastAsia="Arial" w:hAnsi="Arial"/>
                <w:color w:val="1F1E1B"/>
                <w:sz w:val="20"/>
                <w:szCs w:val="20"/>
              </w:rPr>
              <w:t xml:space="preserve">Level 5</w:t>
            </w:r>
          </w:p>
        </w:tc>
        <w:tc>
          <w:tcPr>
            <w:tcW w:type="dxa" w:w="2621"/>
            <w:shd w:fill="FBFAF6" w:color="auto" w:val="clear"/>
            <w:tcMar>
              <w:top w:type="dxa" w:w="40"/>
              <w:left w:type="dxa" w:w="80"/>
              <w:bottom w:type="dxa" w:w="40"/>
              <w:right w:type="dxa" w:w="80"/>
            </w:tcMar>
          </w:tcPr>
          <w:p>
            <w:r>
              <w:rPr>
                <w:rFonts w:ascii="Arial" w:cs="Arial" w:eastAsia="Arial" w:hAnsi="Arial"/>
                <w:color w:val="1F1E1B"/>
                <w:sz w:val="20"/>
                <w:szCs w:val="20"/>
              </w:rPr>
              <w:t xml:space="preserve">$1,135.50</w:t>
            </w:r>
          </w:p>
        </w:tc>
        <w:tc>
          <w:tcPr>
            <w:tcW w:type="dxa" w:w="2621"/>
            <w:shd w:fill="FBFAF6" w:color="auto" w:val="clear"/>
            <w:tcMar>
              <w:top w:type="dxa" w:w="40"/>
              <w:left w:type="dxa" w:w="80"/>
              <w:bottom w:type="dxa" w:w="40"/>
              <w:right w:type="dxa" w:w="80"/>
            </w:tcMar>
          </w:tcPr>
          <w:p>
            <w:r>
              <w:rPr>
                <w:rFonts w:ascii="Arial" w:cs="Arial" w:eastAsia="Arial" w:hAnsi="Arial"/>
                <w:color w:val="1F1E1B"/>
                <w:sz w:val="20"/>
                <w:szCs w:val="20"/>
              </w:rPr>
              <w:t xml:space="preserve">$29.88</w:t>
            </w:r>
          </w:p>
        </w:tc>
      </w:tr>
      <w:tr>
        <w:tc>
          <w:tcPr>
            <w:tcW w:type="dxa" w:w="1310"/>
            <w:tcMar>
              <w:top w:type="dxa" w:w="40"/>
              <w:left w:type="dxa" w:w="80"/>
              <w:bottom w:type="dxa" w:w="40"/>
              <w:right w:type="dxa" w:w="80"/>
            </w:tcMar>
          </w:tcPr>
          <w:p>
            <w:r>
              <w:rPr>
                <w:rFonts w:ascii="Arial" w:cs="Arial" w:eastAsia="Arial" w:hAnsi="Arial"/>
                <w:color w:val="1F1E1B"/>
                <w:sz w:val="20"/>
                <w:szCs w:val="20"/>
              </w:rPr>
              <w:t xml:space="preserve">L6</w:t>
            </w:r>
          </w:p>
        </w:tc>
        <w:tc>
          <w:tcPr>
            <w:tcW w:type="dxa" w:w="2808"/>
            <w:tcMar>
              <w:top w:type="dxa" w:w="40"/>
              <w:left w:type="dxa" w:w="80"/>
              <w:bottom w:type="dxa" w:w="40"/>
              <w:right w:type="dxa" w:w="80"/>
            </w:tcMar>
          </w:tcPr>
          <w:p>
            <w:r>
              <w:rPr>
                <w:rFonts w:ascii="Arial" w:cs="Arial" w:eastAsia="Arial" w:hAnsi="Arial"/>
                <w:color w:val="1F1E1B"/>
                <w:sz w:val="20"/>
                <w:szCs w:val="20"/>
              </w:rPr>
              <w:t xml:space="preserve">Level 6</w:t>
            </w:r>
          </w:p>
        </w:tc>
        <w:tc>
          <w:tcPr>
            <w:tcW w:type="dxa" w:w="2621"/>
            <w:tcMar>
              <w:top w:type="dxa" w:w="40"/>
              <w:left w:type="dxa" w:w="80"/>
              <w:bottom w:type="dxa" w:w="40"/>
              <w:right w:type="dxa" w:w="80"/>
            </w:tcMar>
          </w:tcPr>
          <w:p>
            <w:r>
              <w:rPr>
                <w:rFonts w:ascii="Arial" w:cs="Arial" w:eastAsia="Arial" w:hAnsi="Arial"/>
                <w:color w:val="1F1E1B"/>
                <w:sz w:val="20"/>
                <w:szCs w:val="20"/>
              </w:rPr>
              <w:t xml:space="preserve">$1,165.70</w:t>
            </w:r>
          </w:p>
        </w:tc>
        <w:tc>
          <w:tcPr>
            <w:tcW w:type="dxa" w:w="2621"/>
            <w:tcMar>
              <w:top w:type="dxa" w:w="40"/>
              <w:left w:type="dxa" w:w="80"/>
              <w:bottom w:type="dxa" w:w="40"/>
              <w:right w:type="dxa" w:w="80"/>
            </w:tcMar>
          </w:tcPr>
          <w:p>
            <w:r>
              <w:rPr>
                <w:rFonts w:ascii="Arial" w:cs="Arial" w:eastAsia="Arial" w:hAnsi="Arial"/>
                <w:color w:val="1F1E1B"/>
                <w:sz w:val="20"/>
                <w:szCs w:val="20"/>
              </w:rPr>
              <w:t xml:space="preserve">$30.68</w:t>
            </w:r>
          </w:p>
        </w:tc>
      </w:tr>
    </w:tbl>
    <w:p>
      <w:pPr>
        <w:spacing w:before="100"/>
      </w:pPr>
      <w:r>
        <w:rPr>
          <w:rFonts w:ascii="Arial" w:cs="Arial" w:eastAsia="Arial" w:hAnsi="Arial"/>
          <w:i/>
          <w:iCs/>
          <w:color w:val="6B675E"/>
          <w:sz w:val="16"/>
          <w:szCs w:val="16"/>
        </w:rPr>
        <w:t xml:space="preserve">Refs:  Table 3 — Minimum rates   ·   cl. 18.1   ·   Adult rates; juniors see Section 09</w:t>
      </w:r>
    </w:p>
    <w:p>
      <w:r>
        <w:br w:type="page"/>
      </w:r>
    </w:p>
    <w:p>
      <w:pPr>
        <w:spacing w:after="40"/>
      </w:pPr>
      <w:r>
        <w:rPr>
          <w:rFonts w:ascii="Arial" w:cs="Arial" w:eastAsia="Arial" w:hAnsi="Arial"/>
          <w:b/>
          <w:bCs/>
          <w:color w:val="C2703A"/>
          <w:sz w:val="18"/>
          <w:szCs w:val="18"/>
        </w:rPr>
        <w:t xml:space="preserve">SECTION 03</w:t>
      </w:r>
    </w:p>
    <w:p>
      <w:pPr>
        <w:pStyle w:val="Heading1"/>
        <w:spacing w:after="120"/>
      </w:pPr>
      <w:r>
        <w:rPr>
          <w:rFonts w:ascii="Arial" w:cs="Arial" w:eastAsia="Arial" w:hAnsi="Arial"/>
          <w:b/>
          <w:bCs/>
          <w:color w:val="1F1E1B"/>
          <w:sz w:val="32"/>
          <w:szCs w:val="32"/>
        </w:rPr>
        <w:t xml:space="preserve">Casual Loading</w:t>
      </w:r>
    </w:p>
    <w:p>
      <w:pPr>
        <w:spacing w:after="160"/>
      </w:pPr>
      <w:r>
        <w:rPr>
          <w:rFonts w:ascii="Arial" w:cs="Arial" w:eastAsia="Arial" w:hAnsi="Arial"/>
          <w:color w:val="1F1E1B"/>
          <w:sz w:val="20"/>
          <w:szCs w:val="20"/>
        </w:rPr>
        <w:t xml:space="preserve">Casual employees receive a 25% loading on the ordinary hourly rate in place of paid leave and notice. IMPORTANT STACKING RULE: do not add the 25% loading on top of casual penalty rates — the casual Saturday/Sunday/public-holiday percentages in Section 04 ALREADY include the loading. Apply the 25% loading only to ordinary (non-penalty) hours.</w:t>
      </w:r>
    </w:p>
    <w:tbl>
      <w:tblPr>
        <w:tblW w:type="pct" w:w="100%"/>
        <w:tblBorders>
          <w:top w:val="single" w:color="DDDDDD" w:sz="4"/>
          <w:left w:val="single" w:color="DDDDDD" w:sz="4"/>
          <w:bottom w:val="single" w:color="DDDDDD" w:sz="4"/>
          <w:right w:val="single" w:color="DDDDDD" w:sz="4"/>
          <w:insideH w:val="single" w:color="DDDDDD" w:sz="4"/>
          <w:insideV w:val="single" w:color="DDDDDD" w:sz="4"/>
        </w:tblBorders>
      </w:tblPr>
      <w:tblGrid>
        <w:gridCol w:w="1123"/>
        <w:gridCol w:w="2246"/>
        <w:gridCol w:w="2059"/>
        <w:gridCol w:w="1872"/>
        <w:gridCol w:w="2059"/>
      </w:tblGrid>
      <w:tr>
        <w:trPr>
          <w:tblHeader/>
        </w:trPr>
        <w:tc>
          <w:tcPr>
            <w:tcW w:type="dxa" w:w="1123"/>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Code</w:t>
            </w:r>
          </w:p>
        </w:tc>
        <w:tc>
          <w:tcPr>
            <w:tcW w:type="dxa" w:w="2246"/>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Classification</w:t>
            </w:r>
          </w:p>
        </w:tc>
        <w:tc>
          <w:tcPr>
            <w:tcW w:type="dxa" w:w="2059"/>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Ordinary hourly</w:t>
            </w:r>
          </w:p>
        </w:tc>
        <w:tc>
          <w:tcPr>
            <w:tcW w:type="dxa" w:w="1872"/>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+25% loading</w:t>
            </w:r>
          </w:p>
        </w:tc>
        <w:tc>
          <w:tcPr>
            <w:tcW w:type="dxa" w:w="2059"/>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Casual hourly</w:t>
            </w:r>
          </w:p>
        </w:tc>
      </w:tr>
      <w:tr>
        <w:tc>
          <w:tcPr>
            <w:tcW w:type="dxa" w:w="1123"/>
            <w:tcMar>
              <w:top w:type="dxa" w:w="40"/>
              <w:left w:type="dxa" w:w="80"/>
              <w:bottom w:type="dxa" w:w="40"/>
              <w:right w:type="dxa" w:w="80"/>
            </w:tcMar>
          </w:tcPr>
          <w:p>
            <w:r>
              <w:rPr>
                <w:rFonts w:ascii="Arial" w:cs="Arial" w:eastAsia="Arial" w:hAnsi="Arial"/>
                <w:color w:val="1F1E1B"/>
                <w:sz w:val="20"/>
                <w:szCs w:val="20"/>
              </w:rPr>
              <w:t xml:space="preserve">Intro</w:t>
            </w:r>
          </w:p>
        </w:tc>
        <w:tc>
          <w:tcPr>
            <w:tcW w:type="dxa" w:w="2246"/>
            <w:tcMar>
              <w:top w:type="dxa" w:w="40"/>
              <w:left w:type="dxa" w:w="80"/>
              <w:bottom w:type="dxa" w:w="40"/>
              <w:right w:type="dxa" w:w="80"/>
            </w:tcMar>
          </w:tcPr>
          <w:p>
            <w:r>
              <w:rPr>
                <w:rFonts w:ascii="Arial" w:cs="Arial" w:eastAsia="Arial" w:hAnsi="Arial"/>
                <w:color w:val="1F1E1B"/>
                <w:sz w:val="20"/>
                <w:szCs w:val="20"/>
              </w:rPr>
              <w:t xml:space="preserve">Introductory</w:t>
            </w:r>
          </w:p>
        </w:tc>
        <w:tc>
          <w:tcPr>
            <w:tcW w:type="dxa" w:w="2059"/>
            <w:tcMar>
              <w:top w:type="dxa" w:w="40"/>
              <w:left w:type="dxa" w:w="80"/>
              <w:bottom w:type="dxa" w:w="40"/>
              <w:right w:type="dxa" w:w="80"/>
            </w:tcMar>
          </w:tcPr>
          <w:p>
            <w:r>
              <w:rPr>
                <w:rFonts w:ascii="Arial" w:cs="Arial" w:eastAsia="Arial" w:hAnsi="Arial"/>
                <w:color w:val="1F1E1B"/>
                <w:sz w:val="20"/>
                <w:szCs w:val="20"/>
              </w:rPr>
              <w:t xml:space="preserve">$24.28</w:t>
            </w:r>
          </w:p>
        </w:tc>
        <w:tc>
          <w:tcPr>
            <w:tcW w:type="dxa" w:w="1872"/>
            <w:tcMar>
              <w:top w:type="dxa" w:w="40"/>
              <w:left w:type="dxa" w:w="80"/>
              <w:bottom w:type="dxa" w:w="40"/>
              <w:right w:type="dxa" w:w="80"/>
            </w:tcMar>
          </w:tcPr>
          <w:p>
            <w:r>
              <w:rPr>
                <w:rFonts w:ascii="Arial" w:cs="Arial" w:eastAsia="Arial" w:hAnsi="Arial"/>
                <w:color w:val="1F1E1B"/>
                <w:sz w:val="20"/>
                <w:szCs w:val="20"/>
              </w:rPr>
              <w:t xml:space="preserve">$6.07</w:t>
            </w:r>
          </w:p>
        </w:tc>
        <w:tc>
          <w:tcPr>
            <w:tcW w:type="dxa" w:w="2059"/>
            <w:tcMar>
              <w:top w:type="dxa" w:w="40"/>
              <w:left w:type="dxa" w:w="80"/>
              <w:bottom w:type="dxa" w:w="40"/>
              <w:right w:type="dxa" w:w="80"/>
            </w:tcMar>
          </w:tcPr>
          <w:p>
            <w:r>
              <w:rPr>
                <w:rFonts w:ascii="Arial" w:cs="Arial" w:eastAsia="Arial" w:hAnsi="Arial"/>
                <w:color w:val="1F1E1B"/>
                <w:sz w:val="20"/>
                <w:szCs w:val="20"/>
              </w:rPr>
              <w:t xml:space="preserve">$30.35</w:t>
            </w:r>
          </w:p>
        </w:tc>
      </w:tr>
      <w:tr>
        <w:tc>
          <w:tcPr>
            <w:tcW w:type="dxa" w:w="1123"/>
            <w:shd w:fill="FBFAF6" w:color="auto" w:val="clear"/>
            <w:tcMar>
              <w:top w:type="dxa" w:w="40"/>
              <w:left w:type="dxa" w:w="80"/>
              <w:bottom w:type="dxa" w:w="40"/>
              <w:right w:type="dxa" w:w="80"/>
            </w:tcMar>
          </w:tcPr>
          <w:p>
            <w:r>
              <w:rPr>
                <w:rFonts w:ascii="Arial" w:cs="Arial" w:eastAsia="Arial" w:hAnsi="Arial"/>
                <w:color w:val="1F1E1B"/>
                <w:sz w:val="20"/>
                <w:szCs w:val="20"/>
              </w:rPr>
              <w:t xml:space="preserve">L1</w:t>
            </w:r>
          </w:p>
        </w:tc>
        <w:tc>
          <w:tcPr>
            <w:tcW w:type="dxa" w:w="2246"/>
            <w:shd w:fill="FBFAF6" w:color="auto" w:val="clear"/>
            <w:tcMar>
              <w:top w:type="dxa" w:w="40"/>
              <w:left w:type="dxa" w:w="80"/>
              <w:bottom w:type="dxa" w:w="40"/>
              <w:right w:type="dxa" w:w="80"/>
            </w:tcMar>
          </w:tcPr>
          <w:p>
            <w:r>
              <w:rPr>
                <w:rFonts w:ascii="Arial" w:cs="Arial" w:eastAsia="Arial" w:hAnsi="Arial"/>
                <w:color w:val="1F1E1B"/>
                <w:sz w:val="20"/>
                <w:szCs w:val="20"/>
              </w:rPr>
              <w:t xml:space="preserve">Level 1</w:t>
            </w:r>
          </w:p>
        </w:tc>
        <w:tc>
          <w:tcPr>
            <w:tcW w:type="dxa" w:w="2059"/>
            <w:shd w:fill="FBFAF6" w:color="auto" w:val="clear"/>
            <w:tcMar>
              <w:top w:type="dxa" w:w="40"/>
              <w:left w:type="dxa" w:w="80"/>
              <w:bottom w:type="dxa" w:w="40"/>
              <w:right w:type="dxa" w:w="80"/>
            </w:tcMar>
          </w:tcPr>
          <w:p>
            <w:r>
              <w:rPr>
                <w:rFonts w:ascii="Arial" w:cs="Arial" w:eastAsia="Arial" w:hAnsi="Arial"/>
                <w:color w:val="1F1E1B"/>
                <w:sz w:val="20"/>
                <w:szCs w:val="20"/>
              </w:rPr>
              <w:t xml:space="preserve">$24.95</w:t>
            </w:r>
          </w:p>
        </w:tc>
        <w:tc>
          <w:tcPr>
            <w:tcW w:type="dxa" w:w="1872"/>
            <w:shd w:fill="FBFAF6" w:color="auto" w:val="clear"/>
            <w:tcMar>
              <w:top w:type="dxa" w:w="40"/>
              <w:left w:type="dxa" w:w="80"/>
              <w:bottom w:type="dxa" w:w="40"/>
              <w:right w:type="dxa" w:w="80"/>
            </w:tcMar>
          </w:tcPr>
          <w:p>
            <w:r>
              <w:rPr>
                <w:rFonts w:ascii="Arial" w:cs="Arial" w:eastAsia="Arial" w:hAnsi="Arial"/>
                <w:color w:val="1F1E1B"/>
                <w:sz w:val="20"/>
                <w:szCs w:val="20"/>
              </w:rPr>
              <w:t xml:space="preserve">$6.24</w:t>
            </w:r>
          </w:p>
        </w:tc>
        <w:tc>
          <w:tcPr>
            <w:tcW w:type="dxa" w:w="2059"/>
            <w:shd w:fill="FBFAF6" w:color="auto" w:val="clear"/>
            <w:tcMar>
              <w:top w:type="dxa" w:w="40"/>
              <w:left w:type="dxa" w:w="80"/>
              <w:bottom w:type="dxa" w:w="40"/>
              <w:right w:type="dxa" w:w="80"/>
            </w:tcMar>
          </w:tcPr>
          <w:p>
            <w:r>
              <w:rPr>
                <w:rFonts w:ascii="Arial" w:cs="Arial" w:eastAsia="Arial" w:hAnsi="Arial"/>
                <w:color w:val="1F1E1B"/>
                <w:sz w:val="20"/>
                <w:szCs w:val="20"/>
              </w:rPr>
              <w:t xml:space="preserve">$31.19</w:t>
            </w:r>
          </w:p>
        </w:tc>
      </w:tr>
      <w:tr>
        <w:tc>
          <w:tcPr>
            <w:tcW w:type="dxa" w:w="1123"/>
            <w:tcMar>
              <w:top w:type="dxa" w:w="40"/>
              <w:left w:type="dxa" w:w="80"/>
              <w:bottom w:type="dxa" w:w="40"/>
              <w:right w:type="dxa" w:w="80"/>
            </w:tcMar>
          </w:tcPr>
          <w:p>
            <w:r>
              <w:rPr>
                <w:rFonts w:ascii="Arial" w:cs="Arial" w:eastAsia="Arial" w:hAnsi="Arial"/>
                <w:color w:val="1F1E1B"/>
                <w:sz w:val="20"/>
                <w:szCs w:val="20"/>
              </w:rPr>
              <w:t xml:space="preserve">L2</w:t>
            </w:r>
          </w:p>
        </w:tc>
        <w:tc>
          <w:tcPr>
            <w:tcW w:type="dxa" w:w="2246"/>
            <w:tcMar>
              <w:top w:type="dxa" w:w="40"/>
              <w:left w:type="dxa" w:w="80"/>
              <w:bottom w:type="dxa" w:w="40"/>
              <w:right w:type="dxa" w:w="80"/>
            </w:tcMar>
          </w:tcPr>
          <w:p>
            <w:r>
              <w:rPr>
                <w:rFonts w:ascii="Arial" w:cs="Arial" w:eastAsia="Arial" w:hAnsi="Arial"/>
                <w:color w:val="1F1E1B"/>
                <w:sz w:val="20"/>
                <w:szCs w:val="20"/>
              </w:rPr>
              <w:t xml:space="preserve">Level 2</w:t>
            </w:r>
          </w:p>
        </w:tc>
        <w:tc>
          <w:tcPr>
            <w:tcW w:type="dxa" w:w="2059"/>
            <w:tcMar>
              <w:top w:type="dxa" w:w="40"/>
              <w:left w:type="dxa" w:w="80"/>
              <w:bottom w:type="dxa" w:w="40"/>
              <w:right w:type="dxa" w:w="80"/>
            </w:tcMar>
          </w:tcPr>
          <w:p>
            <w:r>
              <w:rPr>
                <w:rFonts w:ascii="Arial" w:cs="Arial" w:eastAsia="Arial" w:hAnsi="Arial"/>
                <w:color w:val="1F1E1B"/>
                <w:sz w:val="20"/>
                <w:szCs w:val="20"/>
              </w:rPr>
              <w:t xml:space="preserve">$25.85</w:t>
            </w:r>
          </w:p>
        </w:tc>
        <w:tc>
          <w:tcPr>
            <w:tcW w:type="dxa" w:w="1872"/>
            <w:tcMar>
              <w:top w:type="dxa" w:w="40"/>
              <w:left w:type="dxa" w:w="80"/>
              <w:bottom w:type="dxa" w:w="40"/>
              <w:right w:type="dxa" w:w="80"/>
            </w:tcMar>
          </w:tcPr>
          <w:p>
            <w:r>
              <w:rPr>
                <w:rFonts w:ascii="Arial" w:cs="Arial" w:eastAsia="Arial" w:hAnsi="Arial"/>
                <w:color w:val="1F1E1B"/>
                <w:sz w:val="20"/>
                <w:szCs w:val="20"/>
              </w:rPr>
              <w:t xml:space="preserve">$6.46</w:t>
            </w:r>
          </w:p>
        </w:tc>
        <w:tc>
          <w:tcPr>
            <w:tcW w:type="dxa" w:w="2059"/>
            <w:tcMar>
              <w:top w:type="dxa" w:w="40"/>
              <w:left w:type="dxa" w:w="80"/>
              <w:bottom w:type="dxa" w:w="40"/>
              <w:right w:type="dxa" w:w="80"/>
            </w:tcMar>
          </w:tcPr>
          <w:p>
            <w:r>
              <w:rPr>
                <w:rFonts w:ascii="Arial" w:cs="Arial" w:eastAsia="Arial" w:hAnsi="Arial"/>
                <w:color w:val="1F1E1B"/>
                <w:sz w:val="20"/>
                <w:szCs w:val="20"/>
              </w:rPr>
              <w:t xml:space="preserve">$32.31</w:t>
            </w:r>
          </w:p>
        </w:tc>
      </w:tr>
      <w:tr>
        <w:tc>
          <w:tcPr>
            <w:tcW w:type="dxa" w:w="1123"/>
            <w:shd w:fill="FBFAF6" w:color="auto" w:val="clear"/>
            <w:tcMar>
              <w:top w:type="dxa" w:w="40"/>
              <w:left w:type="dxa" w:w="80"/>
              <w:bottom w:type="dxa" w:w="40"/>
              <w:right w:type="dxa" w:w="80"/>
            </w:tcMar>
          </w:tcPr>
          <w:p>
            <w:r>
              <w:rPr>
                <w:rFonts w:ascii="Arial" w:cs="Arial" w:eastAsia="Arial" w:hAnsi="Arial"/>
                <w:color w:val="1F1E1B"/>
                <w:sz w:val="20"/>
                <w:szCs w:val="20"/>
              </w:rPr>
              <w:t xml:space="preserve">L3</w:t>
            </w:r>
          </w:p>
        </w:tc>
        <w:tc>
          <w:tcPr>
            <w:tcW w:type="dxa" w:w="2246"/>
            <w:shd w:fill="FBFAF6" w:color="auto" w:val="clear"/>
            <w:tcMar>
              <w:top w:type="dxa" w:w="40"/>
              <w:left w:type="dxa" w:w="80"/>
              <w:bottom w:type="dxa" w:w="40"/>
              <w:right w:type="dxa" w:w="80"/>
            </w:tcMar>
          </w:tcPr>
          <w:p>
            <w:r>
              <w:rPr>
                <w:rFonts w:ascii="Arial" w:cs="Arial" w:eastAsia="Arial" w:hAnsi="Arial"/>
                <w:color w:val="1F1E1B"/>
                <w:sz w:val="20"/>
                <w:szCs w:val="20"/>
              </w:rPr>
              <w:t xml:space="preserve">Level 3</w:t>
            </w:r>
          </w:p>
        </w:tc>
        <w:tc>
          <w:tcPr>
            <w:tcW w:type="dxa" w:w="2059"/>
            <w:shd w:fill="FBFAF6" w:color="auto" w:val="clear"/>
            <w:tcMar>
              <w:top w:type="dxa" w:w="40"/>
              <w:left w:type="dxa" w:w="80"/>
              <w:bottom w:type="dxa" w:w="40"/>
              <w:right w:type="dxa" w:w="80"/>
            </w:tcMar>
          </w:tcPr>
          <w:p>
            <w:r>
              <w:rPr>
                <w:rFonts w:ascii="Arial" w:cs="Arial" w:eastAsia="Arial" w:hAnsi="Arial"/>
                <w:color w:val="1F1E1B"/>
                <w:sz w:val="20"/>
                <w:szCs w:val="20"/>
              </w:rPr>
              <w:t xml:space="preserve">$26.70</w:t>
            </w:r>
          </w:p>
        </w:tc>
        <w:tc>
          <w:tcPr>
            <w:tcW w:type="dxa" w:w="1872"/>
            <w:shd w:fill="FBFAF6" w:color="auto" w:val="clear"/>
            <w:tcMar>
              <w:top w:type="dxa" w:w="40"/>
              <w:left w:type="dxa" w:w="80"/>
              <w:bottom w:type="dxa" w:w="40"/>
              <w:right w:type="dxa" w:w="80"/>
            </w:tcMar>
          </w:tcPr>
          <w:p>
            <w:r>
              <w:rPr>
                <w:rFonts w:ascii="Arial" w:cs="Arial" w:eastAsia="Arial" w:hAnsi="Arial"/>
                <w:color w:val="1F1E1B"/>
                <w:sz w:val="20"/>
                <w:szCs w:val="20"/>
              </w:rPr>
              <w:t xml:space="preserve">$6.68</w:t>
            </w:r>
          </w:p>
        </w:tc>
        <w:tc>
          <w:tcPr>
            <w:tcW w:type="dxa" w:w="2059"/>
            <w:shd w:fill="FBFAF6" w:color="auto" w:val="clear"/>
            <w:tcMar>
              <w:top w:type="dxa" w:w="40"/>
              <w:left w:type="dxa" w:w="80"/>
              <w:bottom w:type="dxa" w:w="40"/>
              <w:right w:type="dxa" w:w="80"/>
            </w:tcMar>
          </w:tcPr>
          <w:p>
            <w:r>
              <w:rPr>
                <w:rFonts w:ascii="Arial" w:cs="Arial" w:eastAsia="Arial" w:hAnsi="Arial"/>
                <w:color w:val="1F1E1B"/>
                <w:sz w:val="20"/>
                <w:szCs w:val="20"/>
              </w:rPr>
              <w:t xml:space="preserve">$33.38</w:t>
            </w:r>
          </w:p>
        </w:tc>
      </w:tr>
      <w:tr>
        <w:tc>
          <w:tcPr>
            <w:tcW w:type="dxa" w:w="1123"/>
            <w:tcMar>
              <w:top w:type="dxa" w:w="40"/>
              <w:left w:type="dxa" w:w="80"/>
              <w:bottom w:type="dxa" w:w="40"/>
              <w:right w:type="dxa" w:w="80"/>
            </w:tcMar>
          </w:tcPr>
          <w:p>
            <w:r>
              <w:rPr>
                <w:rFonts w:ascii="Arial" w:cs="Arial" w:eastAsia="Arial" w:hAnsi="Arial"/>
                <w:color w:val="1F1E1B"/>
                <w:sz w:val="20"/>
                <w:szCs w:val="20"/>
              </w:rPr>
              <w:t xml:space="preserve">L4</w:t>
            </w:r>
          </w:p>
        </w:tc>
        <w:tc>
          <w:tcPr>
            <w:tcW w:type="dxa" w:w="2246"/>
            <w:tcMar>
              <w:top w:type="dxa" w:w="40"/>
              <w:left w:type="dxa" w:w="80"/>
              <w:bottom w:type="dxa" w:w="40"/>
              <w:right w:type="dxa" w:w="80"/>
            </w:tcMar>
          </w:tcPr>
          <w:p>
            <w:r>
              <w:rPr>
                <w:rFonts w:ascii="Arial" w:cs="Arial" w:eastAsia="Arial" w:hAnsi="Arial"/>
                <w:color w:val="1F1E1B"/>
                <w:sz w:val="20"/>
                <w:szCs w:val="20"/>
              </w:rPr>
              <w:t xml:space="preserve">Level 4</w:t>
            </w:r>
          </w:p>
        </w:tc>
        <w:tc>
          <w:tcPr>
            <w:tcW w:type="dxa" w:w="2059"/>
            <w:tcMar>
              <w:top w:type="dxa" w:w="40"/>
              <w:left w:type="dxa" w:w="80"/>
              <w:bottom w:type="dxa" w:w="40"/>
              <w:right w:type="dxa" w:w="80"/>
            </w:tcMar>
          </w:tcPr>
          <w:p>
            <w:r>
              <w:rPr>
                <w:rFonts w:ascii="Arial" w:cs="Arial" w:eastAsia="Arial" w:hAnsi="Arial"/>
                <w:color w:val="1F1E1B"/>
                <w:sz w:val="20"/>
                <w:szCs w:val="20"/>
              </w:rPr>
              <w:t xml:space="preserve">$28.12</w:t>
            </w:r>
          </w:p>
        </w:tc>
        <w:tc>
          <w:tcPr>
            <w:tcW w:type="dxa" w:w="1872"/>
            <w:tcMar>
              <w:top w:type="dxa" w:w="40"/>
              <w:left w:type="dxa" w:w="80"/>
              <w:bottom w:type="dxa" w:w="40"/>
              <w:right w:type="dxa" w:w="80"/>
            </w:tcMar>
          </w:tcPr>
          <w:p>
            <w:r>
              <w:rPr>
                <w:rFonts w:ascii="Arial" w:cs="Arial" w:eastAsia="Arial" w:hAnsi="Arial"/>
                <w:color w:val="1F1E1B"/>
                <w:sz w:val="20"/>
                <w:szCs w:val="20"/>
              </w:rPr>
              <w:t xml:space="preserve">$7.03</w:t>
            </w:r>
          </w:p>
        </w:tc>
        <w:tc>
          <w:tcPr>
            <w:tcW w:type="dxa" w:w="2059"/>
            <w:tcMar>
              <w:top w:type="dxa" w:w="40"/>
              <w:left w:type="dxa" w:w="80"/>
              <w:bottom w:type="dxa" w:w="40"/>
              <w:right w:type="dxa" w:w="80"/>
            </w:tcMar>
          </w:tcPr>
          <w:p>
            <w:r>
              <w:rPr>
                <w:rFonts w:ascii="Arial" w:cs="Arial" w:eastAsia="Arial" w:hAnsi="Arial"/>
                <w:color w:val="1F1E1B"/>
                <w:sz w:val="20"/>
                <w:szCs w:val="20"/>
              </w:rPr>
              <w:t xml:space="preserve">$35.15</w:t>
            </w:r>
          </w:p>
        </w:tc>
      </w:tr>
      <w:tr>
        <w:tc>
          <w:tcPr>
            <w:tcW w:type="dxa" w:w="1123"/>
            <w:shd w:fill="FBFAF6" w:color="auto" w:val="clear"/>
            <w:tcMar>
              <w:top w:type="dxa" w:w="40"/>
              <w:left w:type="dxa" w:w="80"/>
              <w:bottom w:type="dxa" w:w="40"/>
              <w:right w:type="dxa" w:w="80"/>
            </w:tcMar>
          </w:tcPr>
          <w:p>
            <w:r>
              <w:rPr>
                <w:rFonts w:ascii="Arial" w:cs="Arial" w:eastAsia="Arial" w:hAnsi="Arial"/>
                <w:color w:val="1F1E1B"/>
                <w:sz w:val="20"/>
                <w:szCs w:val="20"/>
              </w:rPr>
              <w:t xml:space="preserve">L5</w:t>
            </w:r>
          </w:p>
        </w:tc>
        <w:tc>
          <w:tcPr>
            <w:tcW w:type="dxa" w:w="2246"/>
            <w:shd w:fill="FBFAF6" w:color="auto" w:val="clear"/>
            <w:tcMar>
              <w:top w:type="dxa" w:w="40"/>
              <w:left w:type="dxa" w:w="80"/>
              <w:bottom w:type="dxa" w:w="40"/>
              <w:right w:type="dxa" w:w="80"/>
            </w:tcMar>
          </w:tcPr>
          <w:p>
            <w:r>
              <w:rPr>
                <w:rFonts w:ascii="Arial" w:cs="Arial" w:eastAsia="Arial" w:hAnsi="Arial"/>
                <w:color w:val="1F1E1B"/>
                <w:sz w:val="20"/>
                <w:szCs w:val="20"/>
              </w:rPr>
              <w:t xml:space="preserve">Level 5</w:t>
            </w:r>
          </w:p>
        </w:tc>
        <w:tc>
          <w:tcPr>
            <w:tcW w:type="dxa" w:w="2059"/>
            <w:shd w:fill="FBFAF6" w:color="auto" w:val="clear"/>
            <w:tcMar>
              <w:top w:type="dxa" w:w="40"/>
              <w:left w:type="dxa" w:w="80"/>
              <w:bottom w:type="dxa" w:w="40"/>
              <w:right w:type="dxa" w:w="80"/>
            </w:tcMar>
          </w:tcPr>
          <w:p>
            <w:r>
              <w:rPr>
                <w:rFonts w:ascii="Arial" w:cs="Arial" w:eastAsia="Arial" w:hAnsi="Arial"/>
                <w:color w:val="1F1E1B"/>
                <w:sz w:val="20"/>
                <w:szCs w:val="20"/>
              </w:rPr>
              <w:t xml:space="preserve">$29.88</w:t>
            </w:r>
          </w:p>
        </w:tc>
        <w:tc>
          <w:tcPr>
            <w:tcW w:type="dxa" w:w="1872"/>
            <w:shd w:fill="FBFAF6" w:color="auto" w:val="clear"/>
            <w:tcMar>
              <w:top w:type="dxa" w:w="40"/>
              <w:left w:type="dxa" w:w="80"/>
              <w:bottom w:type="dxa" w:w="40"/>
              <w:right w:type="dxa" w:w="80"/>
            </w:tcMar>
          </w:tcPr>
          <w:p>
            <w:r>
              <w:rPr>
                <w:rFonts w:ascii="Arial" w:cs="Arial" w:eastAsia="Arial" w:hAnsi="Arial"/>
                <w:color w:val="1F1E1B"/>
                <w:sz w:val="20"/>
                <w:szCs w:val="20"/>
              </w:rPr>
              <w:t xml:space="preserve">$7.47</w:t>
            </w:r>
          </w:p>
        </w:tc>
        <w:tc>
          <w:tcPr>
            <w:tcW w:type="dxa" w:w="2059"/>
            <w:shd w:fill="FBFAF6" w:color="auto" w:val="clear"/>
            <w:tcMar>
              <w:top w:type="dxa" w:w="40"/>
              <w:left w:type="dxa" w:w="80"/>
              <w:bottom w:type="dxa" w:w="40"/>
              <w:right w:type="dxa" w:w="80"/>
            </w:tcMar>
          </w:tcPr>
          <w:p>
            <w:r>
              <w:rPr>
                <w:rFonts w:ascii="Arial" w:cs="Arial" w:eastAsia="Arial" w:hAnsi="Arial"/>
                <w:color w:val="1F1E1B"/>
                <w:sz w:val="20"/>
                <w:szCs w:val="20"/>
              </w:rPr>
              <w:t xml:space="preserve">$37.35</w:t>
            </w:r>
          </w:p>
        </w:tc>
      </w:tr>
      <w:tr>
        <w:tc>
          <w:tcPr>
            <w:tcW w:type="dxa" w:w="1123"/>
            <w:tcMar>
              <w:top w:type="dxa" w:w="40"/>
              <w:left w:type="dxa" w:w="80"/>
              <w:bottom w:type="dxa" w:w="40"/>
              <w:right w:type="dxa" w:w="80"/>
            </w:tcMar>
          </w:tcPr>
          <w:p>
            <w:r>
              <w:rPr>
                <w:rFonts w:ascii="Arial" w:cs="Arial" w:eastAsia="Arial" w:hAnsi="Arial"/>
                <w:color w:val="1F1E1B"/>
                <w:sz w:val="20"/>
                <w:szCs w:val="20"/>
              </w:rPr>
              <w:t xml:space="preserve">L6</w:t>
            </w:r>
          </w:p>
        </w:tc>
        <w:tc>
          <w:tcPr>
            <w:tcW w:type="dxa" w:w="2246"/>
            <w:tcMar>
              <w:top w:type="dxa" w:w="40"/>
              <w:left w:type="dxa" w:w="80"/>
              <w:bottom w:type="dxa" w:w="40"/>
              <w:right w:type="dxa" w:w="80"/>
            </w:tcMar>
          </w:tcPr>
          <w:p>
            <w:r>
              <w:rPr>
                <w:rFonts w:ascii="Arial" w:cs="Arial" w:eastAsia="Arial" w:hAnsi="Arial"/>
                <w:color w:val="1F1E1B"/>
                <w:sz w:val="20"/>
                <w:szCs w:val="20"/>
              </w:rPr>
              <w:t xml:space="preserve">Level 6</w:t>
            </w:r>
          </w:p>
        </w:tc>
        <w:tc>
          <w:tcPr>
            <w:tcW w:type="dxa" w:w="2059"/>
            <w:tcMar>
              <w:top w:type="dxa" w:w="40"/>
              <w:left w:type="dxa" w:w="80"/>
              <w:bottom w:type="dxa" w:w="40"/>
              <w:right w:type="dxa" w:w="80"/>
            </w:tcMar>
          </w:tcPr>
          <w:p>
            <w:r>
              <w:rPr>
                <w:rFonts w:ascii="Arial" w:cs="Arial" w:eastAsia="Arial" w:hAnsi="Arial"/>
                <w:color w:val="1F1E1B"/>
                <w:sz w:val="20"/>
                <w:szCs w:val="20"/>
              </w:rPr>
              <w:t xml:space="preserve">$30.68</w:t>
            </w:r>
          </w:p>
        </w:tc>
        <w:tc>
          <w:tcPr>
            <w:tcW w:type="dxa" w:w="1872"/>
            <w:tcMar>
              <w:top w:type="dxa" w:w="40"/>
              <w:left w:type="dxa" w:w="80"/>
              <w:bottom w:type="dxa" w:w="40"/>
              <w:right w:type="dxa" w:w="80"/>
            </w:tcMar>
          </w:tcPr>
          <w:p>
            <w:r>
              <w:rPr>
                <w:rFonts w:ascii="Arial" w:cs="Arial" w:eastAsia="Arial" w:hAnsi="Arial"/>
                <w:color w:val="1F1E1B"/>
                <w:sz w:val="20"/>
                <w:szCs w:val="20"/>
              </w:rPr>
              <w:t xml:space="preserve">$7.67</w:t>
            </w:r>
          </w:p>
        </w:tc>
        <w:tc>
          <w:tcPr>
            <w:tcW w:type="dxa" w:w="2059"/>
            <w:tcMar>
              <w:top w:type="dxa" w:w="40"/>
              <w:left w:type="dxa" w:w="80"/>
              <w:bottom w:type="dxa" w:w="40"/>
              <w:right w:type="dxa" w:w="80"/>
            </w:tcMar>
          </w:tcPr>
          <w:p>
            <w:r>
              <w:rPr>
                <w:rFonts w:ascii="Arial" w:cs="Arial" w:eastAsia="Arial" w:hAnsi="Arial"/>
                <w:color w:val="1F1E1B"/>
                <w:sz w:val="20"/>
                <w:szCs w:val="20"/>
              </w:rPr>
              <w:t xml:space="preserve">$38.35</w:t>
            </w:r>
          </w:p>
        </w:tc>
      </w:tr>
    </w:tbl>
    <w:p>
      <w:pPr>
        <w:spacing w:before="100"/>
      </w:pPr>
      <w:r>
        <w:rPr>
          <w:rFonts w:ascii="Arial" w:cs="Arial" w:eastAsia="Arial" w:hAnsi="Arial"/>
          <w:i/>
          <w:iCs/>
          <w:color w:val="6B675E"/>
          <w:sz w:val="16"/>
          <w:szCs w:val="16"/>
        </w:rPr>
        <w:t xml:space="preserve">Refs:  cl. 11.1 (casual loading)   ·   cl. 11.4   ·   Loading applies to ordinary hours only — NOT compounded onto penalty rates (see Section 04).</w:t>
      </w:r>
    </w:p>
    <w:p>
      <w:r>
        <w:br w:type="page"/>
      </w:r>
    </w:p>
    <w:p>
      <w:pPr>
        <w:spacing w:after="40"/>
      </w:pPr>
      <w:r>
        <w:rPr>
          <w:rFonts w:ascii="Arial" w:cs="Arial" w:eastAsia="Arial" w:hAnsi="Arial"/>
          <w:b/>
          <w:bCs/>
          <w:color w:val="C2703A"/>
          <w:sz w:val="18"/>
          <w:szCs w:val="18"/>
        </w:rPr>
        <w:t xml:space="preserve">SECTION 04</w:t>
      </w:r>
    </w:p>
    <w:p>
      <w:pPr>
        <w:pStyle w:val="Heading1"/>
        <w:spacing w:after="120"/>
      </w:pPr>
      <w:r>
        <w:rPr>
          <w:rFonts w:ascii="Arial" w:cs="Arial" w:eastAsia="Arial" w:hAnsi="Arial"/>
          <w:b/>
          <w:bCs/>
          <w:color w:val="1F1E1B"/>
          <w:sz w:val="32"/>
          <w:szCs w:val="32"/>
        </w:rPr>
        <w:t xml:space="preserve">Penalty Rates</w:t>
      </w:r>
    </w:p>
    <w:p>
      <w:pPr>
        <w:spacing w:after="160"/>
      </w:pPr>
      <w:r>
        <w:rPr>
          <w:rFonts w:ascii="Arial" w:cs="Arial" w:eastAsia="Arial" w:hAnsi="Arial"/>
          <w:color w:val="1F1E1B"/>
          <w:sz w:val="20"/>
          <w:szCs w:val="20"/>
        </w:rPr>
        <w:t xml:space="preserve">Penalty rates are a percentage of the ordinary hourly rate. Casual percentages are higher because they already incorporate the 25% casual loading (so the loading is never added again). Dollar examples below use a Level 3 employee (ordinary $26.70/hr).</w:t>
      </w:r>
    </w:p>
    <w:tbl>
      <w:tblPr>
        <w:tblW w:type="pct" w:w="100%"/>
        <w:tblBorders>
          <w:top w:val="single" w:color="DDDDDD" w:sz="4"/>
          <w:left w:val="single" w:color="DDDDDD" w:sz="4"/>
          <w:bottom w:val="single" w:color="DDDDDD" w:sz="4"/>
          <w:right w:val="single" w:color="DDDDDD" w:sz="4"/>
          <w:insideH w:val="single" w:color="DDDDDD" w:sz="4"/>
          <w:insideV w:val="single" w:color="DDDDDD" w:sz="4"/>
        </w:tblBorders>
      </w:tblPr>
      <w:tblGrid>
        <w:gridCol w:w="2059"/>
        <w:gridCol w:w="1217"/>
        <w:gridCol w:w="1778"/>
        <w:gridCol w:w="1217"/>
        <w:gridCol w:w="1778"/>
        <w:gridCol w:w="1310"/>
      </w:tblGrid>
      <w:tr>
        <w:trPr>
          <w:tblHeader/>
        </w:trPr>
        <w:tc>
          <w:tcPr>
            <w:tcW w:type="dxa" w:w="2059"/>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Day / type</w:t>
            </w:r>
          </w:p>
        </w:tc>
        <w:tc>
          <w:tcPr>
            <w:tcW w:type="dxa" w:w="1217"/>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FT/PT %</w:t>
            </w:r>
          </w:p>
        </w:tc>
        <w:tc>
          <w:tcPr>
            <w:tcW w:type="dxa" w:w="1778"/>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FT/PT $ (L3)</w:t>
            </w:r>
          </w:p>
        </w:tc>
        <w:tc>
          <w:tcPr>
            <w:tcW w:type="dxa" w:w="1217"/>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Casual %</w:t>
            </w:r>
          </w:p>
        </w:tc>
        <w:tc>
          <w:tcPr>
            <w:tcW w:type="dxa" w:w="1778"/>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Casual $ (L3)</w:t>
            </w:r>
          </w:p>
        </w:tc>
        <w:tc>
          <w:tcPr>
            <w:tcW w:type="dxa" w:w="1310"/>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Notes</w:t>
            </w:r>
          </w:p>
        </w:tc>
      </w:tr>
      <w:tr>
        <w:tc>
          <w:tcPr>
            <w:tcW w:type="dxa" w:w="2059"/>
            <w:tcMar>
              <w:top w:type="dxa" w:w="40"/>
              <w:left w:type="dxa" w:w="80"/>
              <w:bottom w:type="dxa" w:w="40"/>
              <w:right w:type="dxa" w:w="80"/>
            </w:tcMar>
          </w:tcPr>
          <w:p>
            <w:r>
              <w:rPr>
                <w:rFonts w:ascii="Arial" w:cs="Arial" w:eastAsia="Arial" w:hAnsi="Arial"/>
                <w:color w:val="1F1E1B"/>
                <w:sz w:val="20"/>
                <w:szCs w:val="20"/>
              </w:rPr>
              <w:t xml:space="preserve">Saturday</w:t>
            </w:r>
          </w:p>
        </w:tc>
        <w:tc>
          <w:tcPr>
            <w:tcW w:type="dxa" w:w="1217"/>
            <w:tcMar>
              <w:top w:type="dxa" w:w="40"/>
              <w:left w:type="dxa" w:w="80"/>
              <w:bottom w:type="dxa" w:w="40"/>
              <w:right w:type="dxa" w:w="80"/>
            </w:tcMar>
          </w:tcPr>
          <w:p>
            <w:r>
              <w:rPr>
                <w:rFonts w:ascii="Arial" w:cs="Arial" w:eastAsia="Arial" w:hAnsi="Arial"/>
                <w:color w:val="1F1E1B"/>
                <w:sz w:val="20"/>
                <w:szCs w:val="20"/>
              </w:rPr>
              <w:t xml:space="preserve">125%</w:t>
            </w:r>
          </w:p>
        </w:tc>
        <w:tc>
          <w:tcPr>
            <w:tcW w:type="dxa" w:w="1778"/>
            <w:tcMar>
              <w:top w:type="dxa" w:w="40"/>
              <w:left w:type="dxa" w:w="80"/>
              <w:bottom w:type="dxa" w:w="40"/>
              <w:right w:type="dxa" w:w="80"/>
            </w:tcMar>
          </w:tcPr>
          <w:p>
            <w:r>
              <w:rPr>
                <w:rFonts w:ascii="Arial" w:cs="Arial" w:eastAsia="Arial" w:hAnsi="Arial"/>
                <w:color w:val="1F1E1B"/>
                <w:sz w:val="20"/>
                <w:szCs w:val="20"/>
              </w:rPr>
              <w:t xml:space="preserve">$33.38</w:t>
            </w:r>
          </w:p>
        </w:tc>
        <w:tc>
          <w:tcPr>
            <w:tcW w:type="dxa" w:w="1217"/>
            <w:tcMar>
              <w:top w:type="dxa" w:w="40"/>
              <w:left w:type="dxa" w:w="80"/>
              <w:bottom w:type="dxa" w:w="40"/>
              <w:right w:type="dxa" w:w="80"/>
            </w:tcMar>
          </w:tcPr>
          <w:p>
            <w:r>
              <w:rPr>
                <w:rFonts w:ascii="Arial" w:cs="Arial" w:eastAsia="Arial" w:hAnsi="Arial"/>
                <w:color w:val="1F1E1B"/>
                <w:sz w:val="20"/>
                <w:szCs w:val="20"/>
              </w:rPr>
              <w:t xml:space="preserve">150%</w:t>
            </w:r>
          </w:p>
        </w:tc>
        <w:tc>
          <w:tcPr>
            <w:tcW w:type="dxa" w:w="1778"/>
            <w:tcMar>
              <w:top w:type="dxa" w:w="40"/>
              <w:left w:type="dxa" w:w="80"/>
              <w:bottom w:type="dxa" w:w="40"/>
              <w:right w:type="dxa" w:w="80"/>
            </w:tcMar>
          </w:tcPr>
          <w:p>
            <w:r>
              <w:rPr>
                <w:rFonts w:ascii="Arial" w:cs="Arial" w:eastAsia="Arial" w:hAnsi="Arial"/>
                <w:color w:val="1F1E1B"/>
                <w:sz w:val="20"/>
                <w:szCs w:val="20"/>
              </w:rPr>
              <w:t xml:space="preserve">$40.05</w:t>
            </w:r>
          </w:p>
        </w:tc>
        <w:tc>
          <w:tcPr>
            <w:tcW w:type="dxa" w:w="1310"/>
            <w:tcMar>
              <w:top w:type="dxa" w:w="40"/>
              <w:left w:type="dxa" w:w="80"/>
              <w:bottom w:type="dxa" w:w="40"/>
              <w:right w:type="dxa" w:w="80"/>
            </w:tcMar>
          </w:tcPr>
          <w:p>
            <w:r>
              <w:rPr>
                <w:rFonts w:ascii="Arial" w:cs="Arial" w:eastAsia="Arial" w:hAnsi="Arial"/>
                <w:color w:val="1F1E1B"/>
                <w:sz w:val="20"/>
                <w:szCs w:val="20"/>
              </w:rPr>
              <w:t xml:space="preserve"/>
            </w:r>
          </w:p>
        </w:tc>
      </w:tr>
      <w:tr>
        <w:tc>
          <w:tcPr>
            <w:tcW w:type="dxa" w:w="2059"/>
            <w:shd w:fill="FBFAF6" w:color="auto" w:val="clear"/>
            <w:tcMar>
              <w:top w:type="dxa" w:w="40"/>
              <w:left w:type="dxa" w:w="80"/>
              <w:bottom w:type="dxa" w:w="40"/>
              <w:right w:type="dxa" w:w="80"/>
            </w:tcMar>
          </w:tcPr>
          <w:p>
            <w:r>
              <w:rPr>
                <w:rFonts w:ascii="Arial" w:cs="Arial" w:eastAsia="Arial" w:hAnsi="Arial"/>
                <w:color w:val="1F1E1B"/>
                <w:sz w:val="20"/>
                <w:szCs w:val="20"/>
              </w:rPr>
              <w:t xml:space="preserve">Sunday</w:t>
            </w:r>
          </w:p>
        </w:tc>
        <w:tc>
          <w:tcPr>
            <w:tcW w:type="dxa" w:w="1217"/>
            <w:shd w:fill="FBFAF6" w:color="auto" w:val="clear"/>
            <w:tcMar>
              <w:top w:type="dxa" w:w="40"/>
              <w:left w:type="dxa" w:w="80"/>
              <w:bottom w:type="dxa" w:w="40"/>
              <w:right w:type="dxa" w:w="80"/>
            </w:tcMar>
          </w:tcPr>
          <w:p>
            <w:r>
              <w:rPr>
                <w:rFonts w:ascii="Arial" w:cs="Arial" w:eastAsia="Arial" w:hAnsi="Arial"/>
                <w:color w:val="1F1E1B"/>
                <w:sz w:val="20"/>
                <w:szCs w:val="20"/>
              </w:rPr>
              <w:t xml:space="preserve">150%</w:t>
            </w:r>
          </w:p>
        </w:tc>
        <w:tc>
          <w:tcPr>
            <w:tcW w:type="dxa" w:w="1778"/>
            <w:shd w:fill="FBFAF6" w:color="auto" w:val="clear"/>
            <w:tcMar>
              <w:top w:type="dxa" w:w="40"/>
              <w:left w:type="dxa" w:w="80"/>
              <w:bottom w:type="dxa" w:w="40"/>
              <w:right w:type="dxa" w:w="80"/>
            </w:tcMar>
          </w:tcPr>
          <w:p>
            <w:r>
              <w:rPr>
                <w:rFonts w:ascii="Arial" w:cs="Arial" w:eastAsia="Arial" w:hAnsi="Arial"/>
                <w:color w:val="1F1E1B"/>
                <w:sz w:val="20"/>
                <w:szCs w:val="20"/>
              </w:rPr>
              <w:t xml:space="preserve">$40.05</w:t>
            </w:r>
          </w:p>
        </w:tc>
        <w:tc>
          <w:tcPr>
            <w:tcW w:type="dxa" w:w="1217"/>
            <w:shd w:fill="FBFAF6" w:color="auto" w:val="clear"/>
            <w:tcMar>
              <w:top w:type="dxa" w:w="40"/>
              <w:left w:type="dxa" w:w="80"/>
              <w:bottom w:type="dxa" w:w="40"/>
              <w:right w:type="dxa" w:w="80"/>
            </w:tcMar>
          </w:tcPr>
          <w:p>
            <w:r>
              <w:rPr>
                <w:rFonts w:ascii="Arial" w:cs="Arial" w:eastAsia="Arial" w:hAnsi="Arial"/>
                <w:color w:val="1F1E1B"/>
                <w:sz w:val="20"/>
                <w:szCs w:val="20"/>
              </w:rPr>
              <w:t xml:space="preserve">175%</w:t>
            </w:r>
          </w:p>
        </w:tc>
        <w:tc>
          <w:tcPr>
            <w:tcW w:type="dxa" w:w="1778"/>
            <w:shd w:fill="FBFAF6" w:color="auto" w:val="clear"/>
            <w:tcMar>
              <w:top w:type="dxa" w:w="40"/>
              <w:left w:type="dxa" w:w="80"/>
              <w:bottom w:type="dxa" w:w="40"/>
              <w:right w:type="dxa" w:w="80"/>
            </w:tcMar>
          </w:tcPr>
          <w:p>
            <w:r>
              <w:rPr>
                <w:rFonts w:ascii="Arial" w:cs="Arial" w:eastAsia="Arial" w:hAnsi="Arial"/>
                <w:color w:val="1F1E1B"/>
                <w:sz w:val="20"/>
                <w:szCs w:val="20"/>
              </w:rPr>
              <w:t xml:space="preserve">$46.73</w:t>
            </w:r>
          </w:p>
        </w:tc>
        <w:tc>
          <w:tcPr>
            <w:tcW w:type="dxa" w:w="1310"/>
            <w:shd w:fill="FBFAF6" w:color="auto" w:val="clear"/>
            <w:tcMar>
              <w:top w:type="dxa" w:w="40"/>
              <w:left w:type="dxa" w:w="80"/>
              <w:bottom w:type="dxa" w:w="40"/>
              <w:right w:type="dxa" w:w="80"/>
            </w:tcMar>
          </w:tcPr>
          <w:p>
            <w:r>
              <w:rPr>
                <w:rFonts w:ascii="Arial" w:cs="Arial" w:eastAsia="Arial" w:hAnsi="Arial"/>
                <w:color w:val="1F1E1B"/>
                <w:sz w:val="20"/>
                <w:szCs w:val="20"/>
              </w:rPr>
              <w:t xml:space="preserve"/>
            </w:r>
          </w:p>
        </w:tc>
      </w:tr>
      <w:tr>
        <w:tc>
          <w:tcPr>
            <w:tcW w:type="dxa" w:w="2059"/>
            <w:tcMar>
              <w:top w:type="dxa" w:w="40"/>
              <w:left w:type="dxa" w:w="80"/>
              <w:bottom w:type="dxa" w:w="40"/>
              <w:right w:type="dxa" w:w="80"/>
            </w:tcMar>
          </w:tcPr>
          <w:p>
            <w:r>
              <w:rPr>
                <w:rFonts w:ascii="Arial" w:cs="Arial" w:eastAsia="Arial" w:hAnsi="Arial"/>
                <w:color w:val="1F1E1B"/>
                <w:sz w:val="20"/>
                <w:szCs w:val="20"/>
              </w:rPr>
              <w:t xml:space="preserve">Public holiday</w:t>
            </w:r>
          </w:p>
        </w:tc>
        <w:tc>
          <w:tcPr>
            <w:tcW w:type="dxa" w:w="1217"/>
            <w:tcMar>
              <w:top w:type="dxa" w:w="40"/>
              <w:left w:type="dxa" w:w="80"/>
              <w:bottom w:type="dxa" w:w="40"/>
              <w:right w:type="dxa" w:w="80"/>
            </w:tcMar>
          </w:tcPr>
          <w:p>
            <w:r>
              <w:rPr>
                <w:rFonts w:ascii="Arial" w:cs="Arial" w:eastAsia="Arial" w:hAnsi="Arial"/>
                <w:color w:val="1F1E1B"/>
                <w:sz w:val="20"/>
                <w:szCs w:val="20"/>
              </w:rPr>
              <w:t xml:space="preserve">225%</w:t>
            </w:r>
          </w:p>
        </w:tc>
        <w:tc>
          <w:tcPr>
            <w:tcW w:type="dxa" w:w="1778"/>
            <w:tcMar>
              <w:top w:type="dxa" w:w="40"/>
              <w:left w:type="dxa" w:w="80"/>
              <w:bottom w:type="dxa" w:w="40"/>
              <w:right w:type="dxa" w:w="80"/>
            </w:tcMar>
          </w:tcPr>
          <w:p>
            <w:r>
              <w:rPr>
                <w:rFonts w:ascii="Arial" w:cs="Arial" w:eastAsia="Arial" w:hAnsi="Arial"/>
                <w:color w:val="1F1E1B"/>
                <w:sz w:val="20"/>
                <w:szCs w:val="20"/>
              </w:rPr>
              <w:t xml:space="preserve">$60.08</w:t>
            </w:r>
          </w:p>
        </w:tc>
        <w:tc>
          <w:tcPr>
            <w:tcW w:type="dxa" w:w="1217"/>
            <w:tcMar>
              <w:top w:type="dxa" w:w="40"/>
              <w:left w:type="dxa" w:w="80"/>
              <w:bottom w:type="dxa" w:w="40"/>
              <w:right w:type="dxa" w:w="80"/>
            </w:tcMar>
          </w:tcPr>
          <w:p>
            <w:r>
              <w:rPr>
                <w:rFonts w:ascii="Arial" w:cs="Arial" w:eastAsia="Arial" w:hAnsi="Arial"/>
                <w:color w:val="1F1E1B"/>
                <w:sz w:val="20"/>
                <w:szCs w:val="20"/>
              </w:rPr>
              <w:t xml:space="preserve">250%</w:t>
            </w:r>
          </w:p>
        </w:tc>
        <w:tc>
          <w:tcPr>
            <w:tcW w:type="dxa" w:w="1778"/>
            <w:tcMar>
              <w:top w:type="dxa" w:w="40"/>
              <w:left w:type="dxa" w:w="80"/>
              <w:bottom w:type="dxa" w:w="40"/>
              <w:right w:type="dxa" w:w="80"/>
            </w:tcMar>
          </w:tcPr>
          <w:p>
            <w:r>
              <w:rPr>
                <w:rFonts w:ascii="Arial" w:cs="Arial" w:eastAsia="Arial" w:hAnsi="Arial"/>
                <w:color w:val="1F1E1B"/>
                <w:sz w:val="20"/>
                <w:szCs w:val="20"/>
              </w:rPr>
              <w:t xml:space="preserve">$66.75</w:t>
            </w:r>
          </w:p>
        </w:tc>
        <w:tc>
          <w:tcPr>
            <w:tcW w:type="dxa" w:w="1310"/>
            <w:tcMar>
              <w:top w:type="dxa" w:w="40"/>
              <w:left w:type="dxa" w:w="80"/>
              <w:bottom w:type="dxa" w:w="40"/>
              <w:right w:type="dxa" w:w="80"/>
            </w:tcMar>
          </w:tcPr>
          <w:p>
            <w:r>
              <w:rPr>
                <w:rFonts w:ascii="Arial" w:cs="Arial" w:eastAsia="Arial" w:hAnsi="Arial"/>
                <w:color w:val="1F1E1B"/>
                <w:sz w:val="20"/>
                <w:szCs w:val="20"/>
              </w:rPr>
              <w:t xml:space="preserve">Min engagement applies</w:t>
            </w:r>
          </w:p>
        </w:tc>
      </w:tr>
      <w:tr>
        <w:tc>
          <w:tcPr>
            <w:tcW w:type="dxa" w:w="2059"/>
            <w:shd w:fill="FBFAF6" w:color="auto" w:val="clear"/>
            <w:tcMar>
              <w:top w:type="dxa" w:w="40"/>
              <w:left w:type="dxa" w:w="80"/>
              <w:bottom w:type="dxa" w:w="40"/>
              <w:right w:type="dxa" w:w="80"/>
            </w:tcMar>
          </w:tcPr>
          <w:p>
            <w:r>
              <w:rPr>
                <w:rFonts w:ascii="Arial" w:cs="Arial" w:eastAsia="Arial" w:hAnsi="Arial"/>
                <w:color w:val="1F1E1B"/>
                <w:sz w:val="20"/>
                <w:szCs w:val="20"/>
              </w:rPr>
              <w:t xml:space="preserve">Minimum engagement</w:t>
            </w:r>
          </w:p>
        </w:tc>
        <w:tc>
          <w:tcPr>
            <w:tcW w:type="dxa" w:w="1217"/>
            <w:shd w:fill="FBFAF6" w:color="auto" w:val="clear"/>
            <w:tcMar>
              <w:top w:type="dxa" w:w="40"/>
              <w:left w:type="dxa" w:w="80"/>
              <w:bottom w:type="dxa" w:w="40"/>
              <w:right w:type="dxa" w:w="80"/>
            </w:tcMar>
          </w:tcPr>
          <w:p>
            <w:r>
              <w:rPr>
                <w:rFonts w:ascii="Arial" w:cs="Arial" w:eastAsia="Arial" w:hAnsi="Arial"/>
                <w:color w:val="1F1E1B"/>
                <w:sz w:val="20"/>
                <w:szCs w:val="20"/>
              </w:rPr>
              <w:t xml:space="preserve">—</w:t>
            </w:r>
          </w:p>
        </w:tc>
        <w:tc>
          <w:tcPr>
            <w:tcW w:type="dxa" w:w="1778"/>
            <w:shd w:fill="FBFAF6" w:color="auto" w:val="clear"/>
            <w:tcMar>
              <w:top w:type="dxa" w:w="40"/>
              <w:left w:type="dxa" w:w="80"/>
              <w:bottom w:type="dxa" w:w="40"/>
              <w:right w:type="dxa" w:w="80"/>
            </w:tcMar>
          </w:tcPr>
          <w:p>
            <w:r>
              <w:rPr>
                <w:rFonts w:ascii="Arial" w:cs="Arial" w:eastAsia="Arial" w:hAnsi="Arial"/>
                <w:color w:val="1F1E1B"/>
                <w:sz w:val="20"/>
                <w:szCs w:val="20"/>
              </w:rPr>
              <w:t xml:space="preserve"/>
            </w:r>
          </w:p>
        </w:tc>
        <w:tc>
          <w:tcPr>
            <w:tcW w:type="dxa" w:w="1217"/>
            <w:shd w:fill="FBFAF6" w:color="auto" w:val="clear"/>
            <w:tcMar>
              <w:top w:type="dxa" w:w="40"/>
              <w:left w:type="dxa" w:w="80"/>
              <w:bottom w:type="dxa" w:w="40"/>
              <w:right w:type="dxa" w:w="80"/>
            </w:tcMar>
          </w:tcPr>
          <w:p>
            <w:r>
              <w:rPr>
                <w:rFonts w:ascii="Arial" w:cs="Arial" w:eastAsia="Arial" w:hAnsi="Arial"/>
                <w:color w:val="1F1E1B"/>
                <w:sz w:val="20"/>
                <w:szCs w:val="20"/>
              </w:rPr>
              <w:t xml:space="preserve">casual 2 hrs</w:t>
            </w:r>
          </w:p>
        </w:tc>
        <w:tc>
          <w:tcPr>
            <w:tcW w:type="dxa" w:w="1778"/>
            <w:shd w:fill="FBFAF6" w:color="auto" w:val="clear"/>
            <w:tcMar>
              <w:top w:type="dxa" w:w="40"/>
              <w:left w:type="dxa" w:w="80"/>
              <w:bottom w:type="dxa" w:w="40"/>
              <w:right w:type="dxa" w:w="80"/>
            </w:tcMar>
          </w:tcPr>
          <w:p>
            <w:r>
              <w:rPr>
                <w:rFonts w:ascii="Arial" w:cs="Arial" w:eastAsia="Arial" w:hAnsi="Arial"/>
                <w:color w:val="1F1E1B"/>
                <w:sz w:val="20"/>
                <w:szCs w:val="20"/>
              </w:rPr>
              <w:t xml:space="preserve"/>
            </w:r>
          </w:p>
        </w:tc>
        <w:tc>
          <w:tcPr>
            <w:tcW w:type="dxa" w:w="1310"/>
            <w:shd w:fill="FBFAF6" w:color="auto" w:val="clear"/>
            <w:tcMar>
              <w:top w:type="dxa" w:w="40"/>
              <w:left w:type="dxa" w:w="80"/>
              <w:bottom w:type="dxa" w:w="40"/>
              <w:right w:type="dxa" w:w="80"/>
            </w:tcMar>
          </w:tcPr>
          <w:p>
            <w:r>
              <w:rPr>
                <w:rFonts w:ascii="Arial" w:cs="Arial" w:eastAsia="Arial" w:hAnsi="Arial"/>
                <w:color w:val="1F1E1B"/>
                <w:sz w:val="20"/>
                <w:szCs w:val="20"/>
              </w:rPr>
              <w:t xml:space="preserve">PT min 3 hrs; PH min per cl. 35</w:t>
            </w:r>
          </w:p>
        </w:tc>
      </w:tr>
    </w:tbl>
    <w:p>
      <w:pPr>
        <w:spacing w:before="100"/>
      </w:pPr>
      <w:r>
        <w:rPr>
          <w:rFonts w:ascii="Arial" w:cs="Arial" w:eastAsia="Arial" w:hAnsi="Arial"/>
          <w:i/>
          <w:iCs/>
          <w:color w:val="6B675E"/>
          <w:sz w:val="16"/>
          <w:szCs w:val="16"/>
        </w:rPr>
        <w:t xml:space="preserve">Refs:  Table 14 — Penalty rates   ·   cl. 29.2   ·   Casual % already includes the 25% loading (cl. 11.4).   ·   Min engagement: casual cl. 11.3; public holidays cl. 35.</w:t>
      </w:r>
    </w:p>
    <w:p>
      <w:r>
        <w:br w:type="page"/>
      </w:r>
    </w:p>
    <w:p>
      <w:pPr>
        <w:spacing w:after="40"/>
      </w:pPr>
      <w:r>
        <w:rPr>
          <w:rFonts w:ascii="Arial" w:cs="Arial" w:eastAsia="Arial" w:hAnsi="Arial"/>
          <w:b/>
          <w:bCs/>
          <w:color w:val="C2703A"/>
          <w:sz w:val="18"/>
          <w:szCs w:val="18"/>
        </w:rPr>
        <w:t xml:space="preserve">SECTION 05</w:t>
      </w:r>
    </w:p>
    <w:p>
      <w:pPr>
        <w:pStyle w:val="Heading1"/>
        <w:spacing w:after="120"/>
      </w:pPr>
      <w:r>
        <w:rPr>
          <w:rFonts w:ascii="Arial" w:cs="Arial" w:eastAsia="Arial" w:hAnsi="Arial"/>
          <w:b/>
          <w:bCs/>
          <w:color w:val="1F1E1B"/>
          <w:sz w:val="32"/>
          <w:szCs w:val="32"/>
        </w:rPr>
        <w:t xml:space="preserve">Evening &amp; Night</w:t>
      </w:r>
    </w:p>
    <w:p>
      <w:pPr>
        <w:spacing w:after="160"/>
      </w:pPr>
      <w:r>
        <w:rPr>
          <w:rFonts w:ascii="Arial" w:cs="Arial" w:eastAsia="Arial" w:hAnsi="Arial"/>
          <w:color w:val="1F1E1B"/>
          <w:sz w:val="20"/>
          <w:szCs w:val="20"/>
        </w:rPr>
        <w:t xml:space="preserve">On ordinary hours worked Monday to Friday, a flat additional amount per hour applies to evening and night work. These are flat dollars, NOT percentages, added on top of the ordinary (or casual) hourly rate. They apply Monday to Friday ONLY — on weekends and public holidays the Section 04 penalty rates already cover these periods, so the evening/night loading is not added as well.</w:t>
      </w:r>
    </w:p>
    <w:tbl>
      <w:tblPr>
        <w:tblW w:type="pct" w:w="100%"/>
        <w:tblBorders>
          <w:top w:val="single" w:color="DDDDDD" w:sz="4"/>
          <w:left w:val="single" w:color="DDDDDD" w:sz="4"/>
          <w:bottom w:val="single" w:color="DDDDDD" w:sz="4"/>
          <w:right w:val="single" w:color="DDDDDD" w:sz="4"/>
          <w:insideH w:val="single" w:color="DDDDDD" w:sz="4"/>
          <w:insideV w:val="single" w:color="DDDDDD" w:sz="4"/>
        </w:tblBorders>
      </w:tblPr>
      <w:tblGrid>
        <w:gridCol w:w="2434"/>
        <w:gridCol w:w="2434"/>
        <w:gridCol w:w="1872"/>
        <w:gridCol w:w="2621"/>
      </w:tblGrid>
      <w:tr>
        <w:trPr>
          <w:tblHeader/>
        </w:trPr>
        <w:tc>
          <w:tcPr>
            <w:tcW w:type="dxa" w:w="2434"/>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Window</w:t>
            </w:r>
          </w:p>
        </w:tc>
        <w:tc>
          <w:tcPr>
            <w:tcW w:type="dxa" w:w="2434"/>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Additional loading</w:t>
            </w:r>
          </w:p>
        </w:tc>
        <w:tc>
          <w:tcPr>
            <w:tcW w:type="dxa" w:w="1872"/>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Days</w:t>
            </w:r>
          </w:p>
        </w:tc>
        <w:tc>
          <w:tcPr>
            <w:tcW w:type="dxa" w:w="2621"/>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Notes</w:t>
            </w:r>
          </w:p>
        </w:tc>
      </w:tr>
      <w:tr>
        <w:tc>
          <w:tcPr>
            <w:tcW w:type="dxa" w:w="2434"/>
            <w:tcMar>
              <w:top w:type="dxa" w:w="40"/>
              <w:left w:type="dxa" w:w="80"/>
              <w:bottom w:type="dxa" w:w="40"/>
              <w:right w:type="dxa" w:w="80"/>
            </w:tcMar>
          </w:tcPr>
          <w:p>
            <w:r>
              <w:rPr>
                <w:rFonts w:ascii="Arial" w:cs="Arial" w:eastAsia="Arial" w:hAnsi="Arial"/>
                <w:color w:val="1F1E1B"/>
                <w:sz w:val="20"/>
                <w:szCs w:val="20"/>
              </w:rPr>
              <w:t xml:space="preserve">7:00pm – midnight</w:t>
            </w:r>
          </w:p>
        </w:tc>
        <w:tc>
          <w:tcPr>
            <w:tcW w:type="dxa" w:w="2434"/>
            <w:tcMar>
              <w:top w:type="dxa" w:w="40"/>
              <w:left w:type="dxa" w:w="80"/>
              <w:bottom w:type="dxa" w:w="40"/>
              <w:right w:type="dxa" w:w="80"/>
            </w:tcMar>
          </w:tcPr>
          <w:p>
            <w:r>
              <w:rPr>
                <w:rFonts w:ascii="Arial" w:cs="Arial" w:eastAsia="Arial" w:hAnsi="Arial"/>
                <w:color w:val="1F1E1B"/>
                <w:sz w:val="20"/>
                <w:szCs w:val="20"/>
              </w:rPr>
              <w:t xml:space="preserve">+$2.81 per hour</w:t>
            </w:r>
          </w:p>
        </w:tc>
        <w:tc>
          <w:tcPr>
            <w:tcW w:type="dxa" w:w="1872"/>
            <w:tcMar>
              <w:top w:type="dxa" w:w="40"/>
              <w:left w:type="dxa" w:w="80"/>
              <w:bottom w:type="dxa" w:w="40"/>
              <w:right w:type="dxa" w:w="80"/>
            </w:tcMar>
          </w:tcPr>
          <w:p>
            <w:r>
              <w:rPr>
                <w:rFonts w:ascii="Arial" w:cs="Arial" w:eastAsia="Arial" w:hAnsi="Arial"/>
                <w:color w:val="1F1E1B"/>
                <w:sz w:val="20"/>
                <w:szCs w:val="20"/>
              </w:rPr>
              <w:t xml:space="preserve">Mon–Fri</w:t>
            </w:r>
          </w:p>
        </w:tc>
        <w:tc>
          <w:tcPr>
            <w:tcW w:type="dxa" w:w="2621"/>
            <w:tcMar>
              <w:top w:type="dxa" w:w="40"/>
              <w:left w:type="dxa" w:w="80"/>
              <w:bottom w:type="dxa" w:w="40"/>
              <w:right w:type="dxa" w:w="80"/>
            </w:tcMar>
          </w:tcPr>
          <w:p>
            <w:r>
              <w:rPr>
                <w:rFonts w:ascii="Arial" w:cs="Arial" w:eastAsia="Arial" w:hAnsi="Arial"/>
                <w:color w:val="1F1E1B"/>
                <w:sz w:val="20"/>
                <w:szCs w:val="20"/>
              </w:rPr>
              <w:t xml:space="preserve">Added to ordinary/casual hourly rate</w:t>
            </w:r>
          </w:p>
        </w:tc>
      </w:tr>
      <w:tr>
        <w:tc>
          <w:tcPr>
            <w:tcW w:type="dxa" w:w="2434"/>
            <w:shd w:fill="FBFAF6" w:color="auto" w:val="clear"/>
            <w:tcMar>
              <w:top w:type="dxa" w:w="40"/>
              <w:left w:type="dxa" w:w="80"/>
              <w:bottom w:type="dxa" w:w="40"/>
              <w:right w:type="dxa" w:w="80"/>
            </w:tcMar>
          </w:tcPr>
          <w:p>
            <w:r>
              <w:rPr>
                <w:rFonts w:ascii="Arial" w:cs="Arial" w:eastAsia="Arial" w:hAnsi="Arial"/>
                <w:color w:val="1F1E1B"/>
                <w:sz w:val="20"/>
                <w:szCs w:val="20"/>
              </w:rPr>
              <w:t xml:space="preserve">Midnight – 7:00am</w:t>
            </w:r>
          </w:p>
        </w:tc>
        <w:tc>
          <w:tcPr>
            <w:tcW w:type="dxa" w:w="2434"/>
            <w:shd w:fill="FBFAF6" w:color="auto" w:val="clear"/>
            <w:tcMar>
              <w:top w:type="dxa" w:w="40"/>
              <w:left w:type="dxa" w:w="80"/>
              <w:bottom w:type="dxa" w:w="40"/>
              <w:right w:type="dxa" w:w="80"/>
            </w:tcMar>
          </w:tcPr>
          <w:p>
            <w:r>
              <w:rPr>
                <w:rFonts w:ascii="Arial" w:cs="Arial" w:eastAsia="Arial" w:hAnsi="Arial"/>
                <w:color w:val="1F1E1B"/>
                <w:sz w:val="20"/>
                <w:szCs w:val="20"/>
              </w:rPr>
              <w:t xml:space="preserve">+$4.22 per hour</w:t>
            </w:r>
          </w:p>
        </w:tc>
        <w:tc>
          <w:tcPr>
            <w:tcW w:type="dxa" w:w="1872"/>
            <w:shd w:fill="FBFAF6" w:color="auto" w:val="clear"/>
            <w:tcMar>
              <w:top w:type="dxa" w:w="40"/>
              <w:left w:type="dxa" w:w="80"/>
              <w:bottom w:type="dxa" w:w="40"/>
              <w:right w:type="dxa" w:w="80"/>
            </w:tcMar>
          </w:tcPr>
          <w:p>
            <w:r>
              <w:rPr>
                <w:rFonts w:ascii="Arial" w:cs="Arial" w:eastAsia="Arial" w:hAnsi="Arial"/>
                <w:color w:val="1F1E1B"/>
                <w:sz w:val="20"/>
                <w:szCs w:val="20"/>
              </w:rPr>
              <w:t xml:space="preserve">Mon–Fri</w:t>
            </w:r>
          </w:p>
        </w:tc>
        <w:tc>
          <w:tcPr>
            <w:tcW w:type="dxa" w:w="2621"/>
            <w:shd w:fill="FBFAF6" w:color="auto" w:val="clear"/>
            <w:tcMar>
              <w:top w:type="dxa" w:w="40"/>
              <w:left w:type="dxa" w:w="80"/>
              <w:bottom w:type="dxa" w:w="40"/>
              <w:right w:type="dxa" w:w="80"/>
            </w:tcMar>
          </w:tcPr>
          <w:p>
            <w:r>
              <w:rPr>
                <w:rFonts w:ascii="Arial" w:cs="Arial" w:eastAsia="Arial" w:hAnsi="Arial"/>
                <w:color w:val="1F1E1B"/>
                <w:sz w:val="20"/>
                <w:szCs w:val="20"/>
              </w:rPr>
              <w:t xml:space="preserve">Added to ordinary/casual hourly rate</w:t>
            </w:r>
          </w:p>
        </w:tc>
      </w:tr>
      <w:tr>
        <w:tc>
          <w:tcPr>
            <w:tcW w:type="dxa" w:w="2434"/>
            <w:tcMar>
              <w:top w:type="dxa" w:w="40"/>
              <w:left w:type="dxa" w:w="80"/>
              <w:bottom w:type="dxa" w:w="40"/>
              <w:right w:type="dxa" w:w="80"/>
            </w:tcMar>
          </w:tcPr>
          <w:p>
            <w:r>
              <w:rPr>
                <w:rFonts w:ascii="Arial" w:cs="Arial" w:eastAsia="Arial" w:hAnsi="Arial"/>
                <w:color w:val="1F1E1B"/>
                <w:sz w:val="20"/>
                <w:szCs w:val="20"/>
              </w:rPr>
              <w:t xml:space="preserve">Saturday / Sunday / public holiday</w:t>
            </w:r>
          </w:p>
        </w:tc>
        <w:tc>
          <w:tcPr>
            <w:tcW w:type="dxa" w:w="2434"/>
            <w:tcMar>
              <w:top w:type="dxa" w:w="40"/>
              <w:left w:type="dxa" w:w="80"/>
              <w:bottom w:type="dxa" w:w="40"/>
              <w:right w:type="dxa" w:w="80"/>
            </w:tcMar>
          </w:tcPr>
          <w:p>
            <w:r>
              <w:rPr>
                <w:rFonts w:ascii="Arial" w:cs="Arial" w:eastAsia="Arial" w:hAnsi="Arial"/>
                <w:color w:val="1F1E1B"/>
                <w:sz w:val="20"/>
                <w:szCs w:val="20"/>
              </w:rPr>
              <w:t xml:space="preserve">Not applied</w:t>
            </w:r>
          </w:p>
        </w:tc>
        <w:tc>
          <w:tcPr>
            <w:tcW w:type="dxa" w:w="1872"/>
            <w:tcMar>
              <w:top w:type="dxa" w:w="40"/>
              <w:left w:type="dxa" w:w="80"/>
              <w:bottom w:type="dxa" w:w="40"/>
              <w:right w:type="dxa" w:w="80"/>
            </w:tcMar>
          </w:tcPr>
          <w:p>
            <w:r>
              <w:rPr>
                <w:rFonts w:ascii="Arial" w:cs="Arial" w:eastAsia="Arial" w:hAnsi="Arial"/>
                <w:color w:val="1F1E1B"/>
                <w:sz w:val="20"/>
                <w:szCs w:val="20"/>
              </w:rPr>
              <w:t xml:space="preserve">Sat–Sun, PH</w:t>
            </w:r>
          </w:p>
        </w:tc>
        <w:tc>
          <w:tcPr>
            <w:tcW w:type="dxa" w:w="2621"/>
            <w:tcMar>
              <w:top w:type="dxa" w:w="40"/>
              <w:left w:type="dxa" w:w="80"/>
              <w:bottom w:type="dxa" w:w="40"/>
              <w:right w:type="dxa" w:w="80"/>
            </w:tcMar>
          </w:tcPr>
          <w:p>
            <w:r>
              <w:rPr>
                <w:rFonts w:ascii="Arial" w:cs="Arial" w:eastAsia="Arial" w:hAnsi="Arial"/>
                <w:color w:val="1F1E1B"/>
                <w:sz w:val="20"/>
                <w:szCs w:val="20"/>
              </w:rPr>
              <w:t xml:space="preserve">Weekend/PH penalty rates already cover these hours (no stacking)</w:t>
            </w:r>
          </w:p>
        </w:tc>
      </w:tr>
    </w:tbl>
    <w:p>
      <w:pPr>
        <w:spacing w:before="100"/>
      </w:pPr>
      <w:r>
        <w:rPr>
          <w:rFonts w:ascii="Arial" w:cs="Arial" w:eastAsia="Arial" w:hAnsi="Arial"/>
          <w:i/>
          <w:iCs/>
          <w:color w:val="6B675E"/>
          <w:sz w:val="16"/>
          <w:szCs w:val="16"/>
        </w:rPr>
        <w:t xml:space="preserve">Refs:  cl. 29 (evening and night work loadings)   ·   Flat per-hour amounts, eff. 1 July 2025   ·   Mon–Fri only — do not stack with weekend/PH penalties.</w:t>
      </w:r>
    </w:p>
    <w:p>
      <w:r>
        <w:br w:type="page"/>
      </w:r>
    </w:p>
    <w:p>
      <w:pPr>
        <w:spacing w:after="40"/>
      </w:pPr>
      <w:r>
        <w:rPr>
          <w:rFonts w:ascii="Arial" w:cs="Arial" w:eastAsia="Arial" w:hAnsi="Arial"/>
          <w:b/>
          <w:bCs/>
          <w:color w:val="C2703A"/>
          <w:sz w:val="18"/>
          <w:szCs w:val="18"/>
        </w:rPr>
        <w:t xml:space="preserve">SECTION 06</w:t>
      </w:r>
    </w:p>
    <w:p>
      <w:pPr>
        <w:pStyle w:val="Heading1"/>
        <w:spacing w:after="120"/>
      </w:pPr>
      <w:r>
        <w:rPr>
          <w:rFonts w:ascii="Arial" w:cs="Arial" w:eastAsia="Arial" w:hAnsi="Arial"/>
          <w:b/>
          <w:bCs/>
          <w:color w:val="1F1E1B"/>
          <w:sz w:val="32"/>
          <w:szCs w:val="32"/>
        </w:rPr>
        <w:t xml:space="preserve">Overtime</w:t>
      </w:r>
    </w:p>
    <w:p>
      <w:pPr>
        <w:spacing w:after="160"/>
      </w:pPr>
      <w:r>
        <w:rPr>
          <w:rFonts w:ascii="Arial" w:cs="Arial" w:eastAsia="Arial" w:hAnsi="Arial"/>
          <w:color w:val="1F1E1B"/>
          <w:sz w:val="20"/>
          <w:szCs w:val="20"/>
        </w:rPr>
        <w:t xml:space="preserve">Overtime is triggered when an employee works beyond their ordinary-hours limits. Multipliers are of the ordinary hourly rate. Sunday and public-holiday overtime are paid at the higher flat multiplier shown (not added on top of the weekend/PH penalty).</w:t>
      </w:r>
    </w:p>
    <w:tbl>
      <w:tblPr>
        <w:tblW w:type="pct" w:w="100%"/>
        <w:tblBorders>
          <w:top w:val="single" w:color="DDDDDD" w:sz="4"/>
          <w:left w:val="single" w:color="DDDDDD" w:sz="4"/>
          <w:bottom w:val="single" w:color="DDDDDD" w:sz="4"/>
          <w:right w:val="single" w:color="DDDDDD" w:sz="4"/>
          <w:insideH w:val="single" w:color="DDDDDD" w:sz="4"/>
          <w:insideV w:val="single" w:color="DDDDDD" w:sz="4"/>
        </w:tblBorders>
      </w:tblPr>
      <w:tblGrid>
        <w:gridCol w:w="2808"/>
        <w:gridCol w:w="2808"/>
        <w:gridCol w:w="3744"/>
      </w:tblGrid>
      <w:tr>
        <w:trPr>
          <w:tblHeader/>
        </w:trPr>
        <w:tc>
          <w:tcPr>
            <w:tcW w:type="dxa" w:w="2808"/>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Trigger / rate</w:t>
            </w:r>
          </w:p>
        </w:tc>
        <w:tc>
          <w:tcPr>
            <w:tcW w:type="dxa" w:w="2808"/>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Threshold or multiplier</w:t>
            </w:r>
          </w:p>
        </w:tc>
        <w:tc>
          <w:tcPr>
            <w:tcW w:type="dxa" w:w="3744"/>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Notes</w:t>
            </w:r>
          </w:p>
        </w:tc>
      </w:tr>
      <w:tr>
        <w:tc>
          <w:tcPr>
            <w:tcW w:type="dxa" w:w="2808"/>
            <w:tcMar>
              <w:top w:type="dxa" w:w="40"/>
              <w:left w:type="dxa" w:w="80"/>
              <w:bottom w:type="dxa" w:w="40"/>
              <w:right w:type="dxa" w:w="80"/>
            </w:tcMar>
          </w:tcPr>
          <w:p>
            <w:r>
              <w:rPr>
                <w:rFonts w:ascii="Arial" w:cs="Arial" w:eastAsia="Arial" w:hAnsi="Arial"/>
                <w:color w:val="1F1E1B"/>
                <w:sz w:val="20"/>
                <w:szCs w:val="20"/>
              </w:rPr>
              <w:t xml:space="preserve">Daily trigger (FT/PT)</w:t>
            </w:r>
          </w:p>
        </w:tc>
        <w:tc>
          <w:tcPr>
            <w:tcW w:type="dxa" w:w="2808"/>
            <w:tcMar>
              <w:top w:type="dxa" w:w="40"/>
              <w:left w:type="dxa" w:w="80"/>
              <w:bottom w:type="dxa" w:w="40"/>
              <w:right w:type="dxa" w:w="80"/>
            </w:tcMar>
          </w:tcPr>
          <w:p>
            <w:r>
              <w:rPr>
                <w:rFonts w:ascii="Arial" w:cs="Arial" w:eastAsia="Arial" w:hAnsi="Arial"/>
                <w:color w:val="1F1E1B"/>
                <w:sz w:val="20"/>
                <w:szCs w:val="20"/>
              </w:rPr>
              <w:t xml:space="preserve">More than 11.5 ordinary hrs/day</w:t>
            </w:r>
          </w:p>
        </w:tc>
        <w:tc>
          <w:tcPr>
            <w:tcW w:type="dxa" w:w="3744"/>
            <w:tcMar>
              <w:top w:type="dxa" w:w="40"/>
              <w:left w:type="dxa" w:w="80"/>
              <w:bottom w:type="dxa" w:w="40"/>
              <w:right w:type="dxa" w:w="80"/>
            </w:tcMar>
          </w:tcPr>
          <w:p>
            <w:r>
              <w:rPr>
                <w:rFonts w:ascii="Arial" w:cs="Arial" w:eastAsia="Arial" w:hAnsi="Arial"/>
                <w:color w:val="1F1E1B"/>
                <w:sz w:val="20"/>
                <w:szCs w:val="20"/>
              </w:rPr>
              <w:t xml:space="preserve">Hours beyond the daily ordinary maximum are overtime</w:t>
            </w:r>
          </w:p>
        </w:tc>
      </w:tr>
      <w:tr>
        <w:tc>
          <w:tcPr>
            <w:tcW w:type="dxa" w:w="2808"/>
            <w:shd w:fill="FBFAF6" w:color="auto" w:val="clear"/>
            <w:tcMar>
              <w:top w:type="dxa" w:w="40"/>
              <w:left w:type="dxa" w:w="80"/>
              <w:bottom w:type="dxa" w:w="40"/>
              <w:right w:type="dxa" w:w="80"/>
            </w:tcMar>
          </w:tcPr>
          <w:p>
            <w:r>
              <w:rPr>
                <w:rFonts w:ascii="Arial" w:cs="Arial" w:eastAsia="Arial" w:hAnsi="Arial"/>
                <w:color w:val="1F1E1B"/>
                <w:sz w:val="20"/>
                <w:szCs w:val="20"/>
              </w:rPr>
              <w:t xml:space="preserve">Weekly trigger</w:t>
            </w:r>
          </w:p>
        </w:tc>
        <w:tc>
          <w:tcPr>
            <w:tcW w:type="dxa" w:w="2808"/>
            <w:shd w:fill="FBFAF6" w:color="auto" w:val="clear"/>
            <w:tcMar>
              <w:top w:type="dxa" w:w="40"/>
              <w:left w:type="dxa" w:w="80"/>
              <w:bottom w:type="dxa" w:w="40"/>
              <w:right w:type="dxa" w:w="80"/>
            </w:tcMar>
          </w:tcPr>
          <w:p>
            <w:r>
              <w:rPr>
                <w:rFonts w:ascii="Arial" w:cs="Arial" w:eastAsia="Arial" w:hAnsi="Arial"/>
                <w:color w:val="1F1E1B"/>
                <w:sz w:val="20"/>
                <w:szCs w:val="20"/>
              </w:rPr>
              <w:t xml:space="preserve">More than 38 hrs/week</w:t>
            </w:r>
          </w:p>
        </w:tc>
        <w:tc>
          <w:tcPr>
            <w:tcW w:type="dxa" w:w="3744"/>
            <w:shd w:fill="FBFAF6" w:color="auto" w:val="clear"/>
            <w:tcMar>
              <w:top w:type="dxa" w:w="40"/>
              <w:left w:type="dxa" w:w="80"/>
              <w:bottom w:type="dxa" w:w="40"/>
              <w:right w:type="dxa" w:w="80"/>
            </w:tcMar>
          </w:tcPr>
          <w:p>
            <w:r>
              <w:rPr>
                <w:rFonts w:ascii="Arial" w:cs="Arial" w:eastAsia="Arial" w:hAnsi="Arial"/>
                <w:color w:val="1F1E1B"/>
                <w:sz w:val="20"/>
                <w:szCs w:val="20"/>
              </w:rPr>
              <w:t xml:space="preserve">Averaged over the roster cycle where applicable</w:t>
            </w:r>
          </w:p>
        </w:tc>
      </w:tr>
      <w:tr>
        <w:tc>
          <w:tcPr>
            <w:tcW w:type="dxa" w:w="2808"/>
            <w:tcMar>
              <w:top w:type="dxa" w:w="40"/>
              <w:left w:type="dxa" w:w="80"/>
              <w:bottom w:type="dxa" w:w="40"/>
              <w:right w:type="dxa" w:w="80"/>
            </w:tcMar>
          </w:tcPr>
          <w:p>
            <w:r>
              <w:rPr>
                <w:rFonts w:ascii="Arial" w:cs="Arial" w:eastAsia="Arial" w:hAnsi="Arial"/>
                <w:color w:val="1F1E1B"/>
                <w:sz w:val="20"/>
                <w:szCs w:val="20"/>
              </w:rPr>
              <w:t xml:space="preserve">Casual daily trigger</w:t>
            </w:r>
          </w:p>
        </w:tc>
        <w:tc>
          <w:tcPr>
            <w:tcW w:type="dxa" w:w="2808"/>
            <w:tcMar>
              <w:top w:type="dxa" w:w="40"/>
              <w:left w:type="dxa" w:w="80"/>
              <w:bottom w:type="dxa" w:w="40"/>
              <w:right w:type="dxa" w:w="80"/>
            </w:tcMar>
          </w:tcPr>
          <w:p>
            <w:r>
              <w:rPr>
                <w:rFonts w:ascii="Arial" w:cs="Arial" w:eastAsia="Arial" w:hAnsi="Arial"/>
                <w:color w:val="1F1E1B"/>
                <w:sz w:val="20"/>
                <w:szCs w:val="20"/>
              </w:rPr>
              <w:t xml:space="preserve">More than 12 hrs/day</w:t>
            </w:r>
          </w:p>
        </w:tc>
        <w:tc>
          <w:tcPr>
            <w:tcW w:type="dxa" w:w="3744"/>
            <w:tcMar>
              <w:top w:type="dxa" w:w="40"/>
              <w:left w:type="dxa" w:w="80"/>
              <w:bottom w:type="dxa" w:w="40"/>
              <w:right w:type="dxa" w:w="80"/>
            </w:tcMar>
          </w:tcPr>
          <w:p>
            <w:r>
              <w:rPr>
                <w:rFonts w:ascii="Arial" w:cs="Arial" w:eastAsia="Arial" w:hAnsi="Arial"/>
                <w:color w:val="1F1E1B"/>
                <w:sz w:val="20"/>
                <w:szCs w:val="20"/>
              </w:rPr>
              <w:t xml:space="preserve">Casual overtime applies beyond 12 hours in a day</w:t>
            </w:r>
          </w:p>
        </w:tc>
      </w:tr>
      <w:tr>
        <w:tc>
          <w:tcPr>
            <w:tcW w:type="dxa" w:w="2808"/>
            <w:shd w:fill="FBFAF6" w:color="auto" w:val="clear"/>
            <w:tcMar>
              <w:top w:type="dxa" w:w="40"/>
              <w:left w:type="dxa" w:w="80"/>
              <w:bottom w:type="dxa" w:w="40"/>
              <w:right w:type="dxa" w:w="80"/>
            </w:tcMar>
          </w:tcPr>
          <w:p>
            <w:r>
              <w:rPr>
                <w:rFonts w:ascii="Arial" w:cs="Arial" w:eastAsia="Arial" w:hAnsi="Arial"/>
                <w:color w:val="1F1E1B"/>
                <w:sz w:val="20"/>
                <w:szCs w:val="20"/>
              </w:rPr>
              <w:t xml:space="preserve">Overtime — first 2 hours</w:t>
            </w:r>
          </w:p>
        </w:tc>
        <w:tc>
          <w:tcPr>
            <w:tcW w:type="dxa" w:w="2808"/>
            <w:shd w:fill="FBFAF6" w:color="auto" w:val="clear"/>
            <w:tcMar>
              <w:top w:type="dxa" w:w="40"/>
              <w:left w:type="dxa" w:w="80"/>
              <w:bottom w:type="dxa" w:w="40"/>
              <w:right w:type="dxa" w:w="80"/>
            </w:tcMar>
          </w:tcPr>
          <w:p>
            <w:r>
              <w:rPr>
                <w:rFonts w:ascii="Arial" w:cs="Arial" w:eastAsia="Arial" w:hAnsi="Arial"/>
                <w:color w:val="1F1E1B"/>
                <w:sz w:val="20"/>
                <w:szCs w:val="20"/>
              </w:rPr>
              <w:t xml:space="preserve">150%</w:t>
            </w:r>
          </w:p>
        </w:tc>
        <w:tc>
          <w:tcPr>
            <w:tcW w:type="dxa" w:w="3744"/>
            <w:shd w:fill="FBFAF6" w:color="auto" w:val="clear"/>
            <w:tcMar>
              <w:top w:type="dxa" w:w="40"/>
              <w:left w:type="dxa" w:w="80"/>
              <w:bottom w:type="dxa" w:w="40"/>
              <w:right w:type="dxa" w:w="80"/>
            </w:tcMar>
          </w:tcPr>
          <w:p>
            <w:r>
              <w:rPr>
                <w:rFonts w:ascii="Arial" w:cs="Arial" w:eastAsia="Arial" w:hAnsi="Arial"/>
                <w:color w:val="1F1E1B"/>
                <w:sz w:val="20"/>
                <w:szCs w:val="20"/>
              </w:rPr>
              <w:t xml:space="preserve">Monday to Saturday</w:t>
            </w:r>
          </w:p>
        </w:tc>
      </w:tr>
      <w:tr>
        <w:tc>
          <w:tcPr>
            <w:tcW w:type="dxa" w:w="2808"/>
            <w:tcMar>
              <w:top w:type="dxa" w:w="40"/>
              <w:left w:type="dxa" w:w="80"/>
              <w:bottom w:type="dxa" w:w="40"/>
              <w:right w:type="dxa" w:w="80"/>
            </w:tcMar>
          </w:tcPr>
          <w:p>
            <w:r>
              <w:rPr>
                <w:rFonts w:ascii="Arial" w:cs="Arial" w:eastAsia="Arial" w:hAnsi="Arial"/>
                <w:color w:val="1F1E1B"/>
                <w:sz w:val="20"/>
                <w:szCs w:val="20"/>
              </w:rPr>
              <w:t xml:space="preserve">Overtime — after 2 hours</w:t>
            </w:r>
          </w:p>
        </w:tc>
        <w:tc>
          <w:tcPr>
            <w:tcW w:type="dxa" w:w="2808"/>
            <w:tcMar>
              <w:top w:type="dxa" w:w="40"/>
              <w:left w:type="dxa" w:w="80"/>
              <w:bottom w:type="dxa" w:w="40"/>
              <w:right w:type="dxa" w:w="80"/>
            </w:tcMar>
          </w:tcPr>
          <w:p>
            <w:r>
              <w:rPr>
                <w:rFonts w:ascii="Arial" w:cs="Arial" w:eastAsia="Arial" w:hAnsi="Arial"/>
                <w:color w:val="1F1E1B"/>
                <w:sz w:val="20"/>
                <w:szCs w:val="20"/>
              </w:rPr>
              <w:t xml:space="preserve">200%</w:t>
            </w:r>
          </w:p>
        </w:tc>
        <w:tc>
          <w:tcPr>
            <w:tcW w:type="dxa" w:w="3744"/>
            <w:tcMar>
              <w:top w:type="dxa" w:w="40"/>
              <w:left w:type="dxa" w:w="80"/>
              <w:bottom w:type="dxa" w:w="40"/>
              <w:right w:type="dxa" w:w="80"/>
            </w:tcMar>
          </w:tcPr>
          <w:p>
            <w:r>
              <w:rPr>
                <w:rFonts w:ascii="Arial" w:cs="Arial" w:eastAsia="Arial" w:hAnsi="Arial"/>
                <w:color w:val="1F1E1B"/>
                <w:sz w:val="20"/>
                <w:szCs w:val="20"/>
              </w:rPr>
              <w:t xml:space="preserve">Monday to Saturday</w:t>
            </w:r>
          </w:p>
        </w:tc>
      </w:tr>
      <w:tr>
        <w:tc>
          <w:tcPr>
            <w:tcW w:type="dxa" w:w="2808"/>
            <w:shd w:fill="FBFAF6" w:color="auto" w:val="clear"/>
            <w:tcMar>
              <w:top w:type="dxa" w:w="40"/>
              <w:left w:type="dxa" w:w="80"/>
              <w:bottom w:type="dxa" w:w="40"/>
              <w:right w:type="dxa" w:w="80"/>
            </w:tcMar>
          </w:tcPr>
          <w:p>
            <w:r>
              <w:rPr>
                <w:rFonts w:ascii="Arial" w:cs="Arial" w:eastAsia="Arial" w:hAnsi="Arial"/>
                <w:color w:val="1F1E1B"/>
                <w:sz w:val="20"/>
                <w:szCs w:val="20"/>
              </w:rPr>
              <w:t xml:space="preserve">Overtime — Sunday</w:t>
            </w:r>
          </w:p>
        </w:tc>
        <w:tc>
          <w:tcPr>
            <w:tcW w:type="dxa" w:w="2808"/>
            <w:shd w:fill="FBFAF6" w:color="auto" w:val="clear"/>
            <w:tcMar>
              <w:top w:type="dxa" w:w="40"/>
              <w:left w:type="dxa" w:w="80"/>
              <w:bottom w:type="dxa" w:w="40"/>
              <w:right w:type="dxa" w:w="80"/>
            </w:tcMar>
          </w:tcPr>
          <w:p>
            <w:r>
              <w:rPr>
                <w:rFonts w:ascii="Arial" w:cs="Arial" w:eastAsia="Arial" w:hAnsi="Arial"/>
                <w:color w:val="1F1E1B"/>
                <w:sz w:val="20"/>
                <w:szCs w:val="20"/>
              </w:rPr>
              <w:t xml:space="preserve">200%</w:t>
            </w:r>
          </w:p>
        </w:tc>
        <w:tc>
          <w:tcPr>
            <w:tcW w:type="dxa" w:w="3744"/>
            <w:shd w:fill="FBFAF6" w:color="auto" w:val="clear"/>
            <w:tcMar>
              <w:top w:type="dxa" w:w="40"/>
              <w:left w:type="dxa" w:w="80"/>
              <w:bottom w:type="dxa" w:w="40"/>
              <w:right w:type="dxa" w:w="80"/>
            </w:tcMar>
          </w:tcPr>
          <w:p>
            <w:r>
              <w:rPr>
                <w:rFonts w:ascii="Arial" w:cs="Arial" w:eastAsia="Arial" w:hAnsi="Arial"/>
                <w:color w:val="1F1E1B"/>
                <w:sz w:val="20"/>
                <w:szCs w:val="20"/>
              </w:rPr>
              <w:t xml:space="preserve">All overtime worked on a Sunday</w:t>
            </w:r>
          </w:p>
        </w:tc>
      </w:tr>
      <w:tr>
        <w:tc>
          <w:tcPr>
            <w:tcW w:type="dxa" w:w="2808"/>
            <w:tcMar>
              <w:top w:type="dxa" w:w="40"/>
              <w:left w:type="dxa" w:w="80"/>
              <w:bottom w:type="dxa" w:w="40"/>
              <w:right w:type="dxa" w:w="80"/>
            </w:tcMar>
          </w:tcPr>
          <w:p>
            <w:r>
              <w:rPr>
                <w:rFonts w:ascii="Arial" w:cs="Arial" w:eastAsia="Arial" w:hAnsi="Arial"/>
                <w:color w:val="1F1E1B"/>
                <w:sz w:val="20"/>
                <w:szCs w:val="20"/>
              </w:rPr>
              <w:t xml:space="preserve">Overtime — public holiday</w:t>
            </w:r>
          </w:p>
        </w:tc>
        <w:tc>
          <w:tcPr>
            <w:tcW w:type="dxa" w:w="2808"/>
            <w:tcMar>
              <w:top w:type="dxa" w:w="40"/>
              <w:left w:type="dxa" w:w="80"/>
              <w:bottom w:type="dxa" w:w="40"/>
              <w:right w:type="dxa" w:w="80"/>
            </w:tcMar>
          </w:tcPr>
          <w:p>
            <w:r>
              <w:rPr>
                <w:rFonts w:ascii="Arial" w:cs="Arial" w:eastAsia="Arial" w:hAnsi="Arial"/>
                <w:color w:val="1F1E1B"/>
                <w:sz w:val="20"/>
                <w:szCs w:val="20"/>
              </w:rPr>
              <w:t xml:space="preserve">250%</w:t>
            </w:r>
          </w:p>
        </w:tc>
        <w:tc>
          <w:tcPr>
            <w:tcW w:type="dxa" w:w="3744"/>
            <w:tcMar>
              <w:top w:type="dxa" w:w="40"/>
              <w:left w:type="dxa" w:w="80"/>
              <w:bottom w:type="dxa" w:w="40"/>
              <w:right w:type="dxa" w:w="80"/>
            </w:tcMar>
          </w:tcPr>
          <w:p>
            <w:r>
              <w:rPr>
                <w:rFonts w:ascii="Arial" w:cs="Arial" w:eastAsia="Arial" w:hAnsi="Arial"/>
                <w:color w:val="1F1E1B"/>
                <w:sz w:val="20"/>
                <w:szCs w:val="20"/>
              </w:rPr>
              <w:t xml:space="preserve">All overtime worked on a public holiday</w:t>
            </w:r>
          </w:p>
        </w:tc>
      </w:tr>
    </w:tbl>
    <w:p>
      <w:pPr>
        <w:spacing w:before="100"/>
      </w:pPr>
      <w:r>
        <w:rPr>
          <w:rFonts w:ascii="Arial" w:cs="Arial" w:eastAsia="Arial" w:hAnsi="Arial"/>
          <w:i/>
          <w:iCs/>
          <w:color w:val="6B675E"/>
          <w:sz w:val="16"/>
          <w:szCs w:val="16"/>
        </w:rPr>
        <w:t xml:space="preserve">Refs:  Table 13 — Overtime rates   ·   cl. 28   ·   Ordinary-hours limits: see Section 08 (cl. 15).</w:t>
      </w:r>
    </w:p>
    <w:p>
      <w:r>
        <w:br w:type="page"/>
      </w:r>
    </w:p>
    <w:p>
      <w:pPr>
        <w:spacing w:after="40"/>
      </w:pPr>
      <w:r>
        <w:rPr>
          <w:rFonts w:ascii="Arial" w:cs="Arial" w:eastAsia="Arial" w:hAnsi="Arial"/>
          <w:b/>
          <w:bCs/>
          <w:color w:val="C2703A"/>
          <w:sz w:val="18"/>
          <w:szCs w:val="18"/>
        </w:rPr>
        <w:t xml:space="preserve">SECTION 07</w:t>
      </w:r>
    </w:p>
    <w:p>
      <w:pPr>
        <w:pStyle w:val="Heading1"/>
        <w:spacing w:after="120"/>
      </w:pPr>
      <w:r>
        <w:rPr>
          <w:rFonts w:ascii="Arial" w:cs="Arial" w:eastAsia="Arial" w:hAnsi="Arial"/>
          <w:b/>
          <w:bCs/>
          <w:color w:val="1F1E1B"/>
          <w:sz w:val="32"/>
          <w:szCs w:val="32"/>
        </w:rPr>
        <w:t xml:space="preserve">Allowances</w:t>
      </w:r>
    </w:p>
    <w:p>
      <w:pPr>
        <w:spacing w:after="160"/>
      </w:pPr>
      <w:r>
        <w:rPr>
          <w:rFonts w:ascii="Arial" w:cs="Arial" w:eastAsia="Arial" w:hAnsi="Arial"/>
          <w:color w:val="1F1E1B"/>
          <w:sz w:val="20"/>
          <w:szCs w:val="20"/>
        </w:rPr>
        <w:t xml:space="preserve">Monetary allowances as at 1 July 2025 (Schedule C). All-purpose allowances are added to the minimum rate before penalties and overtime are calculated. Two items requested in the brief — a coffee/espresso-machine allowance and a cold-places allowance — do not exist under MA000009 and are shown as N/A. The award treats split and broken shifts under a single combined allowance.</w:t>
      </w:r>
    </w:p>
    <w:tbl>
      <w:tblPr>
        <w:tblW w:type="pct" w:w="100%"/>
        <w:tblBorders>
          <w:top w:val="single" w:color="DDDDDD" w:sz="4"/>
          <w:left w:val="single" w:color="DDDDDD" w:sz="4"/>
          <w:bottom w:val="single" w:color="DDDDDD" w:sz="4"/>
          <w:right w:val="single" w:color="DDDDDD" w:sz="4"/>
          <w:insideH w:val="single" w:color="DDDDDD" w:sz="4"/>
          <w:insideV w:val="single" w:color="DDDDDD" w:sz="4"/>
        </w:tblBorders>
      </w:tblPr>
      <w:tblGrid>
        <w:gridCol w:w="2621"/>
        <w:gridCol w:w="2995"/>
        <w:gridCol w:w="1685"/>
        <w:gridCol w:w="2059"/>
      </w:tblGrid>
      <w:tr>
        <w:trPr>
          <w:tblHeader/>
        </w:trPr>
        <w:tc>
          <w:tcPr>
            <w:tcW w:type="dxa" w:w="2621"/>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Allowance</w:t>
            </w:r>
          </w:p>
        </w:tc>
        <w:tc>
          <w:tcPr>
            <w:tcW w:type="dxa" w:w="2995"/>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Amount</w:t>
            </w:r>
          </w:p>
        </w:tc>
        <w:tc>
          <w:tcPr>
            <w:tcW w:type="dxa" w:w="1685"/>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Basis</w:t>
            </w:r>
          </w:p>
        </w:tc>
        <w:tc>
          <w:tcPr>
            <w:tcW w:type="dxa" w:w="2059"/>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Clause</w:t>
            </w:r>
          </w:p>
        </w:tc>
      </w:tr>
      <w:tr>
        <w:tc>
          <w:tcPr>
            <w:tcW w:type="dxa" w:w="2621"/>
            <w:tcMar>
              <w:top w:type="dxa" w:w="40"/>
              <w:left w:type="dxa" w:w="80"/>
              <w:bottom w:type="dxa" w:w="40"/>
              <w:right w:type="dxa" w:w="80"/>
            </w:tcMar>
          </w:tcPr>
          <w:p>
            <w:r>
              <w:rPr>
                <w:rFonts w:ascii="Arial" w:cs="Arial" w:eastAsia="Arial" w:hAnsi="Arial"/>
                <w:color w:val="1F1E1B"/>
                <w:sz w:val="20"/>
                <w:szCs w:val="20"/>
              </w:rPr>
              <w:t xml:space="preserve">Meal allowance (overtime)</w:t>
            </w:r>
          </w:p>
        </w:tc>
        <w:tc>
          <w:tcPr>
            <w:tcW w:type="dxa" w:w="2995"/>
            <w:tcMar>
              <w:top w:type="dxa" w:w="40"/>
              <w:left w:type="dxa" w:w="80"/>
              <w:bottom w:type="dxa" w:w="40"/>
              <w:right w:type="dxa" w:w="80"/>
            </w:tcMar>
          </w:tcPr>
          <w:p>
            <w:r>
              <w:rPr>
                <w:rFonts w:ascii="Arial" w:cs="Arial" w:eastAsia="Arial" w:hAnsi="Arial"/>
                <w:color w:val="1F1E1B"/>
                <w:sz w:val="20"/>
                <w:szCs w:val="20"/>
              </w:rPr>
              <w:t xml:space="preserve">$16.73</w:t>
            </w:r>
          </w:p>
        </w:tc>
        <w:tc>
          <w:tcPr>
            <w:tcW w:type="dxa" w:w="1685"/>
            <w:tcMar>
              <w:top w:type="dxa" w:w="40"/>
              <w:left w:type="dxa" w:w="80"/>
              <w:bottom w:type="dxa" w:w="40"/>
              <w:right w:type="dxa" w:w="80"/>
            </w:tcMar>
          </w:tcPr>
          <w:p>
            <w:r>
              <w:rPr>
                <w:rFonts w:ascii="Arial" w:cs="Arial" w:eastAsia="Arial" w:hAnsi="Arial"/>
                <w:color w:val="1F1E1B"/>
                <w:sz w:val="20"/>
                <w:szCs w:val="20"/>
              </w:rPr>
              <w:t xml:space="preserve">per occasion</w:t>
            </w:r>
          </w:p>
        </w:tc>
        <w:tc>
          <w:tcPr>
            <w:tcW w:type="dxa" w:w="2059"/>
            <w:tcMar>
              <w:top w:type="dxa" w:w="40"/>
              <w:left w:type="dxa" w:w="80"/>
              <w:bottom w:type="dxa" w:w="40"/>
              <w:right w:type="dxa" w:w="80"/>
            </w:tcMar>
          </w:tcPr>
          <w:p>
            <w:r>
              <w:rPr>
                <w:rFonts w:ascii="Arial" w:cs="Arial" w:eastAsia="Arial" w:hAnsi="Arial"/>
                <w:color w:val="1F1E1B"/>
                <w:sz w:val="20"/>
                <w:szCs w:val="20"/>
              </w:rPr>
              <w:t xml:space="preserve">cl. 26 / Sch C</w:t>
            </w:r>
          </w:p>
        </w:tc>
      </w:tr>
      <w:tr>
        <w:tc>
          <w:tcPr>
            <w:tcW w:type="dxa" w:w="2621"/>
            <w:shd w:fill="FBFAF6" w:color="auto" w:val="clear"/>
            <w:tcMar>
              <w:top w:type="dxa" w:w="40"/>
              <w:left w:type="dxa" w:w="80"/>
              <w:bottom w:type="dxa" w:w="40"/>
              <w:right w:type="dxa" w:w="80"/>
            </w:tcMar>
          </w:tcPr>
          <w:p>
            <w:r>
              <w:rPr>
                <w:rFonts w:ascii="Arial" w:cs="Arial" w:eastAsia="Arial" w:hAnsi="Arial"/>
                <w:color w:val="1F1E1B"/>
                <w:sz w:val="20"/>
                <w:szCs w:val="20"/>
              </w:rPr>
              <w:t xml:space="preserve">Tool allowance (cooks/apprentice cooks)</w:t>
            </w:r>
          </w:p>
        </w:tc>
        <w:tc>
          <w:tcPr>
            <w:tcW w:type="dxa" w:w="2995"/>
            <w:shd w:fill="FBFAF6" w:color="auto" w:val="clear"/>
            <w:tcMar>
              <w:top w:type="dxa" w:w="40"/>
              <w:left w:type="dxa" w:w="80"/>
              <w:bottom w:type="dxa" w:w="40"/>
              <w:right w:type="dxa" w:w="80"/>
            </w:tcMar>
          </w:tcPr>
          <w:p>
            <w:r>
              <w:rPr>
                <w:rFonts w:ascii="Arial" w:cs="Arial" w:eastAsia="Arial" w:hAnsi="Arial"/>
                <w:color w:val="1F1E1B"/>
                <w:sz w:val="20"/>
                <w:szCs w:val="20"/>
              </w:rPr>
              <w:t xml:space="preserve">$2.03 per day, max $9.94 per week</w:t>
            </w:r>
          </w:p>
        </w:tc>
        <w:tc>
          <w:tcPr>
            <w:tcW w:type="dxa" w:w="1685"/>
            <w:shd w:fill="FBFAF6" w:color="auto" w:val="clear"/>
            <w:tcMar>
              <w:top w:type="dxa" w:w="40"/>
              <w:left w:type="dxa" w:w="80"/>
              <w:bottom w:type="dxa" w:w="40"/>
              <w:right w:type="dxa" w:w="80"/>
            </w:tcMar>
          </w:tcPr>
          <w:p>
            <w:r>
              <w:rPr>
                <w:rFonts w:ascii="Arial" w:cs="Arial" w:eastAsia="Arial" w:hAnsi="Arial"/>
                <w:color w:val="1F1E1B"/>
                <w:sz w:val="20"/>
                <w:szCs w:val="20"/>
              </w:rPr>
              <w:t xml:space="preserve">per day / week</w:t>
            </w:r>
          </w:p>
        </w:tc>
        <w:tc>
          <w:tcPr>
            <w:tcW w:type="dxa" w:w="2059"/>
            <w:shd w:fill="FBFAF6" w:color="auto" w:val="clear"/>
            <w:tcMar>
              <w:top w:type="dxa" w:w="40"/>
              <w:left w:type="dxa" w:w="80"/>
              <w:bottom w:type="dxa" w:w="40"/>
              <w:right w:type="dxa" w:w="80"/>
            </w:tcMar>
          </w:tcPr>
          <w:p>
            <w:r>
              <w:rPr>
                <w:rFonts w:ascii="Arial" w:cs="Arial" w:eastAsia="Arial" w:hAnsi="Arial"/>
                <w:color w:val="1F1E1B"/>
                <w:sz w:val="20"/>
                <w:szCs w:val="20"/>
              </w:rPr>
              <w:t xml:space="preserve">cl. 26 / Sch C</w:t>
            </w:r>
          </w:p>
        </w:tc>
      </w:tr>
      <w:tr>
        <w:tc>
          <w:tcPr>
            <w:tcW w:type="dxa" w:w="2621"/>
            <w:tcMar>
              <w:top w:type="dxa" w:w="40"/>
              <w:left w:type="dxa" w:w="80"/>
              <w:bottom w:type="dxa" w:w="40"/>
              <w:right w:type="dxa" w:w="80"/>
            </w:tcMar>
          </w:tcPr>
          <w:p>
            <w:r>
              <w:rPr>
                <w:rFonts w:ascii="Arial" w:cs="Arial" w:eastAsia="Arial" w:hAnsi="Arial"/>
                <w:color w:val="1F1E1B"/>
                <w:sz w:val="20"/>
                <w:szCs w:val="20"/>
              </w:rPr>
              <w:t xml:space="preserve">Uniform / special clothing (catering)</w:t>
            </w:r>
          </w:p>
        </w:tc>
        <w:tc>
          <w:tcPr>
            <w:tcW w:type="dxa" w:w="2995"/>
            <w:tcMar>
              <w:top w:type="dxa" w:w="40"/>
              <w:left w:type="dxa" w:w="80"/>
              <w:bottom w:type="dxa" w:w="40"/>
              <w:right w:type="dxa" w:w="80"/>
            </w:tcMar>
          </w:tcPr>
          <w:p>
            <w:r>
              <w:rPr>
                <w:rFonts w:ascii="Arial" w:cs="Arial" w:eastAsia="Arial" w:hAnsi="Arial"/>
                <w:color w:val="1F1E1B"/>
                <w:sz w:val="20"/>
                <w:szCs w:val="20"/>
              </w:rPr>
              <w:t xml:space="preserve">Reimbursement of cost of special uniform/clothing</w:t>
            </w:r>
          </w:p>
        </w:tc>
        <w:tc>
          <w:tcPr>
            <w:tcW w:type="dxa" w:w="1685"/>
            <w:tcMar>
              <w:top w:type="dxa" w:w="40"/>
              <w:left w:type="dxa" w:w="80"/>
              <w:bottom w:type="dxa" w:w="40"/>
              <w:right w:type="dxa" w:w="80"/>
            </w:tcMar>
          </w:tcPr>
          <w:p>
            <w:r>
              <w:rPr>
                <w:rFonts w:ascii="Arial" w:cs="Arial" w:eastAsia="Arial" w:hAnsi="Arial"/>
                <w:color w:val="1F1E1B"/>
                <w:sz w:val="20"/>
                <w:szCs w:val="20"/>
              </w:rPr>
              <w:t xml:space="preserve">reimbursement</w:t>
            </w:r>
          </w:p>
        </w:tc>
        <w:tc>
          <w:tcPr>
            <w:tcW w:type="dxa" w:w="2059"/>
            <w:tcMar>
              <w:top w:type="dxa" w:w="40"/>
              <w:left w:type="dxa" w:w="80"/>
              <w:bottom w:type="dxa" w:w="40"/>
              <w:right w:type="dxa" w:w="80"/>
            </w:tcMar>
          </w:tcPr>
          <w:p>
            <w:r>
              <w:rPr>
                <w:rFonts w:ascii="Arial" w:cs="Arial" w:eastAsia="Arial" w:hAnsi="Arial"/>
                <w:color w:val="1F1E1B"/>
                <w:sz w:val="20"/>
                <w:szCs w:val="20"/>
              </w:rPr>
              <w:t xml:space="preserve">cl. 26 / Sch C</w:t>
            </w:r>
          </w:p>
        </w:tc>
      </w:tr>
      <w:tr>
        <w:tc>
          <w:tcPr>
            <w:tcW w:type="dxa" w:w="2621"/>
            <w:shd w:fill="FBFAF6" w:color="auto" w:val="clear"/>
            <w:tcMar>
              <w:top w:type="dxa" w:w="40"/>
              <w:left w:type="dxa" w:w="80"/>
              <w:bottom w:type="dxa" w:w="40"/>
              <w:right w:type="dxa" w:w="80"/>
            </w:tcMar>
          </w:tcPr>
          <w:p>
            <w:r>
              <w:rPr>
                <w:rFonts w:ascii="Arial" w:cs="Arial" w:eastAsia="Arial" w:hAnsi="Arial"/>
                <w:color w:val="1F1E1B"/>
                <w:sz w:val="20"/>
                <w:szCs w:val="20"/>
              </w:rPr>
              <w:t xml:space="preserve">Laundry allowance (catering)</w:t>
            </w:r>
          </w:p>
        </w:tc>
        <w:tc>
          <w:tcPr>
            <w:tcW w:type="dxa" w:w="2995"/>
            <w:shd w:fill="FBFAF6" w:color="auto" w:val="clear"/>
            <w:tcMar>
              <w:top w:type="dxa" w:w="40"/>
              <w:left w:type="dxa" w:w="80"/>
              <w:bottom w:type="dxa" w:w="40"/>
              <w:right w:type="dxa" w:w="80"/>
            </w:tcMar>
          </w:tcPr>
          <w:p>
            <w:r>
              <w:rPr>
                <w:rFonts w:ascii="Arial" w:cs="Arial" w:eastAsia="Arial" w:hAnsi="Arial"/>
                <w:color w:val="1F1E1B"/>
                <w:sz w:val="20"/>
                <w:szCs w:val="20"/>
              </w:rPr>
              <w:t xml:space="preserve">FT $6.00/week; PT &amp; casual $2.05 per uniform laundered</w:t>
            </w:r>
          </w:p>
        </w:tc>
        <w:tc>
          <w:tcPr>
            <w:tcW w:type="dxa" w:w="1685"/>
            <w:shd w:fill="FBFAF6" w:color="auto" w:val="clear"/>
            <w:tcMar>
              <w:top w:type="dxa" w:w="40"/>
              <w:left w:type="dxa" w:w="80"/>
              <w:bottom w:type="dxa" w:w="40"/>
              <w:right w:type="dxa" w:w="80"/>
            </w:tcMar>
          </w:tcPr>
          <w:p>
            <w:r>
              <w:rPr>
                <w:rFonts w:ascii="Arial" w:cs="Arial" w:eastAsia="Arial" w:hAnsi="Arial"/>
                <w:color w:val="1F1E1B"/>
                <w:sz w:val="20"/>
                <w:szCs w:val="20"/>
              </w:rPr>
              <w:t xml:space="preserve">per week / item</w:t>
            </w:r>
          </w:p>
        </w:tc>
        <w:tc>
          <w:tcPr>
            <w:tcW w:type="dxa" w:w="2059"/>
            <w:shd w:fill="FBFAF6" w:color="auto" w:val="clear"/>
            <w:tcMar>
              <w:top w:type="dxa" w:w="40"/>
              <w:left w:type="dxa" w:w="80"/>
              <w:bottom w:type="dxa" w:w="40"/>
              <w:right w:type="dxa" w:w="80"/>
            </w:tcMar>
          </w:tcPr>
          <w:p>
            <w:r>
              <w:rPr>
                <w:rFonts w:ascii="Arial" w:cs="Arial" w:eastAsia="Arial" w:hAnsi="Arial"/>
                <w:color w:val="1F1E1B"/>
                <w:sz w:val="20"/>
                <w:szCs w:val="20"/>
              </w:rPr>
              <w:t xml:space="preserve">cl. 26 / Sch C</w:t>
            </w:r>
          </w:p>
        </w:tc>
      </w:tr>
      <w:tr>
        <w:tc>
          <w:tcPr>
            <w:tcW w:type="dxa" w:w="2621"/>
            <w:tcMar>
              <w:top w:type="dxa" w:w="40"/>
              <w:left w:type="dxa" w:w="80"/>
              <w:bottom w:type="dxa" w:w="40"/>
              <w:right w:type="dxa" w:w="80"/>
            </w:tcMar>
          </w:tcPr>
          <w:p>
            <w:r>
              <w:rPr>
                <w:rFonts w:ascii="Arial" w:cs="Arial" w:eastAsia="Arial" w:hAnsi="Arial"/>
                <w:color w:val="1F1E1B"/>
                <w:sz w:val="20"/>
                <w:szCs w:val="20"/>
              </w:rPr>
              <w:t xml:space="preserve">Broken shift allowance</w:t>
            </w:r>
          </w:p>
        </w:tc>
        <w:tc>
          <w:tcPr>
            <w:tcW w:type="dxa" w:w="2995"/>
            <w:tcMar>
              <w:top w:type="dxa" w:w="40"/>
              <w:left w:type="dxa" w:w="80"/>
              <w:bottom w:type="dxa" w:w="40"/>
              <w:right w:type="dxa" w:w="80"/>
            </w:tcMar>
          </w:tcPr>
          <w:p>
            <w:r>
              <w:rPr>
                <w:rFonts w:ascii="Arial" w:cs="Arial" w:eastAsia="Arial" w:hAnsi="Arial"/>
                <w:color w:val="1F1E1B"/>
                <w:sz w:val="20"/>
                <w:szCs w:val="20"/>
              </w:rPr>
              <w:t xml:space="preserve">$3.53/day (gap 2–3 hrs); $5.34/day (gap &gt;3 hrs)</w:t>
            </w:r>
          </w:p>
        </w:tc>
        <w:tc>
          <w:tcPr>
            <w:tcW w:type="dxa" w:w="1685"/>
            <w:tcMar>
              <w:top w:type="dxa" w:w="40"/>
              <w:left w:type="dxa" w:w="80"/>
              <w:bottom w:type="dxa" w:w="40"/>
              <w:right w:type="dxa" w:w="80"/>
            </w:tcMar>
          </w:tcPr>
          <w:p>
            <w:r>
              <w:rPr>
                <w:rFonts w:ascii="Arial" w:cs="Arial" w:eastAsia="Arial" w:hAnsi="Arial"/>
                <w:color w:val="1F1E1B"/>
                <w:sz w:val="20"/>
                <w:szCs w:val="20"/>
              </w:rPr>
              <w:t xml:space="preserve">per day</w:t>
            </w:r>
          </w:p>
        </w:tc>
        <w:tc>
          <w:tcPr>
            <w:tcW w:type="dxa" w:w="2059"/>
            <w:tcMar>
              <w:top w:type="dxa" w:w="40"/>
              <w:left w:type="dxa" w:w="80"/>
              <w:bottom w:type="dxa" w:w="40"/>
              <w:right w:type="dxa" w:w="80"/>
            </w:tcMar>
          </w:tcPr>
          <w:p>
            <w:r>
              <w:rPr>
                <w:rFonts w:ascii="Arial" w:cs="Arial" w:eastAsia="Arial" w:hAnsi="Arial"/>
                <w:color w:val="1F1E1B"/>
                <w:sz w:val="20"/>
                <w:szCs w:val="20"/>
              </w:rPr>
              <w:t xml:space="preserve">cl. 13 / 26 / Sch C</w:t>
            </w:r>
          </w:p>
        </w:tc>
      </w:tr>
      <w:tr>
        <w:tc>
          <w:tcPr>
            <w:tcW w:type="dxa" w:w="2621"/>
            <w:shd w:fill="FBFAF6" w:color="auto" w:val="clear"/>
            <w:tcMar>
              <w:top w:type="dxa" w:w="40"/>
              <w:left w:type="dxa" w:w="80"/>
              <w:bottom w:type="dxa" w:w="40"/>
              <w:right w:type="dxa" w:w="80"/>
            </w:tcMar>
          </w:tcPr>
          <w:p>
            <w:r>
              <w:rPr>
                <w:rFonts w:ascii="Arial" w:cs="Arial" w:eastAsia="Arial" w:hAnsi="Arial"/>
                <w:color w:val="1F1E1B"/>
                <w:sz w:val="20"/>
                <w:szCs w:val="20"/>
              </w:rPr>
              <w:t xml:space="preserve">Split shift allowance</w:t>
            </w:r>
          </w:p>
        </w:tc>
        <w:tc>
          <w:tcPr>
            <w:tcW w:type="dxa" w:w="2995"/>
            <w:shd w:fill="FBFAF6" w:color="auto" w:val="clear"/>
            <w:tcMar>
              <w:top w:type="dxa" w:w="40"/>
              <w:left w:type="dxa" w:w="80"/>
              <w:bottom w:type="dxa" w:w="40"/>
              <w:right w:type="dxa" w:w="80"/>
            </w:tcMar>
          </w:tcPr>
          <w:p>
            <w:r>
              <w:rPr>
                <w:rFonts w:ascii="Arial" w:cs="Arial" w:eastAsia="Arial" w:hAnsi="Arial"/>
                <w:color w:val="1F1E1B"/>
                <w:sz w:val="20"/>
                <w:szCs w:val="20"/>
              </w:rPr>
              <w:t xml:space="preserve">Combined with broken-shift allowance (same amounts)</w:t>
            </w:r>
          </w:p>
        </w:tc>
        <w:tc>
          <w:tcPr>
            <w:tcW w:type="dxa" w:w="1685"/>
            <w:shd w:fill="FBFAF6" w:color="auto" w:val="clear"/>
            <w:tcMar>
              <w:top w:type="dxa" w:w="40"/>
              <w:left w:type="dxa" w:w="80"/>
              <w:bottom w:type="dxa" w:w="40"/>
              <w:right w:type="dxa" w:w="80"/>
            </w:tcMar>
          </w:tcPr>
          <w:p>
            <w:r>
              <w:rPr>
                <w:rFonts w:ascii="Arial" w:cs="Arial" w:eastAsia="Arial" w:hAnsi="Arial"/>
                <w:color w:val="1F1E1B"/>
                <w:sz w:val="20"/>
                <w:szCs w:val="20"/>
              </w:rPr>
              <w:t xml:space="preserve">per day</w:t>
            </w:r>
          </w:p>
        </w:tc>
        <w:tc>
          <w:tcPr>
            <w:tcW w:type="dxa" w:w="2059"/>
            <w:shd w:fill="FBFAF6" w:color="auto" w:val="clear"/>
            <w:tcMar>
              <w:top w:type="dxa" w:w="40"/>
              <w:left w:type="dxa" w:w="80"/>
              <w:bottom w:type="dxa" w:w="40"/>
              <w:right w:type="dxa" w:w="80"/>
            </w:tcMar>
          </w:tcPr>
          <w:p>
            <w:r>
              <w:rPr>
                <w:rFonts w:ascii="Arial" w:cs="Arial" w:eastAsia="Arial" w:hAnsi="Arial"/>
                <w:color w:val="1F1E1B"/>
                <w:sz w:val="20"/>
                <w:szCs w:val="20"/>
              </w:rPr>
              <w:t xml:space="preserve">cl. 13 / 26 / Sch C</w:t>
            </w:r>
          </w:p>
        </w:tc>
      </w:tr>
      <w:tr>
        <w:tc>
          <w:tcPr>
            <w:tcW w:type="dxa" w:w="2621"/>
            <w:tcMar>
              <w:top w:type="dxa" w:w="40"/>
              <w:left w:type="dxa" w:w="80"/>
              <w:bottom w:type="dxa" w:w="40"/>
              <w:right w:type="dxa" w:w="80"/>
            </w:tcMar>
          </w:tcPr>
          <w:p>
            <w:r>
              <w:rPr>
                <w:rFonts w:ascii="Arial" w:cs="Arial" w:eastAsia="Arial" w:hAnsi="Arial"/>
                <w:color w:val="1F1E1B"/>
                <w:sz w:val="20"/>
                <w:szCs w:val="20"/>
              </w:rPr>
              <w:t xml:space="preserve">Coffee / espresso machine allowance</w:t>
            </w:r>
          </w:p>
        </w:tc>
        <w:tc>
          <w:tcPr>
            <w:tcW w:type="dxa" w:w="2995"/>
            <w:tcMar>
              <w:top w:type="dxa" w:w="40"/>
              <w:left w:type="dxa" w:w="80"/>
              <w:bottom w:type="dxa" w:w="40"/>
              <w:right w:type="dxa" w:w="80"/>
            </w:tcMar>
          </w:tcPr>
          <w:p>
            <w:r>
              <w:rPr>
                <w:rFonts w:ascii="Arial" w:cs="Arial" w:eastAsia="Arial" w:hAnsi="Arial"/>
                <w:i/>
                <w:iCs/>
                <w:color w:val="C2703A"/>
                <w:sz w:val="20"/>
                <w:szCs w:val="20"/>
              </w:rPr>
              <w:t xml:space="preserve">N/A — not provided under MA000009</w:t>
            </w:r>
          </w:p>
        </w:tc>
        <w:tc>
          <w:tcPr>
            <w:tcW w:type="dxa" w:w="1685"/>
            <w:tcMar>
              <w:top w:type="dxa" w:w="40"/>
              <w:left w:type="dxa" w:w="80"/>
              <w:bottom w:type="dxa" w:w="40"/>
              <w:right w:type="dxa" w:w="80"/>
            </w:tcMar>
          </w:tcPr>
          <w:p>
            <w:r>
              <w:rPr>
                <w:rFonts w:ascii="Arial" w:cs="Arial" w:eastAsia="Arial" w:hAnsi="Arial"/>
                <w:color w:val="1F1E1B"/>
                <w:sz w:val="20"/>
                <w:szCs w:val="20"/>
              </w:rPr>
              <w:t xml:space="preserve">—</w:t>
            </w:r>
          </w:p>
        </w:tc>
        <w:tc>
          <w:tcPr>
            <w:tcW w:type="dxa" w:w="2059"/>
            <w:tcMar>
              <w:top w:type="dxa" w:w="40"/>
              <w:left w:type="dxa" w:w="80"/>
              <w:bottom w:type="dxa" w:w="40"/>
              <w:right w:type="dxa" w:w="80"/>
            </w:tcMar>
          </w:tcPr>
          <w:p>
            <w:r>
              <w:rPr>
                <w:rFonts w:ascii="Arial" w:cs="Arial" w:eastAsia="Arial" w:hAnsi="Arial"/>
                <w:color w:val="1F1E1B"/>
                <w:sz w:val="20"/>
                <w:szCs w:val="20"/>
              </w:rPr>
              <w:t xml:space="preserve">—</w:t>
            </w:r>
          </w:p>
        </w:tc>
      </w:tr>
      <w:tr>
        <w:tc>
          <w:tcPr>
            <w:tcW w:type="dxa" w:w="2621"/>
            <w:shd w:fill="FBFAF6" w:color="auto" w:val="clear"/>
            <w:tcMar>
              <w:top w:type="dxa" w:w="40"/>
              <w:left w:type="dxa" w:w="80"/>
              <w:bottom w:type="dxa" w:w="40"/>
              <w:right w:type="dxa" w:w="80"/>
            </w:tcMar>
          </w:tcPr>
          <w:p>
            <w:r>
              <w:rPr>
                <w:rFonts w:ascii="Arial" w:cs="Arial" w:eastAsia="Arial" w:hAnsi="Arial"/>
                <w:color w:val="1F1E1B"/>
                <w:sz w:val="20"/>
                <w:szCs w:val="20"/>
              </w:rPr>
              <w:t xml:space="preserve">Cold places allowance</w:t>
            </w:r>
          </w:p>
        </w:tc>
        <w:tc>
          <w:tcPr>
            <w:tcW w:type="dxa" w:w="2995"/>
            <w:shd w:fill="FBFAF6" w:color="auto" w:val="clear"/>
            <w:tcMar>
              <w:top w:type="dxa" w:w="40"/>
              <w:left w:type="dxa" w:w="80"/>
              <w:bottom w:type="dxa" w:w="40"/>
              <w:right w:type="dxa" w:w="80"/>
            </w:tcMar>
          </w:tcPr>
          <w:p>
            <w:r>
              <w:rPr>
                <w:rFonts w:ascii="Arial" w:cs="Arial" w:eastAsia="Arial" w:hAnsi="Arial"/>
                <w:i/>
                <w:iCs/>
                <w:color w:val="C2703A"/>
                <w:sz w:val="20"/>
                <w:szCs w:val="20"/>
              </w:rPr>
              <w:t xml:space="preserve">N/A — not provided under MA000009</w:t>
            </w:r>
          </w:p>
        </w:tc>
        <w:tc>
          <w:tcPr>
            <w:tcW w:type="dxa" w:w="1685"/>
            <w:shd w:fill="FBFAF6" w:color="auto" w:val="clear"/>
            <w:tcMar>
              <w:top w:type="dxa" w:w="40"/>
              <w:left w:type="dxa" w:w="80"/>
              <w:bottom w:type="dxa" w:w="40"/>
              <w:right w:type="dxa" w:w="80"/>
            </w:tcMar>
          </w:tcPr>
          <w:p>
            <w:r>
              <w:rPr>
                <w:rFonts w:ascii="Arial" w:cs="Arial" w:eastAsia="Arial" w:hAnsi="Arial"/>
                <w:color w:val="1F1E1B"/>
                <w:sz w:val="20"/>
                <w:szCs w:val="20"/>
              </w:rPr>
              <w:t xml:space="preserve">—</w:t>
            </w:r>
          </w:p>
        </w:tc>
        <w:tc>
          <w:tcPr>
            <w:tcW w:type="dxa" w:w="2059"/>
            <w:shd w:fill="FBFAF6" w:color="auto" w:val="clear"/>
            <w:tcMar>
              <w:top w:type="dxa" w:w="40"/>
              <w:left w:type="dxa" w:w="80"/>
              <w:bottom w:type="dxa" w:w="40"/>
              <w:right w:type="dxa" w:w="80"/>
            </w:tcMar>
          </w:tcPr>
          <w:p>
            <w:r>
              <w:rPr>
                <w:rFonts w:ascii="Arial" w:cs="Arial" w:eastAsia="Arial" w:hAnsi="Arial"/>
                <w:color w:val="1F1E1B"/>
                <w:sz w:val="20"/>
                <w:szCs w:val="20"/>
              </w:rPr>
              <w:t xml:space="preserve">—</w:t>
            </w:r>
          </w:p>
        </w:tc>
      </w:tr>
      <w:tr>
        <w:tc>
          <w:tcPr>
            <w:tcW w:type="dxa" w:w="2621"/>
            <w:tcMar>
              <w:top w:type="dxa" w:w="40"/>
              <w:left w:type="dxa" w:w="80"/>
              <w:bottom w:type="dxa" w:w="40"/>
              <w:right w:type="dxa" w:w="80"/>
            </w:tcMar>
          </w:tcPr>
          <w:p>
            <w:r>
              <w:rPr>
                <w:rFonts w:ascii="Arial" w:cs="Arial" w:eastAsia="Arial" w:hAnsi="Arial"/>
                <w:color w:val="1F1E1B"/>
                <w:sz w:val="20"/>
                <w:szCs w:val="20"/>
              </w:rPr>
              <w:t xml:space="preserve">First aid allowance</w:t>
            </w:r>
          </w:p>
        </w:tc>
        <w:tc>
          <w:tcPr>
            <w:tcW w:type="dxa" w:w="2995"/>
            <w:tcMar>
              <w:top w:type="dxa" w:w="40"/>
              <w:left w:type="dxa" w:w="80"/>
              <w:bottom w:type="dxa" w:w="40"/>
              <w:right w:type="dxa" w:w="80"/>
            </w:tcMar>
          </w:tcPr>
          <w:p>
            <w:r>
              <w:rPr>
                <w:rFonts w:ascii="Arial" w:cs="Arial" w:eastAsia="Arial" w:hAnsi="Arial"/>
                <w:color w:val="1F1E1B"/>
                <w:sz w:val="20"/>
                <w:szCs w:val="20"/>
              </w:rPr>
              <w:t xml:space="preserve">FT $12.82/week; PT &amp; casual $2.56/day (max $12.82/week)</w:t>
            </w:r>
          </w:p>
        </w:tc>
        <w:tc>
          <w:tcPr>
            <w:tcW w:type="dxa" w:w="1685"/>
            <w:tcMar>
              <w:top w:type="dxa" w:w="40"/>
              <w:left w:type="dxa" w:w="80"/>
              <w:bottom w:type="dxa" w:w="40"/>
              <w:right w:type="dxa" w:w="80"/>
            </w:tcMar>
          </w:tcPr>
          <w:p>
            <w:r>
              <w:rPr>
                <w:rFonts w:ascii="Arial" w:cs="Arial" w:eastAsia="Arial" w:hAnsi="Arial"/>
                <w:color w:val="1F1E1B"/>
                <w:sz w:val="20"/>
                <w:szCs w:val="20"/>
              </w:rPr>
              <w:t xml:space="preserve">per week / day</w:t>
            </w:r>
          </w:p>
        </w:tc>
        <w:tc>
          <w:tcPr>
            <w:tcW w:type="dxa" w:w="2059"/>
            <w:tcMar>
              <w:top w:type="dxa" w:w="40"/>
              <w:left w:type="dxa" w:w="80"/>
              <w:bottom w:type="dxa" w:w="40"/>
              <w:right w:type="dxa" w:w="80"/>
            </w:tcMar>
          </w:tcPr>
          <w:p>
            <w:r>
              <w:rPr>
                <w:rFonts w:ascii="Arial" w:cs="Arial" w:eastAsia="Arial" w:hAnsi="Arial"/>
                <w:color w:val="1F1E1B"/>
                <w:sz w:val="20"/>
                <w:szCs w:val="20"/>
              </w:rPr>
              <w:t xml:space="preserve">cl. 26 / Sch C</w:t>
            </w:r>
          </w:p>
        </w:tc>
      </w:tr>
      <w:tr>
        <w:tc>
          <w:tcPr>
            <w:tcW w:type="dxa" w:w="2621"/>
            <w:shd w:fill="FBFAF6" w:color="auto" w:val="clear"/>
            <w:tcMar>
              <w:top w:type="dxa" w:w="40"/>
              <w:left w:type="dxa" w:w="80"/>
              <w:bottom w:type="dxa" w:w="40"/>
              <w:right w:type="dxa" w:w="80"/>
            </w:tcMar>
          </w:tcPr>
          <w:p>
            <w:r>
              <w:rPr>
                <w:rFonts w:ascii="Arial" w:cs="Arial" w:eastAsia="Arial" w:hAnsi="Arial"/>
                <w:color w:val="1F1E1B"/>
                <w:sz w:val="20"/>
                <w:szCs w:val="20"/>
              </w:rPr>
              <w:t xml:space="preserve">Working supervisor (in charge) — airport catering</w:t>
            </w:r>
          </w:p>
        </w:tc>
        <w:tc>
          <w:tcPr>
            <w:tcW w:type="dxa" w:w="2995"/>
            <w:shd w:fill="FBFAF6" w:color="auto" w:val="clear"/>
            <w:tcMar>
              <w:top w:type="dxa" w:w="40"/>
              <w:left w:type="dxa" w:w="80"/>
              <w:bottom w:type="dxa" w:w="40"/>
              <w:right w:type="dxa" w:w="80"/>
            </w:tcMar>
          </w:tcPr>
          <w:p>
            <w:r>
              <w:rPr>
                <w:rFonts w:ascii="Arial" w:cs="Arial" w:eastAsia="Arial" w:hAnsi="Arial"/>
                <w:color w:val="1F1E1B"/>
                <w:sz w:val="20"/>
                <w:szCs w:val="20"/>
              </w:rPr>
              <w:t xml:space="preserve">$0.56–$1.46 per hour by team size (5 / 10 / 20 / 20+)</w:t>
            </w:r>
          </w:p>
        </w:tc>
        <w:tc>
          <w:tcPr>
            <w:tcW w:type="dxa" w:w="1685"/>
            <w:shd w:fill="FBFAF6" w:color="auto" w:val="clear"/>
            <w:tcMar>
              <w:top w:type="dxa" w:w="40"/>
              <w:left w:type="dxa" w:w="80"/>
              <w:bottom w:type="dxa" w:w="40"/>
              <w:right w:type="dxa" w:w="80"/>
            </w:tcMar>
          </w:tcPr>
          <w:p>
            <w:r>
              <w:rPr>
                <w:rFonts w:ascii="Arial" w:cs="Arial" w:eastAsia="Arial" w:hAnsi="Arial"/>
                <w:color w:val="1F1E1B"/>
                <w:sz w:val="20"/>
                <w:szCs w:val="20"/>
              </w:rPr>
              <w:t xml:space="preserve">per hour</w:t>
            </w:r>
          </w:p>
        </w:tc>
        <w:tc>
          <w:tcPr>
            <w:tcW w:type="dxa" w:w="2059"/>
            <w:shd w:fill="FBFAF6" w:color="auto" w:val="clear"/>
            <w:tcMar>
              <w:top w:type="dxa" w:w="40"/>
              <w:left w:type="dxa" w:w="80"/>
              <w:bottom w:type="dxa" w:w="40"/>
              <w:right w:type="dxa" w:w="80"/>
            </w:tcMar>
          </w:tcPr>
          <w:p>
            <w:r>
              <w:rPr>
                <w:rFonts w:ascii="Arial" w:cs="Arial" w:eastAsia="Arial" w:hAnsi="Arial"/>
                <w:color w:val="1F1E1B"/>
                <w:sz w:val="20"/>
                <w:szCs w:val="20"/>
              </w:rPr>
              <w:t xml:space="preserve">cl. 26 / Sch C</w:t>
            </w:r>
          </w:p>
        </w:tc>
      </w:tr>
      <w:tr>
        <w:tc>
          <w:tcPr>
            <w:tcW w:type="dxa" w:w="2621"/>
            <w:tcMar>
              <w:top w:type="dxa" w:w="40"/>
              <w:left w:type="dxa" w:w="80"/>
              <w:bottom w:type="dxa" w:w="40"/>
              <w:right w:type="dxa" w:w="80"/>
            </w:tcMar>
          </w:tcPr>
          <w:p>
            <w:r>
              <w:rPr>
                <w:rFonts w:ascii="Arial" w:cs="Arial" w:eastAsia="Arial" w:hAnsi="Arial"/>
                <w:color w:val="1F1E1B"/>
                <w:sz w:val="20"/>
                <w:szCs w:val="20"/>
              </w:rPr>
              <w:t xml:space="preserve">Higher duties</w:t>
            </w:r>
          </w:p>
        </w:tc>
        <w:tc>
          <w:tcPr>
            <w:tcW w:type="dxa" w:w="2995"/>
            <w:tcMar>
              <w:top w:type="dxa" w:w="40"/>
              <w:left w:type="dxa" w:w="80"/>
              <w:bottom w:type="dxa" w:w="40"/>
              <w:right w:type="dxa" w:w="80"/>
            </w:tcMar>
          </w:tcPr>
          <w:p>
            <w:r>
              <w:rPr>
                <w:rFonts w:ascii="Arial" w:cs="Arial" w:eastAsia="Arial" w:hAnsi="Arial"/>
                <w:color w:val="1F1E1B"/>
                <w:sz w:val="20"/>
                <w:szCs w:val="20"/>
              </w:rPr>
              <w:t xml:space="preserve">Paid at the higher classification rate for time worked (2+ hrs/day = full day)</w:t>
            </w:r>
          </w:p>
        </w:tc>
        <w:tc>
          <w:tcPr>
            <w:tcW w:type="dxa" w:w="1685"/>
            <w:tcMar>
              <w:top w:type="dxa" w:w="40"/>
              <w:left w:type="dxa" w:w="80"/>
              <w:bottom w:type="dxa" w:w="40"/>
              <w:right w:type="dxa" w:w="80"/>
            </w:tcMar>
          </w:tcPr>
          <w:p>
            <w:r>
              <w:rPr>
                <w:rFonts w:ascii="Arial" w:cs="Arial" w:eastAsia="Arial" w:hAnsi="Arial"/>
                <w:color w:val="1F1E1B"/>
                <w:sz w:val="20"/>
                <w:szCs w:val="20"/>
              </w:rPr>
              <w:t xml:space="preserve">classification rate</w:t>
            </w:r>
          </w:p>
        </w:tc>
        <w:tc>
          <w:tcPr>
            <w:tcW w:type="dxa" w:w="2059"/>
            <w:tcMar>
              <w:top w:type="dxa" w:w="40"/>
              <w:left w:type="dxa" w:w="80"/>
              <w:bottom w:type="dxa" w:w="40"/>
              <w:right w:type="dxa" w:w="80"/>
            </w:tcMar>
          </w:tcPr>
          <w:p>
            <w:r>
              <w:rPr>
                <w:rFonts w:ascii="Arial" w:cs="Arial" w:eastAsia="Arial" w:hAnsi="Arial"/>
                <w:color w:val="1F1E1B"/>
                <w:sz w:val="20"/>
                <w:szCs w:val="20"/>
              </w:rPr>
              <w:t xml:space="preserve">cl. 18</w:t>
            </w:r>
          </w:p>
        </w:tc>
      </w:tr>
      <w:tr>
        <w:tc>
          <w:tcPr>
            <w:tcW w:type="dxa" w:w="2621"/>
            <w:shd w:fill="FBFAF6" w:color="auto" w:val="clear"/>
            <w:tcMar>
              <w:top w:type="dxa" w:w="40"/>
              <w:left w:type="dxa" w:w="80"/>
              <w:bottom w:type="dxa" w:w="40"/>
              <w:right w:type="dxa" w:w="80"/>
            </w:tcMar>
          </w:tcPr>
          <w:p>
            <w:r>
              <w:rPr>
                <w:rFonts w:ascii="Arial" w:cs="Arial" w:eastAsia="Arial" w:hAnsi="Arial"/>
                <w:color w:val="1F1E1B"/>
                <w:sz w:val="20"/>
                <w:szCs w:val="20"/>
              </w:rPr>
              <w:t xml:space="preserve">Travel / vehicle</w:t>
            </w:r>
          </w:p>
        </w:tc>
        <w:tc>
          <w:tcPr>
            <w:tcW w:type="dxa" w:w="2995"/>
            <w:shd w:fill="FBFAF6" w:color="auto" w:val="clear"/>
            <w:tcMar>
              <w:top w:type="dxa" w:w="40"/>
              <w:left w:type="dxa" w:w="80"/>
              <w:bottom w:type="dxa" w:w="40"/>
              <w:right w:type="dxa" w:w="80"/>
            </w:tcMar>
          </w:tcPr>
          <w:p>
            <w:r>
              <w:rPr>
                <w:rFonts w:ascii="Arial" w:cs="Arial" w:eastAsia="Arial" w:hAnsi="Arial"/>
                <w:color w:val="1F1E1B"/>
                <w:sz w:val="20"/>
                <w:szCs w:val="20"/>
              </w:rPr>
              <w:t xml:space="preserve">Vehicle (managerial, hotels) $0.99/km; airport-catering travel $8.45/day</w:t>
            </w:r>
          </w:p>
        </w:tc>
        <w:tc>
          <w:tcPr>
            <w:tcW w:type="dxa" w:w="1685"/>
            <w:shd w:fill="FBFAF6" w:color="auto" w:val="clear"/>
            <w:tcMar>
              <w:top w:type="dxa" w:w="40"/>
              <w:left w:type="dxa" w:w="80"/>
              <w:bottom w:type="dxa" w:w="40"/>
              <w:right w:type="dxa" w:w="80"/>
            </w:tcMar>
          </w:tcPr>
          <w:p>
            <w:r>
              <w:rPr>
                <w:rFonts w:ascii="Arial" w:cs="Arial" w:eastAsia="Arial" w:hAnsi="Arial"/>
                <w:color w:val="1F1E1B"/>
                <w:sz w:val="20"/>
                <w:szCs w:val="20"/>
              </w:rPr>
              <w:t xml:space="preserve">per km / day</w:t>
            </w:r>
          </w:p>
        </w:tc>
        <w:tc>
          <w:tcPr>
            <w:tcW w:type="dxa" w:w="2059"/>
            <w:shd w:fill="FBFAF6" w:color="auto" w:val="clear"/>
            <w:tcMar>
              <w:top w:type="dxa" w:w="40"/>
              <w:left w:type="dxa" w:w="80"/>
              <w:bottom w:type="dxa" w:w="40"/>
              <w:right w:type="dxa" w:w="80"/>
            </w:tcMar>
          </w:tcPr>
          <w:p>
            <w:r>
              <w:rPr>
                <w:rFonts w:ascii="Arial" w:cs="Arial" w:eastAsia="Arial" w:hAnsi="Arial"/>
                <w:color w:val="1F1E1B"/>
                <w:sz w:val="20"/>
                <w:szCs w:val="20"/>
              </w:rPr>
              <w:t xml:space="preserve">cl. 26 / Sch C</w:t>
            </w:r>
          </w:p>
        </w:tc>
      </w:tr>
    </w:tbl>
    <w:p>
      <w:pPr>
        <w:spacing w:before="100"/>
      </w:pPr>
      <w:r>
        <w:rPr>
          <w:rFonts w:ascii="Arial" w:cs="Arial" w:eastAsia="Arial" w:hAnsi="Arial"/>
          <w:i/>
          <w:iCs/>
          <w:color w:val="6B675E"/>
          <w:sz w:val="16"/>
          <w:szCs w:val="16"/>
        </w:rPr>
        <w:t xml:space="preserve">Refs:  cl. 26 — Allowances   ·   Schedule C — Summary of Monetary Allowances   ·   Coffee-machine &amp; cold-places allowances are not part of MA000009.</w:t>
      </w:r>
    </w:p>
    <w:p>
      <w:r>
        <w:br w:type="page"/>
      </w:r>
    </w:p>
    <w:p>
      <w:pPr>
        <w:spacing w:after="40"/>
      </w:pPr>
      <w:r>
        <w:rPr>
          <w:rFonts w:ascii="Arial" w:cs="Arial" w:eastAsia="Arial" w:hAnsi="Arial"/>
          <w:b/>
          <w:bCs/>
          <w:color w:val="C2703A"/>
          <w:sz w:val="18"/>
          <w:szCs w:val="18"/>
        </w:rPr>
        <w:t xml:space="preserve">SECTION 08</w:t>
      </w:r>
    </w:p>
    <w:p>
      <w:pPr>
        <w:pStyle w:val="Heading1"/>
        <w:spacing w:after="120"/>
      </w:pPr>
      <w:r>
        <w:rPr>
          <w:rFonts w:ascii="Arial" w:cs="Arial" w:eastAsia="Arial" w:hAnsi="Arial"/>
          <w:b/>
          <w:bCs/>
          <w:color w:val="1F1E1B"/>
          <w:sz w:val="32"/>
          <w:szCs w:val="32"/>
        </w:rPr>
        <w:t xml:space="preserve">Ordinary Hours</w:t>
      </w:r>
    </w:p>
    <w:p>
      <w:pPr>
        <w:spacing w:after="160"/>
      </w:pPr>
      <w:r>
        <w:rPr>
          <w:rFonts w:ascii="Arial" w:cs="Arial" w:eastAsia="Arial" w:hAnsi="Arial"/>
          <w:color w:val="1F1E1B"/>
          <w:sz w:val="20"/>
          <w:szCs w:val="20"/>
        </w:rPr>
        <w:t xml:space="preserve">Ordinary hours and rostering limits under clause 15. MA000009 does not fix a single daily “span” of ordinary hours (hospitality operates across all seven days); instead it sets daily/weekly maxima and uses the time-of-day loadings in Section 05 and the weekend/public-holiday penalties in Section 04.</w:t>
      </w:r>
    </w:p>
    <w:tbl>
      <w:tblPr>
        <w:tblW w:type="pct" w:w="100%"/>
        <w:tblBorders>
          <w:top w:val="single" w:color="DDDDDD" w:sz="4"/>
          <w:left w:val="single" w:color="DDDDDD" w:sz="4"/>
          <w:bottom w:val="single" w:color="DDDDDD" w:sz="4"/>
          <w:right w:val="single" w:color="DDDDDD" w:sz="4"/>
          <w:insideH w:val="single" w:color="DDDDDD" w:sz="4"/>
          <w:insideV w:val="single" w:color="DDDDDD" w:sz="4"/>
        </w:tblBorders>
      </w:tblPr>
      <w:tblGrid>
        <w:gridCol w:w="3182"/>
        <w:gridCol w:w="2808"/>
        <w:gridCol w:w="3370"/>
      </w:tblGrid>
      <w:tr>
        <w:trPr>
          <w:tblHeader/>
        </w:trPr>
        <w:tc>
          <w:tcPr>
            <w:tcW w:type="dxa" w:w="3182"/>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Rule</w:t>
            </w:r>
          </w:p>
        </w:tc>
        <w:tc>
          <w:tcPr>
            <w:tcW w:type="dxa" w:w="2808"/>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Value</w:t>
            </w:r>
          </w:p>
        </w:tc>
        <w:tc>
          <w:tcPr>
            <w:tcW w:type="dxa" w:w="3370"/>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Clause</w:t>
            </w:r>
          </w:p>
        </w:tc>
      </w:tr>
      <w:tr>
        <w:tc>
          <w:tcPr>
            <w:tcW w:type="dxa" w:w="3182"/>
            <w:tcMar>
              <w:top w:type="dxa" w:w="40"/>
              <w:left w:type="dxa" w:w="80"/>
              <w:bottom w:type="dxa" w:w="40"/>
              <w:right w:type="dxa" w:w="80"/>
            </w:tcMar>
          </w:tcPr>
          <w:p>
            <w:r>
              <w:rPr>
                <w:rFonts w:ascii="Arial" w:cs="Arial" w:eastAsia="Arial" w:hAnsi="Arial"/>
                <w:color w:val="1F1E1B"/>
                <w:sz w:val="20"/>
                <w:szCs w:val="20"/>
              </w:rPr>
              <w:t xml:space="preserve">Ordinary hours per week</w:t>
            </w:r>
          </w:p>
        </w:tc>
        <w:tc>
          <w:tcPr>
            <w:tcW w:type="dxa" w:w="2808"/>
            <w:tcMar>
              <w:top w:type="dxa" w:w="40"/>
              <w:left w:type="dxa" w:w="80"/>
              <w:bottom w:type="dxa" w:w="40"/>
              <w:right w:type="dxa" w:w="80"/>
            </w:tcMar>
          </w:tcPr>
          <w:p>
            <w:r>
              <w:rPr>
                <w:rFonts w:ascii="Arial" w:cs="Arial" w:eastAsia="Arial" w:hAnsi="Arial"/>
                <w:color w:val="1F1E1B"/>
                <w:sz w:val="20"/>
                <w:szCs w:val="20"/>
              </w:rPr>
              <w:t xml:space="preserve">38 (averaged over the cycle)</w:t>
            </w:r>
          </w:p>
        </w:tc>
        <w:tc>
          <w:tcPr>
            <w:tcW w:type="dxa" w:w="3370"/>
            <w:tcMar>
              <w:top w:type="dxa" w:w="40"/>
              <w:left w:type="dxa" w:w="80"/>
              <w:bottom w:type="dxa" w:w="40"/>
              <w:right w:type="dxa" w:w="80"/>
            </w:tcMar>
          </w:tcPr>
          <w:p>
            <w:r>
              <w:rPr>
                <w:rFonts w:ascii="Arial" w:cs="Arial" w:eastAsia="Arial" w:hAnsi="Arial"/>
                <w:color w:val="1F1E1B"/>
                <w:sz w:val="20"/>
                <w:szCs w:val="20"/>
              </w:rPr>
              <w:t xml:space="preserve">cl. 15.1</w:t>
            </w:r>
          </w:p>
        </w:tc>
      </w:tr>
      <w:tr>
        <w:tc>
          <w:tcPr>
            <w:tcW w:type="dxa" w:w="3182"/>
            <w:shd w:fill="FBFAF6" w:color="auto" w:val="clear"/>
            <w:tcMar>
              <w:top w:type="dxa" w:w="40"/>
              <w:left w:type="dxa" w:w="80"/>
              <w:bottom w:type="dxa" w:w="40"/>
              <w:right w:type="dxa" w:w="80"/>
            </w:tcMar>
          </w:tcPr>
          <w:p>
            <w:r>
              <w:rPr>
                <w:rFonts w:ascii="Arial" w:cs="Arial" w:eastAsia="Arial" w:hAnsi="Arial"/>
                <w:color w:val="1F1E1B"/>
                <w:sz w:val="20"/>
                <w:szCs w:val="20"/>
              </w:rPr>
              <w:t xml:space="preserve">Maximum ordinary hours per day</w:t>
            </w:r>
          </w:p>
        </w:tc>
        <w:tc>
          <w:tcPr>
            <w:tcW w:type="dxa" w:w="2808"/>
            <w:shd w:fill="FBFAF6" w:color="auto" w:val="clear"/>
            <w:tcMar>
              <w:top w:type="dxa" w:w="40"/>
              <w:left w:type="dxa" w:w="80"/>
              <w:bottom w:type="dxa" w:w="40"/>
              <w:right w:type="dxa" w:w="80"/>
            </w:tcMar>
          </w:tcPr>
          <w:p>
            <w:r>
              <w:rPr>
                <w:rFonts w:ascii="Arial" w:cs="Arial" w:eastAsia="Arial" w:hAnsi="Arial"/>
                <w:color w:val="1F1E1B"/>
                <w:sz w:val="20"/>
                <w:szCs w:val="20"/>
              </w:rPr>
              <w:t xml:space="preserve">11.5 hours (excludes meal breaks)</w:t>
            </w:r>
          </w:p>
        </w:tc>
        <w:tc>
          <w:tcPr>
            <w:tcW w:type="dxa" w:w="3370"/>
            <w:shd w:fill="FBFAF6" w:color="auto" w:val="clear"/>
            <w:tcMar>
              <w:top w:type="dxa" w:w="40"/>
              <w:left w:type="dxa" w:w="80"/>
              <w:bottom w:type="dxa" w:w="40"/>
              <w:right w:type="dxa" w:w="80"/>
            </w:tcMar>
          </w:tcPr>
          <w:p>
            <w:r>
              <w:rPr>
                <w:rFonts w:ascii="Arial" w:cs="Arial" w:eastAsia="Arial" w:hAnsi="Arial"/>
                <w:color w:val="1F1E1B"/>
                <w:sz w:val="20"/>
                <w:szCs w:val="20"/>
              </w:rPr>
              <w:t xml:space="preserve">cl. 15.1(c)</w:t>
            </w:r>
          </w:p>
        </w:tc>
      </w:tr>
      <w:tr>
        <w:tc>
          <w:tcPr>
            <w:tcW w:type="dxa" w:w="3182"/>
            <w:tcMar>
              <w:top w:type="dxa" w:w="40"/>
              <w:left w:type="dxa" w:w="80"/>
              <w:bottom w:type="dxa" w:w="40"/>
              <w:right w:type="dxa" w:w="80"/>
            </w:tcMar>
          </w:tcPr>
          <w:p>
            <w:r>
              <w:rPr>
                <w:rFonts w:ascii="Arial" w:cs="Arial" w:eastAsia="Arial" w:hAnsi="Arial"/>
                <w:color w:val="1F1E1B"/>
                <w:sz w:val="20"/>
                <w:szCs w:val="20"/>
              </w:rPr>
              <w:t xml:space="preserve">Minimum ordinary hours per day</w:t>
            </w:r>
          </w:p>
        </w:tc>
        <w:tc>
          <w:tcPr>
            <w:tcW w:type="dxa" w:w="2808"/>
            <w:tcMar>
              <w:top w:type="dxa" w:w="40"/>
              <w:left w:type="dxa" w:w="80"/>
              <w:bottom w:type="dxa" w:w="40"/>
              <w:right w:type="dxa" w:w="80"/>
            </w:tcMar>
          </w:tcPr>
          <w:p>
            <w:r>
              <w:rPr>
                <w:rFonts w:ascii="Arial" w:cs="Arial" w:eastAsia="Arial" w:hAnsi="Arial"/>
                <w:color w:val="1F1E1B"/>
                <w:sz w:val="20"/>
                <w:szCs w:val="20"/>
              </w:rPr>
              <w:t xml:space="preserve">6 hours when rostered</w:t>
            </w:r>
          </w:p>
        </w:tc>
        <w:tc>
          <w:tcPr>
            <w:tcW w:type="dxa" w:w="3370"/>
            <w:tcMar>
              <w:top w:type="dxa" w:w="40"/>
              <w:left w:type="dxa" w:w="80"/>
              <w:bottom w:type="dxa" w:w="40"/>
              <w:right w:type="dxa" w:w="80"/>
            </w:tcMar>
          </w:tcPr>
          <w:p>
            <w:r>
              <w:rPr>
                <w:rFonts w:ascii="Arial" w:cs="Arial" w:eastAsia="Arial" w:hAnsi="Arial"/>
                <w:color w:val="1F1E1B"/>
                <w:sz w:val="20"/>
                <w:szCs w:val="20"/>
              </w:rPr>
              <w:t xml:space="preserve">cl. 15.1(c)</w:t>
            </w:r>
          </w:p>
        </w:tc>
      </w:tr>
      <w:tr>
        <w:tc>
          <w:tcPr>
            <w:tcW w:type="dxa" w:w="3182"/>
            <w:shd w:fill="FBFAF6" w:color="auto" w:val="clear"/>
            <w:tcMar>
              <w:top w:type="dxa" w:w="40"/>
              <w:left w:type="dxa" w:w="80"/>
              <w:bottom w:type="dxa" w:w="40"/>
              <w:right w:type="dxa" w:w="80"/>
            </w:tcMar>
          </w:tcPr>
          <w:p>
            <w:r>
              <w:rPr>
                <w:rFonts w:ascii="Arial" w:cs="Arial" w:eastAsia="Arial" w:hAnsi="Arial"/>
                <w:color w:val="1F1E1B"/>
                <w:sz w:val="20"/>
                <w:szCs w:val="20"/>
              </w:rPr>
              <w:t xml:space="preserve">Days of operation</w:t>
            </w:r>
          </w:p>
        </w:tc>
        <w:tc>
          <w:tcPr>
            <w:tcW w:type="dxa" w:w="2808"/>
            <w:shd w:fill="FBFAF6" w:color="auto" w:val="clear"/>
            <w:tcMar>
              <w:top w:type="dxa" w:w="40"/>
              <w:left w:type="dxa" w:w="80"/>
              <w:bottom w:type="dxa" w:w="40"/>
              <w:right w:type="dxa" w:w="80"/>
            </w:tcMar>
          </w:tcPr>
          <w:p>
            <w:r>
              <w:rPr>
                <w:rFonts w:ascii="Arial" w:cs="Arial" w:eastAsia="Arial" w:hAnsi="Arial"/>
                <w:color w:val="1F1E1B"/>
                <w:sz w:val="20"/>
                <w:szCs w:val="20"/>
              </w:rPr>
              <w:t xml:space="preserve">Any day Mon–Sun (evening/night &amp; weekend loadings apply)</w:t>
            </w:r>
          </w:p>
        </w:tc>
        <w:tc>
          <w:tcPr>
            <w:tcW w:type="dxa" w:w="3370"/>
            <w:shd w:fill="FBFAF6" w:color="auto" w:val="clear"/>
            <w:tcMar>
              <w:top w:type="dxa" w:w="40"/>
              <w:left w:type="dxa" w:w="80"/>
              <w:bottom w:type="dxa" w:w="40"/>
              <w:right w:type="dxa" w:w="80"/>
            </w:tcMar>
          </w:tcPr>
          <w:p>
            <w:r>
              <w:rPr>
                <w:rFonts w:ascii="Arial" w:cs="Arial" w:eastAsia="Arial" w:hAnsi="Arial"/>
                <w:color w:val="1F1E1B"/>
                <w:sz w:val="20"/>
                <w:szCs w:val="20"/>
              </w:rPr>
              <w:t xml:space="preserve">cl. 15 / 29</w:t>
            </w:r>
          </w:p>
        </w:tc>
      </w:tr>
      <w:tr>
        <w:tc>
          <w:tcPr>
            <w:tcW w:type="dxa" w:w="3182"/>
            <w:tcMar>
              <w:top w:type="dxa" w:w="40"/>
              <w:left w:type="dxa" w:w="80"/>
              <w:bottom w:type="dxa" w:w="40"/>
              <w:right w:type="dxa" w:w="80"/>
            </w:tcMar>
          </w:tcPr>
          <w:p>
            <w:r>
              <w:rPr>
                <w:rFonts w:ascii="Arial" w:cs="Arial" w:eastAsia="Arial" w:hAnsi="Arial"/>
                <w:color w:val="1F1E1B"/>
                <w:sz w:val="20"/>
                <w:szCs w:val="20"/>
              </w:rPr>
              <w:t xml:space="preserve">Break between shifts</w:t>
            </w:r>
          </w:p>
        </w:tc>
        <w:tc>
          <w:tcPr>
            <w:tcW w:type="dxa" w:w="2808"/>
            <w:tcMar>
              <w:top w:type="dxa" w:w="40"/>
              <w:left w:type="dxa" w:w="80"/>
              <w:bottom w:type="dxa" w:w="40"/>
              <w:right w:type="dxa" w:w="80"/>
            </w:tcMar>
          </w:tcPr>
          <w:p>
            <w:r>
              <w:rPr>
                <w:rFonts w:ascii="Arial" w:cs="Arial" w:eastAsia="Arial" w:hAnsi="Arial"/>
                <w:color w:val="1F1E1B"/>
                <w:sz w:val="20"/>
                <w:szCs w:val="20"/>
              </w:rPr>
              <w:t xml:space="preserve">Minimum 10 hours (8 hours on roster changeover)</w:t>
            </w:r>
          </w:p>
        </w:tc>
        <w:tc>
          <w:tcPr>
            <w:tcW w:type="dxa" w:w="3370"/>
            <w:tcMar>
              <w:top w:type="dxa" w:w="40"/>
              <w:left w:type="dxa" w:w="80"/>
              <w:bottom w:type="dxa" w:w="40"/>
              <w:right w:type="dxa" w:w="80"/>
            </w:tcMar>
          </w:tcPr>
          <w:p>
            <w:r>
              <w:rPr>
                <w:rFonts w:ascii="Arial" w:cs="Arial" w:eastAsia="Arial" w:hAnsi="Arial"/>
                <w:color w:val="1F1E1B"/>
                <w:sz w:val="20"/>
                <w:szCs w:val="20"/>
              </w:rPr>
              <w:t xml:space="preserve">cl. 15.5(e)</w:t>
            </w:r>
          </w:p>
        </w:tc>
      </w:tr>
      <w:tr>
        <w:tc>
          <w:tcPr>
            <w:tcW w:type="dxa" w:w="3182"/>
            <w:shd w:fill="FBFAF6" w:color="auto" w:val="clear"/>
            <w:tcMar>
              <w:top w:type="dxa" w:w="40"/>
              <w:left w:type="dxa" w:w="80"/>
              <w:bottom w:type="dxa" w:w="40"/>
              <w:right w:type="dxa" w:w="80"/>
            </w:tcMar>
          </w:tcPr>
          <w:p>
            <w:r>
              <w:rPr>
                <w:rFonts w:ascii="Arial" w:cs="Arial" w:eastAsia="Arial" w:hAnsi="Arial"/>
                <w:color w:val="1F1E1B"/>
                <w:sz w:val="20"/>
                <w:szCs w:val="20"/>
              </w:rPr>
              <w:t xml:space="preserve">Casual minimum engagement</w:t>
            </w:r>
          </w:p>
        </w:tc>
        <w:tc>
          <w:tcPr>
            <w:tcW w:type="dxa" w:w="2808"/>
            <w:shd w:fill="FBFAF6" w:color="auto" w:val="clear"/>
            <w:tcMar>
              <w:top w:type="dxa" w:w="40"/>
              <w:left w:type="dxa" w:w="80"/>
              <w:bottom w:type="dxa" w:w="40"/>
              <w:right w:type="dxa" w:w="80"/>
            </w:tcMar>
          </w:tcPr>
          <w:p>
            <w:r>
              <w:rPr>
                <w:rFonts w:ascii="Arial" w:cs="Arial" w:eastAsia="Arial" w:hAnsi="Arial"/>
                <w:color w:val="1F1E1B"/>
                <w:sz w:val="20"/>
                <w:szCs w:val="20"/>
              </w:rPr>
              <w:t xml:space="preserve">2 consecutive hours per occasion</w:t>
            </w:r>
          </w:p>
        </w:tc>
        <w:tc>
          <w:tcPr>
            <w:tcW w:type="dxa" w:w="3370"/>
            <w:shd w:fill="FBFAF6" w:color="auto" w:val="clear"/>
            <w:tcMar>
              <w:top w:type="dxa" w:w="40"/>
              <w:left w:type="dxa" w:w="80"/>
              <w:bottom w:type="dxa" w:w="40"/>
              <w:right w:type="dxa" w:w="80"/>
            </w:tcMar>
          </w:tcPr>
          <w:p>
            <w:r>
              <w:rPr>
                <w:rFonts w:ascii="Arial" w:cs="Arial" w:eastAsia="Arial" w:hAnsi="Arial"/>
                <w:color w:val="1F1E1B"/>
                <w:sz w:val="20"/>
                <w:szCs w:val="20"/>
              </w:rPr>
              <w:t xml:space="preserve">cl. 11.3</w:t>
            </w:r>
          </w:p>
        </w:tc>
      </w:tr>
      <w:tr>
        <w:tc>
          <w:tcPr>
            <w:tcW w:type="dxa" w:w="3182"/>
            <w:tcMar>
              <w:top w:type="dxa" w:w="40"/>
              <w:left w:type="dxa" w:w="80"/>
              <w:bottom w:type="dxa" w:w="40"/>
              <w:right w:type="dxa" w:w="80"/>
            </w:tcMar>
          </w:tcPr>
          <w:p>
            <w:r>
              <w:rPr>
                <w:rFonts w:ascii="Arial" w:cs="Arial" w:eastAsia="Arial" w:hAnsi="Arial"/>
                <w:color w:val="1F1E1B"/>
                <w:sz w:val="20"/>
                <w:szCs w:val="20"/>
              </w:rPr>
              <w:t xml:space="preserve">Part-time minimum engagement</w:t>
            </w:r>
          </w:p>
        </w:tc>
        <w:tc>
          <w:tcPr>
            <w:tcW w:type="dxa" w:w="2808"/>
            <w:tcMar>
              <w:top w:type="dxa" w:w="40"/>
              <w:left w:type="dxa" w:w="80"/>
              <w:bottom w:type="dxa" w:w="40"/>
              <w:right w:type="dxa" w:w="80"/>
            </w:tcMar>
          </w:tcPr>
          <w:p>
            <w:r>
              <w:rPr>
                <w:rFonts w:ascii="Arial" w:cs="Arial" w:eastAsia="Arial" w:hAnsi="Arial"/>
                <w:color w:val="1F1E1B"/>
                <w:sz w:val="20"/>
                <w:szCs w:val="20"/>
              </w:rPr>
              <w:t xml:space="preserve">3 hours per shift (min 8 hrs/week)</w:t>
            </w:r>
          </w:p>
        </w:tc>
        <w:tc>
          <w:tcPr>
            <w:tcW w:type="dxa" w:w="3370"/>
            <w:tcMar>
              <w:top w:type="dxa" w:w="40"/>
              <w:left w:type="dxa" w:w="80"/>
              <w:bottom w:type="dxa" w:w="40"/>
              <w:right w:type="dxa" w:w="80"/>
            </w:tcMar>
          </w:tcPr>
          <w:p>
            <w:r>
              <w:rPr>
                <w:rFonts w:ascii="Arial" w:cs="Arial" w:eastAsia="Arial" w:hAnsi="Arial"/>
                <w:color w:val="1F1E1B"/>
                <w:sz w:val="20"/>
                <w:szCs w:val="20"/>
              </w:rPr>
              <w:t xml:space="preserve">cl. 10 / 15.2</w:t>
            </w:r>
          </w:p>
        </w:tc>
      </w:tr>
      <w:tr>
        <w:tc>
          <w:tcPr>
            <w:tcW w:type="dxa" w:w="3182"/>
            <w:shd w:fill="FBFAF6" w:color="auto" w:val="clear"/>
            <w:tcMar>
              <w:top w:type="dxa" w:w="40"/>
              <w:left w:type="dxa" w:w="80"/>
              <w:bottom w:type="dxa" w:w="40"/>
              <w:right w:type="dxa" w:w="80"/>
            </w:tcMar>
          </w:tcPr>
          <w:p>
            <w:r>
              <w:rPr>
                <w:rFonts w:ascii="Arial" w:cs="Arial" w:eastAsia="Arial" w:hAnsi="Arial"/>
                <w:color w:val="1F1E1B"/>
                <w:sz w:val="20"/>
                <w:szCs w:val="20"/>
              </w:rPr>
              <w:t xml:space="preserve">Meal &amp; rest breaks</w:t>
            </w:r>
          </w:p>
        </w:tc>
        <w:tc>
          <w:tcPr>
            <w:tcW w:type="dxa" w:w="2808"/>
            <w:shd w:fill="FBFAF6" w:color="auto" w:val="clear"/>
            <w:tcMar>
              <w:top w:type="dxa" w:w="40"/>
              <w:left w:type="dxa" w:w="80"/>
              <w:bottom w:type="dxa" w:w="40"/>
              <w:right w:type="dxa" w:w="80"/>
            </w:tcMar>
          </w:tcPr>
          <w:p>
            <w:r>
              <w:rPr>
                <w:rFonts w:ascii="Arial" w:cs="Arial" w:eastAsia="Arial" w:hAnsi="Arial"/>
                <w:color w:val="1F1E1B"/>
                <w:sz w:val="20"/>
                <w:szCs w:val="20"/>
              </w:rPr>
              <w:t xml:space="preserve">Unpaid meal break for 5+ hr shifts; paid 20-min rest breaks on longer shifts</w:t>
            </w:r>
          </w:p>
        </w:tc>
        <w:tc>
          <w:tcPr>
            <w:tcW w:type="dxa" w:w="3370"/>
            <w:shd w:fill="FBFAF6" w:color="auto" w:val="clear"/>
            <w:tcMar>
              <w:top w:type="dxa" w:w="40"/>
              <w:left w:type="dxa" w:w="80"/>
              <w:bottom w:type="dxa" w:w="40"/>
              <w:right w:type="dxa" w:w="80"/>
            </w:tcMar>
          </w:tcPr>
          <w:p>
            <w:r>
              <w:rPr>
                <w:rFonts w:ascii="Arial" w:cs="Arial" w:eastAsia="Arial" w:hAnsi="Arial"/>
                <w:color w:val="1F1E1B"/>
                <w:sz w:val="20"/>
                <w:szCs w:val="20"/>
              </w:rPr>
              <w:t xml:space="preserve">cl. 16</w:t>
            </w:r>
          </w:p>
        </w:tc>
      </w:tr>
    </w:tbl>
    <w:p>
      <w:pPr>
        <w:spacing w:before="100"/>
      </w:pPr>
      <w:r>
        <w:rPr>
          <w:rFonts w:ascii="Arial" w:cs="Arial" w:eastAsia="Arial" w:hAnsi="Arial"/>
          <w:i/>
          <w:iCs/>
          <w:color w:val="6B675E"/>
          <w:sz w:val="16"/>
          <w:szCs w:val="16"/>
        </w:rPr>
        <w:t xml:space="preserve">Refs:  cl. 15 — Ordinary hours of work and rostering   ·   cl. 16 — Breaks   ·   No single 7am–midnight ordinary-hours span under MA000009; use the loading windows in Section 05.</w:t>
      </w:r>
    </w:p>
    <w:p>
      <w:r>
        <w:br w:type="page"/>
      </w:r>
    </w:p>
    <w:p>
      <w:pPr>
        <w:spacing w:after="40"/>
      </w:pPr>
      <w:r>
        <w:rPr>
          <w:rFonts w:ascii="Arial" w:cs="Arial" w:eastAsia="Arial" w:hAnsi="Arial"/>
          <w:b/>
          <w:bCs/>
          <w:color w:val="C2703A"/>
          <w:sz w:val="18"/>
          <w:szCs w:val="18"/>
        </w:rPr>
        <w:t xml:space="preserve">SECTION 09</w:t>
      </w:r>
    </w:p>
    <w:p>
      <w:pPr>
        <w:pStyle w:val="Heading1"/>
        <w:spacing w:after="120"/>
      </w:pPr>
      <w:r>
        <w:rPr>
          <w:rFonts w:ascii="Arial" w:cs="Arial" w:eastAsia="Arial" w:hAnsi="Arial"/>
          <w:b/>
          <w:bCs/>
          <w:color w:val="1F1E1B"/>
          <w:sz w:val="32"/>
          <w:szCs w:val="32"/>
        </w:rPr>
        <w:t xml:space="preserve">Junior Rates</w:t>
      </w:r>
    </w:p>
    <w:p>
      <w:pPr>
        <w:spacing w:after="160"/>
      </w:pPr>
      <w:r>
        <w:rPr>
          <w:rFonts w:ascii="Arial" w:cs="Arial" w:eastAsia="Arial" w:hAnsi="Arial"/>
          <w:color w:val="1F1E1B"/>
          <w:sz w:val="20"/>
          <w:szCs w:val="20"/>
        </w:rPr>
        <w:t xml:space="preserve">Junior employees (other than office employees) are paid a percentage of the adult rate for their classification, by age (Table 5). OVERRIDE: a junior who serves or sells liquor, or who holds a trade qualification, must be paid the full adult rate for the work performed regardless of age (cl. 13.5) — in practice at least Level 2, since liquor service is a Level 2 duty.</w:t>
      </w:r>
    </w:p>
    <w:tbl>
      <w:tblPr>
        <w:tblW w:type="pct" w:w="100%"/>
        <w:tblBorders>
          <w:top w:val="single" w:color="DDDDDD" w:sz="4"/>
          <w:left w:val="single" w:color="DDDDDD" w:sz="4"/>
          <w:bottom w:val="single" w:color="DDDDDD" w:sz="4"/>
          <w:right w:val="single" w:color="DDDDDD" w:sz="4"/>
          <w:insideH w:val="single" w:color="DDDDDD" w:sz="4"/>
          <w:insideV w:val="single" w:color="DDDDDD" w:sz="4"/>
        </w:tblBorders>
      </w:tblPr>
      <w:tblGrid>
        <w:gridCol w:w="1685"/>
        <w:gridCol w:w="1872"/>
        <w:gridCol w:w="2059"/>
        <w:gridCol w:w="3744"/>
      </w:tblGrid>
      <w:tr>
        <w:trPr>
          <w:tblHeader/>
        </w:trPr>
        <w:tc>
          <w:tcPr>
            <w:tcW w:type="dxa" w:w="1685"/>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Age</w:t>
            </w:r>
          </w:p>
        </w:tc>
        <w:tc>
          <w:tcPr>
            <w:tcW w:type="dxa" w:w="1872"/>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 of adult rate</w:t>
            </w:r>
          </w:p>
        </w:tc>
        <w:tc>
          <w:tcPr>
            <w:tcW w:type="dxa" w:w="2059"/>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Clause</w:t>
            </w:r>
          </w:p>
        </w:tc>
        <w:tc>
          <w:tcPr>
            <w:tcW w:type="dxa" w:w="3744"/>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Notes</w:t>
            </w:r>
          </w:p>
        </w:tc>
      </w:tr>
      <w:tr>
        <w:tc>
          <w:tcPr>
            <w:tcW w:type="dxa" w:w="1685"/>
            <w:tcMar>
              <w:top w:type="dxa" w:w="40"/>
              <w:left w:type="dxa" w:w="80"/>
              <w:bottom w:type="dxa" w:w="40"/>
              <w:right w:type="dxa" w:w="80"/>
            </w:tcMar>
          </w:tcPr>
          <w:p>
            <w:r>
              <w:rPr>
                <w:rFonts w:ascii="Arial" w:cs="Arial" w:eastAsia="Arial" w:hAnsi="Arial"/>
                <w:color w:val="1F1E1B"/>
                <w:sz w:val="20"/>
                <w:szCs w:val="20"/>
              </w:rPr>
              <w:t xml:space="preserve">Under 17 years</w:t>
            </w:r>
          </w:p>
        </w:tc>
        <w:tc>
          <w:tcPr>
            <w:tcW w:type="dxa" w:w="1872"/>
            <w:tcMar>
              <w:top w:type="dxa" w:w="40"/>
              <w:left w:type="dxa" w:w="80"/>
              <w:bottom w:type="dxa" w:w="40"/>
              <w:right w:type="dxa" w:w="80"/>
            </w:tcMar>
          </w:tcPr>
          <w:p>
            <w:r>
              <w:rPr>
                <w:rFonts w:ascii="Arial" w:cs="Arial" w:eastAsia="Arial" w:hAnsi="Arial"/>
                <w:color w:val="1F1E1B"/>
                <w:sz w:val="20"/>
                <w:szCs w:val="20"/>
              </w:rPr>
              <w:t xml:space="preserve">50%</w:t>
            </w:r>
          </w:p>
        </w:tc>
        <w:tc>
          <w:tcPr>
            <w:tcW w:type="dxa" w:w="2059"/>
            <w:tcMar>
              <w:top w:type="dxa" w:w="40"/>
              <w:left w:type="dxa" w:w="80"/>
              <w:bottom w:type="dxa" w:w="40"/>
              <w:right w:type="dxa" w:w="80"/>
            </w:tcMar>
          </w:tcPr>
          <w:p>
            <w:r>
              <w:rPr>
                <w:rFonts w:ascii="Arial" w:cs="Arial" w:eastAsia="Arial" w:hAnsi="Arial"/>
                <w:color w:val="1F1E1B"/>
                <w:sz w:val="20"/>
                <w:szCs w:val="20"/>
              </w:rPr>
              <w:t xml:space="preserve">cl. 18.4 (Table 5)</w:t>
            </w:r>
          </w:p>
        </w:tc>
        <w:tc>
          <w:tcPr>
            <w:tcW w:type="dxa" w:w="3744"/>
            <w:tcMar>
              <w:top w:type="dxa" w:w="40"/>
              <w:left w:type="dxa" w:w="80"/>
              <w:bottom w:type="dxa" w:w="40"/>
              <w:right w:type="dxa" w:w="80"/>
            </w:tcMar>
          </w:tcPr>
          <w:p>
            <w:r>
              <w:rPr>
                <w:rFonts w:ascii="Arial" w:cs="Arial" w:eastAsia="Arial" w:hAnsi="Arial"/>
                <w:color w:val="1F1E1B"/>
                <w:sz w:val="20"/>
                <w:szCs w:val="20"/>
              </w:rPr>
              <w:t xml:space="preserve"/>
            </w:r>
          </w:p>
        </w:tc>
      </w:tr>
      <w:tr>
        <w:tc>
          <w:tcPr>
            <w:tcW w:type="dxa" w:w="1685"/>
            <w:shd w:fill="FBFAF6" w:color="auto" w:val="clear"/>
            <w:tcMar>
              <w:top w:type="dxa" w:w="40"/>
              <w:left w:type="dxa" w:w="80"/>
              <w:bottom w:type="dxa" w:w="40"/>
              <w:right w:type="dxa" w:w="80"/>
            </w:tcMar>
          </w:tcPr>
          <w:p>
            <w:r>
              <w:rPr>
                <w:rFonts w:ascii="Arial" w:cs="Arial" w:eastAsia="Arial" w:hAnsi="Arial"/>
                <w:color w:val="1F1E1B"/>
                <w:sz w:val="20"/>
                <w:szCs w:val="20"/>
              </w:rPr>
              <w:t xml:space="preserve">17 years</w:t>
            </w:r>
          </w:p>
        </w:tc>
        <w:tc>
          <w:tcPr>
            <w:tcW w:type="dxa" w:w="1872"/>
            <w:shd w:fill="FBFAF6" w:color="auto" w:val="clear"/>
            <w:tcMar>
              <w:top w:type="dxa" w:w="40"/>
              <w:left w:type="dxa" w:w="80"/>
              <w:bottom w:type="dxa" w:w="40"/>
              <w:right w:type="dxa" w:w="80"/>
            </w:tcMar>
          </w:tcPr>
          <w:p>
            <w:r>
              <w:rPr>
                <w:rFonts w:ascii="Arial" w:cs="Arial" w:eastAsia="Arial" w:hAnsi="Arial"/>
                <w:color w:val="1F1E1B"/>
                <w:sz w:val="20"/>
                <w:szCs w:val="20"/>
              </w:rPr>
              <w:t xml:space="preserve">60%</w:t>
            </w:r>
          </w:p>
        </w:tc>
        <w:tc>
          <w:tcPr>
            <w:tcW w:type="dxa" w:w="2059"/>
            <w:shd w:fill="FBFAF6" w:color="auto" w:val="clear"/>
            <w:tcMar>
              <w:top w:type="dxa" w:w="40"/>
              <w:left w:type="dxa" w:w="80"/>
              <w:bottom w:type="dxa" w:w="40"/>
              <w:right w:type="dxa" w:w="80"/>
            </w:tcMar>
          </w:tcPr>
          <w:p>
            <w:r>
              <w:rPr>
                <w:rFonts w:ascii="Arial" w:cs="Arial" w:eastAsia="Arial" w:hAnsi="Arial"/>
                <w:color w:val="1F1E1B"/>
                <w:sz w:val="20"/>
                <w:szCs w:val="20"/>
              </w:rPr>
              <w:t xml:space="preserve">cl. 18.4 (Table 5)</w:t>
            </w:r>
          </w:p>
        </w:tc>
        <w:tc>
          <w:tcPr>
            <w:tcW w:type="dxa" w:w="3744"/>
            <w:shd w:fill="FBFAF6" w:color="auto" w:val="clear"/>
            <w:tcMar>
              <w:top w:type="dxa" w:w="40"/>
              <w:left w:type="dxa" w:w="80"/>
              <w:bottom w:type="dxa" w:w="40"/>
              <w:right w:type="dxa" w:w="80"/>
            </w:tcMar>
          </w:tcPr>
          <w:p>
            <w:r>
              <w:rPr>
                <w:rFonts w:ascii="Arial" w:cs="Arial" w:eastAsia="Arial" w:hAnsi="Arial"/>
                <w:color w:val="1F1E1B"/>
                <w:sz w:val="20"/>
                <w:szCs w:val="20"/>
              </w:rPr>
              <w:t xml:space="preserve"/>
            </w:r>
          </w:p>
        </w:tc>
      </w:tr>
      <w:tr>
        <w:tc>
          <w:tcPr>
            <w:tcW w:type="dxa" w:w="1685"/>
            <w:tcMar>
              <w:top w:type="dxa" w:w="40"/>
              <w:left w:type="dxa" w:w="80"/>
              <w:bottom w:type="dxa" w:w="40"/>
              <w:right w:type="dxa" w:w="80"/>
            </w:tcMar>
          </w:tcPr>
          <w:p>
            <w:r>
              <w:rPr>
                <w:rFonts w:ascii="Arial" w:cs="Arial" w:eastAsia="Arial" w:hAnsi="Arial"/>
                <w:color w:val="1F1E1B"/>
                <w:sz w:val="20"/>
                <w:szCs w:val="20"/>
              </w:rPr>
              <w:t xml:space="preserve">18 years</w:t>
            </w:r>
          </w:p>
        </w:tc>
        <w:tc>
          <w:tcPr>
            <w:tcW w:type="dxa" w:w="1872"/>
            <w:tcMar>
              <w:top w:type="dxa" w:w="40"/>
              <w:left w:type="dxa" w:w="80"/>
              <w:bottom w:type="dxa" w:w="40"/>
              <w:right w:type="dxa" w:w="80"/>
            </w:tcMar>
          </w:tcPr>
          <w:p>
            <w:r>
              <w:rPr>
                <w:rFonts w:ascii="Arial" w:cs="Arial" w:eastAsia="Arial" w:hAnsi="Arial"/>
                <w:color w:val="1F1E1B"/>
                <w:sz w:val="20"/>
                <w:szCs w:val="20"/>
              </w:rPr>
              <w:t xml:space="preserve">70%</w:t>
            </w:r>
          </w:p>
        </w:tc>
        <w:tc>
          <w:tcPr>
            <w:tcW w:type="dxa" w:w="2059"/>
            <w:tcMar>
              <w:top w:type="dxa" w:w="40"/>
              <w:left w:type="dxa" w:w="80"/>
              <w:bottom w:type="dxa" w:w="40"/>
              <w:right w:type="dxa" w:w="80"/>
            </w:tcMar>
          </w:tcPr>
          <w:p>
            <w:r>
              <w:rPr>
                <w:rFonts w:ascii="Arial" w:cs="Arial" w:eastAsia="Arial" w:hAnsi="Arial"/>
                <w:color w:val="1F1E1B"/>
                <w:sz w:val="20"/>
                <w:szCs w:val="20"/>
              </w:rPr>
              <w:t xml:space="preserve">cl. 18.4 (Table 5)</w:t>
            </w:r>
          </w:p>
        </w:tc>
        <w:tc>
          <w:tcPr>
            <w:tcW w:type="dxa" w:w="3744"/>
            <w:tcMar>
              <w:top w:type="dxa" w:w="40"/>
              <w:left w:type="dxa" w:w="80"/>
              <w:bottom w:type="dxa" w:w="40"/>
              <w:right w:type="dxa" w:w="80"/>
            </w:tcMar>
          </w:tcPr>
          <w:p>
            <w:r>
              <w:rPr>
                <w:rFonts w:ascii="Arial" w:cs="Arial" w:eastAsia="Arial" w:hAnsi="Arial"/>
                <w:color w:val="1F1E1B"/>
                <w:sz w:val="20"/>
                <w:szCs w:val="20"/>
              </w:rPr>
              <w:t xml:space="preserve"/>
            </w:r>
          </w:p>
        </w:tc>
      </w:tr>
      <w:tr>
        <w:tc>
          <w:tcPr>
            <w:tcW w:type="dxa" w:w="1685"/>
            <w:shd w:fill="FBFAF6" w:color="auto" w:val="clear"/>
            <w:tcMar>
              <w:top w:type="dxa" w:w="40"/>
              <w:left w:type="dxa" w:w="80"/>
              <w:bottom w:type="dxa" w:w="40"/>
              <w:right w:type="dxa" w:w="80"/>
            </w:tcMar>
          </w:tcPr>
          <w:p>
            <w:r>
              <w:rPr>
                <w:rFonts w:ascii="Arial" w:cs="Arial" w:eastAsia="Arial" w:hAnsi="Arial"/>
                <w:color w:val="1F1E1B"/>
                <w:sz w:val="20"/>
                <w:szCs w:val="20"/>
              </w:rPr>
              <w:t xml:space="preserve">19 years</w:t>
            </w:r>
          </w:p>
        </w:tc>
        <w:tc>
          <w:tcPr>
            <w:tcW w:type="dxa" w:w="1872"/>
            <w:shd w:fill="FBFAF6" w:color="auto" w:val="clear"/>
            <w:tcMar>
              <w:top w:type="dxa" w:w="40"/>
              <w:left w:type="dxa" w:w="80"/>
              <w:bottom w:type="dxa" w:w="40"/>
              <w:right w:type="dxa" w:w="80"/>
            </w:tcMar>
          </w:tcPr>
          <w:p>
            <w:r>
              <w:rPr>
                <w:rFonts w:ascii="Arial" w:cs="Arial" w:eastAsia="Arial" w:hAnsi="Arial"/>
                <w:color w:val="1F1E1B"/>
                <w:sz w:val="20"/>
                <w:szCs w:val="20"/>
              </w:rPr>
              <w:t xml:space="preserve">85%</w:t>
            </w:r>
          </w:p>
        </w:tc>
        <w:tc>
          <w:tcPr>
            <w:tcW w:type="dxa" w:w="2059"/>
            <w:shd w:fill="FBFAF6" w:color="auto" w:val="clear"/>
            <w:tcMar>
              <w:top w:type="dxa" w:w="40"/>
              <w:left w:type="dxa" w:w="80"/>
              <w:bottom w:type="dxa" w:w="40"/>
              <w:right w:type="dxa" w:w="80"/>
            </w:tcMar>
          </w:tcPr>
          <w:p>
            <w:r>
              <w:rPr>
                <w:rFonts w:ascii="Arial" w:cs="Arial" w:eastAsia="Arial" w:hAnsi="Arial"/>
                <w:color w:val="1F1E1B"/>
                <w:sz w:val="20"/>
                <w:szCs w:val="20"/>
              </w:rPr>
              <w:t xml:space="preserve">cl. 18.4 (Table 5)</w:t>
            </w:r>
          </w:p>
        </w:tc>
        <w:tc>
          <w:tcPr>
            <w:tcW w:type="dxa" w:w="3744"/>
            <w:shd w:fill="FBFAF6" w:color="auto" w:val="clear"/>
            <w:tcMar>
              <w:top w:type="dxa" w:w="40"/>
              <w:left w:type="dxa" w:w="80"/>
              <w:bottom w:type="dxa" w:w="40"/>
              <w:right w:type="dxa" w:w="80"/>
            </w:tcMar>
          </w:tcPr>
          <w:p>
            <w:r>
              <w:rPr>
                <w:rFonts w:ascii="Arial" w:cs="Arial" w:eastAsia="Arial" w:hAnsi="Arial"/>
                <w:color w:val="1F1E1B"/>
                <w:sz w:val="20"/>
                <w:szCs w:val="20"/>
              </w:rPr>
              <w:t xml:space="preserve">Verified — the award uses 85% (not 90%)</w:t>
            </w:r>
          </w:p>
        </w:tc>
      </w:tr>
      <w:tr>
        <w:tc>
          <w:tcPr>
            <w:tcW w:type="dxa" w:w="1685"/>
            <w:tcMar>
              <w:top w:type="dxa" w:w="40"/>
              <w:left w:type="dxa" w:w="80"/>
              <w:bottom w:type="dxa" w:w="40"/>
              <w:right w:type="dxa" w:w="80"/>
            </w:tcMar>
          </w:tcPr>
          <w:p>
            <w:r>
              <w:rPr>
                <w:rFonts w:ascii="Arial" w:cs="Arial" w:eastAsia="Arial" w:hAnsi="Arial"/>
                <w:color w:val="1F1E1B"/>
                <w:sz w:val="20"/>
                <w:szCs w:val="20"/>
              </w:rPr>
              <w:t xml:space="preserve">20 years</w:t>
            </w:r>
          </w:p>
        </w:tc>
        <w:tc>
          <w:tcPr>
            <w:tcW w:type="dxa" w:w="1872"/>
            <w:tcMar>
              <w:top w:type="dxa" w:w="40"/>
              <w:left w:type="dxa" w:w="80"/>
              <w:bottom w:type="dxa" w:w="40"/>
              <w:right w:type="dxa" w:w="80"/>
            </w:tcMar>
          </w:tcPr>
          <w:p>
            <w:r>
              <w:rPr>
                <w:rFonts w:ascii="Arial" w:cs="Arial" w:eastAsia="Arial" w:hAnsi="Arial"/>
                <w:color w:val="1F1E1B"/>
                <w:sz w:val="20"/>
                <w:szCs w:val="20"/>
              </w:rPr>
              <w:t xml:space="preserve">100%</w:t>
            </w:r>
          </w:p>
        </w:tc>
        <w:tc>
          <w:tcPr>
            <w:tcW w:type="dxa" w:w="2059"/>
            <w:tcMar>
              <w:top w:type="dxa" w:w="40"/>
              <w:left w:type="dxa" w:w="80"/>
              <w:bottom w:type="dxa" w:w="40"/>
              <w:right w:type="dxa" w:w="80"/>
            </w:tcMar>
          </w:tcPr>
          <w:p>
            <w:r>
              <w:rPr>
                <w:rFonts w:ascii="Arial" w:cs="Arial" w:eastAsia="Arial" w:hAnsi="Arial"/>
                <w:color w:val="1F1E1B"/>
                <w:sz w:val="20"/>
                <w:szCs w:val="20"/>
              </w:rPr>
              <w:t xml:space="preserve">cl. 18.4 (Table 5)</w:t>
            </w:r>
          </w:p>
        </w:tc>
        <w:tc>
          <w:tcPr>
            <w:tcW w:type="dxa" w:w="3744"/>
            <w:tcMar>
              <w:top w:type="dxa" w:w="40"/>
              <w:left w:type="dxa" w:w="80"/>
              <w:bottom w:type="dxa" w:w="40"/>
              <w:right w:type="dxa" w:w="80"/>
            </w:tcMar>
          </w:tcPr>
          <w:p>
            <w:r>
              <w:rPr>
                <w:rFonts w:ascii="Arial" w:cs="Arial" w:eastAsia="Arial" w:hAnsi="Arial"/>
                <w:color w:val="1F1E1B"/>
                <w:sz w:val="20"/>
                <w:szCs w:val="20"/>
              </w:rPr>
              <w:t xml:space="preserve">Adult rate</w:t>
            </w:r>
          </w:p>
        </w:tc>
      </w:tr>
      <w:tr>
        <w:tc>
          <w:tcPr>
            <w:tcW w:type="dxa" w:w="1685"/>
            <w:shd w:fill="FBFAF6" w:color="auto" w:val="clear"/>
            <w:tcMar>
              <w:top w:type="dxa" w:w="40"/>
              <w:left w:type="dxa" w:w="80"/>
              <w:bottom w:type="dxa" w:w="40"/>
              <w:right w:type="dxa" w:w="80"/>
            </w:tcMar>
          </w:tcPr>
          <w:p>
            <w:r>
              <w:rPr>
                <w:rFonts w:ascii="Arial" w:cs="Arial" w:eastAsia="Arial" w:hAnsi="Arial"/>
                <w:color w:val="1F1E1B"/>
                <w:sz w:val="20"/>
                <w:szCs w:val="20"/>
              </w:rPr>
              <w:t xml:space="preserve">Liquor service / trade-qualified junior</w:t>
            </w:r>
          </w:p>
        </w:tc>
        <w:tc>
          <w:tcPr>
            <w:tcW w:type="dxa" w:w="1872"/>
            <w:shd w:fill="FBFAF6" w:color="auto" w:val="clear"/>
            <w:tcMar>
              <w:top w:type="dxa" w:w="40"/>
              <w:left w:type="dxa" w:w="80"/>
              <w:bottom w:type="dxa" w:w="40"/>
              <w:right w:type="dxa" w:w="80"/>
            </w:tcMar>
          </w:tcPr>
          <w:p>
            <w:r>
              <w:rPr>
                <w:rFonts w:ascii="Arial" w:cs="Arial" w:eastAsia="Arial" w:hAnsi="Arial"/>
                <w:color w:val="1F1E1B"/>
                <w:sz w:val="20"/>
                <w:szCs w:val="20"/>
              </w:rPr>
              <w:t xml:space="preserve">100% (adult)</w:t>
            </w:r>
          </w:p>
        </w:tc>
        <w:tc>
          <w:tcPr>
            <w:tcW w:type="dxa" w:w="2059"/>
            <w:shd w:fill="FBFAF6" w:color="auto" w:val="clear"/>
            <w:tcMar>
              <w:top w:type="dxa" w:w="40"/>
              <w:left w:type="dxa" w:w="80"/>
              <w:bottom w:type="dxa" w:w="40"/>
              <w:right w:type="dxa" w:w="80"/>
            </w:tcMar>
          </w:tcPr>
          <w:p>
            <w:r>
              <w:rPr>
                <w:rFonts w:ascii="Arial" w:cs="Arial" w:eastAsia="Arial" w:hAnsi="Arial"/>
                <w:color w:val="1F1E1B"/>
                <w:sz w:val="20"/>
                <w:szCs w:val="20"/>
              </w:rPr>
              <w:t xml:space="preserve">cl. 13.5</w:t>
            </w:r>
          </w:p>
        </w:tc>
        <w:tc>
          <w:tcPr>
            <w:tcW w:type="dxa" w:w="3744"/>
            <w:shd w:fill="FBFAF6" w:color="auto" w:val="clear"/>
            <w:tcMar>
              <w:top w:type="dxa" w:w="40"/>
              <w:left w:type="dxa" w:w="80"/>
              <w:bottom w:type="dxa" w:w="40"/>
              <w:right w:type="dxa" w:w="80"/>
            </w:tcMar>
          </w:tcPr>
          <w:p>
            <w:r>
              <w:rPr>
                <w:rFonts w:ascii="Arial" w:cs="Arial" w:eastAsia="Arial" w:hAnsi="Arial"/>
                <w:color w:val="1F1E1B"/>
                <w:sz w:val="20"/>
                <w:szCs w:val="20"/>
              </w:rPr>
              <w:t xml:space="preserve">Adult rate regardless of age; bar work is Level 2+</w:t>
            </w:r>
          </w:p>
        </w:tc>
      </w:tr>
    </w:tbl>
    <w:p>
      <w:pPr>
        <w:spacing w:before="100"/>
      </w:pPr>
      <w:r>
        <w:rPr>
          <w:rFonts w:ascii="Arial" w:cs="Arial" w:eastAsia="Arial" w:hAnsi="Arial"/>
          <w:i/>
          <w:iCs/>
          <w:color w:val="6B675E"/>
          <w:sz w:val="16"/>
          <w:szCs w:val="16"/>
        </w:rPr>
        <w:t xml:space="preserve">Refs:  cl. 18.4, Table 5 — Junior rates   ·   cl. 13.5 — liquor-service / trade-qualified juniors paid adult rate   ·   Verified against FWO Pay Guide (eff. 1 July 2025).</w:t>
      </w:r>
    </w:p>
    <w:p>
      <w:r>
        <w:br w:type="page"/>
      </w:r>
    </w:p>
    <w:p>
      <w:pPr>
        <w:spacing w:after="40"/>
      </w:pPr>
      <w:r>
        <w:rPr>
          <w:rFonts w:ascii="Arial" w:cs="Arial" w:eastAsia="Arial" w:hAnsi="Arial"/>
          <w:b/>
          <w:bCs/>
          <w:color w:val="C2703A"/>
          <w:sz w:val="18"/>
          <w:szCs w:val="18"/>
        </w:rPr>
        <w:t xml:space="preserve">SECTION 10</w:t>
      </w:r>
    </w:p>
    <w:p>
      <w:pPr>
        <w:pStyle w:val="Heading1"/>
        <w:spacing w:after="120"/>
      </w:pPr>
      <w:r>
        <w:rPr>
          <w:rFonts w:ascii="Arial" w:cs="Arial" w:eastAsia="Arial" w:hAnsi="Arial"/>
          <w:b/>
          <w:bCs/>
          <w:color w:val="1F1E1B"/>
          <w:sz w:val="32"/>
          <w:szCs w:val="32"/>
        </w:rPr>
        <w:t xml:space="preserve">Decision Logic</w:t>
      </w:r>
    </w:p>
    <w:p>
      <w:pPr>
        <w:spacing w:after="160"/>
      </w:pPr>
      <w:r>
        <w:rPr>
          <w:rFonts w:ascii="Arial" w:cs="Arial" w:eastAsia="Arial" w:hAnsi="Arial"/>
          <w:color w:val="1F1E1B"/>
          <w:sz w:val="20"/>
          <w:szCs w:val="20"/>
        </w:rPr>
        <w:t xml:space="preserve">The order of operations the interpreter follows for a single shift. Each step names the inputs it needs, the section of this rulebook to consult, the governing clause, and what it outputs to the next step.</w:t>
      </w:r>
    </w:p>
    <w:tbl>
      <w:tblPr>
        <w:tblW w:type="pct" w:w="100%"/>
        <w:tblBorders>
          <w:top w:val="single" w:color="DDDDDD" w:sz="4"/>
          <w:left w:val="single" w:color="DDDDDD" w:sz="4"/>
          <w:bottom w:val="single" w:color="DDDDDD" w:sz="4"/>
          <w:right w:val="single" w:color="DDDDDD" w:sz="4"/>
          <w:insideH w:val="single" w:color="DDDDDD" w:sz="4"/>
          <w:insideV w:val="single" w:color="DDDDDD" w:sz="4"/>
        </w:tblBorders>
      </w:tblPr>
      <w:tblGrid>
        <w:gridCol w:w="562"/>
        <w:gridCol w:w="1685"/>
        <w:gridCol w:w="1872"/>
        <w:gridCol w:w="1310"/>
        <w:gridCol w:w="1310"/>
        <w:gridCol w:w="2621"/>
      </w:tblGrid>
      <w:tr>
        <w:trPr>
          <w:tblHeader/>
        </w:trPr>
        <w:tc>
          <w:tcPr>
            <w:tcW w:type="dxa" w:w="562"/>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Step</w:t>
            </w:r>
          </w:p>
        </w:tc>
        <w:tc>
          <w:tcPr>
            <w:tcW w:type="dxa" w:w="1685"/>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Decision</w:t>
            </w:r>
          </w:p>
        </w:tc>
        <w:tc>
          <w:tcPr>
            <w:tcW w:type="dxa" w:w="1872"/>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Inputs</w:t>
            </w:r>
          </w:p>
        </w:tc>
        <w:tc>
          <w:tcPr>
            <w:tcW w:type="dxa" w:w="1310"/>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Consult</w:t>
            </w:r>
          </w:p>
        </w:tc>
        <w:tc>
          <w:tcPr>
            <w:tcW w:type="dxa" w:w="1310"/>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Clause</w:t>
            </w:r>
          </w:p>
        </w:tc>
        <w:tc>
          <w:tcPr>
            <w:tcW w:type="dxa" w:w="2621"/>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Output</w:t>
            </w:r>
          </w:p>
        </w:tc>
      </w:tr>
      <w:tr>
        <w:tc>
          <w:tcPr>
            <w:tcW w:type="dxa" w:w="562"/>
            <w:tcMar>
              <w:top w:type="dxa" w:w="40"/>
              <w:left w:type="dxa" w:w="80"/>
              <w:bottom w:type="dxa" w:w="40"/>
              <w:right w:type="dxa" w:w="80"/>
            </w:tcMar>
          </w:tcPr>
          <w:p>
            <w:r>
              <w:rPr>
                <w:rFonts w:ascii="Arial" w:cs="Arial" w:eastAsia="Arial" w:hAnsi="Arial"/>
                <w:color w:val="1F1E1B"/>
                <w:sz w:val="20"/>
                <w:szCs w:val="20"/>
              </w:rPr>
              <w:t xml:space="preserve">1</w:t>
            </w:r>
          </w:p>
        </w:tc>
        <w:tc>
          <w:tcPr>
            <w:tcW w:type="dxa" w:w="1685"/>
            <w:tcMar>
              <w:top w:type="dxa" w:w="40"/>
              <w:left w:type="dxa" w:w="80"/>
              <w:bottom w:type="dxa" w:w="40"/>
              <w:right w:type="dxa" w:w="80"/>
            </w:tcMar>
          </w:tcPr>
          <w:p>
            <w:r>
              <w:rPr>
                <w:rFonts w:ascii="Arial" w:cs="Arial" w:eastAsia="Arial" w:hAnsi="Arial"/>
                <w:color w:val="1F1E1B"/>
                <w:sz w:val="20"/>
                <w:szCs w:val="20"/>
              </w:rPr>
              <w:t xml:space="preserve">Identify classification</w:t>
            </w:r>
          </w:p>
        </w:tc>
        <w:tc>
          <w:tcPr>
            <w:tcW w:type="dxa" w:w="1872"/>
            <w:tcMar>
              <w:top w:type="dxa" w:w="40"/>
              <w:left w:type="dxa" w:w="80"/>
              <w:bottom w:type="dxa" w:w="40"/>
              <w:right w:type="dxa" w:w="80"/>
            </w:tcMar>
          </w:tcPr>
          <w:p>
            <w:r>
              <w:rPr>
                <w:rFonts w:ascii="Arial" w:cs="Arial" w:eastAsia="Arial" w:hAnsi="Arial"/>
                <w:color w:val="1F1E1B"/>
                <w:sz w:val="20"/>
                <w:szCs w:val="20"/>
              </w:rPr>
              <w:t xml:space="preserve">Role, duties performed</w:t>
            </w:r>
          </w:p>
        </w:tc>
        <w:tc>
          <w:tcPr>
            <w:tcW w:type="dxa" w:w="1310"/>
            <w:tcMar>
              <w:top w:type="dxa" w:w="40"/>
              <w:left w:type="dxa" w:w="80"/>
              <w:bottom w:type="dxa" w:w="40"/>
              <w:right w:type="dxa" w:w="80"/>
            </w:tcMar>
          </w:tcPr>
          <w:p>
            <w:r>
              <w:rPr>
                <w:rFonts w:ascii="Arial" w:cs="Arial" w:eastAsia="Arial" w:hAnsi="Arial"/>
                <w:color w:val="1F1E1B"/>
                <w:sz w:val="20"/>
                <w:szCs w:val="20"/>
              </w:rPr>
              <w:t xml:space="preserve">§01</w:t>
            </w:r>
          </w:p>
        </w:tc>
        <w:tc>
          <w:tcPr>
            <w:tcW w:type="dxa" w:w="1310"/>
            <w:tcMar>
              <w:top w:type="dxa" w:w="40"/>
              <w:left w:type="dxa" w:w="80"/>
              <w:bottom w:type="dxa" w:w="40"/>
              <w:right w:type="dxa" w:w="80"/>
            </w:tcMar>
          </w:tcPr>
          <w:p>
            <w:r>
              <w:rPr>
                <w:rFonts w:ascii="Arial" w:cs="Arial" w:eastAsia="Arial" w:hAnsi="Arial"/>
                <w:color w:val="1F1E1B"/>
                <w:sz w:val="20"/>
                <w:szCs w:val="20"/>
              </w:rPr>
              <w:t xml:space="preserve">Sch A</w:t>
            </w:r>
          </w:p>
        </w:tc>
        <w:tc>
          <w:tcPr>
            <w:tcW w:type="dxa" w:w="2621"/>
            <w:tcMar>
              <w:top w:type="dxa" w:w="40"/>
              <w:left w:type="dxa" w:w="80"/>
              <w:bottom w:type="dxa" w:w="40"/>
              <w:right w:type="dxa" w:w="80"/>
            </w:tcMar>
          </w:tcPr>
          <w:p>
            <w:r>
              <w:rPr>
                <w:rFonts w:ascii="Arial" w:cs="Arial" w:eastAsia="Arial" w:hAnsi="Arial"/>
                <w:color w:val="1F1E1B"/>
                <w:sz w:val="20"/>
                <w:szCs w:val="20"/>
              </w:rPr>
              <w:t xml:space="preserve">Classification level + code</w:t>
            </w:r>
          </w:p>
        </w:tc>
      </w:tr>
      <w:tr>
        <w:tc>
          <w:tcPr>
            <w:tcW w:type="dxa" w:w="562"/>
            <w:shd w:fill="FBFAF6" w:color="auto" w:val="clear"/>
            <w:tcMar>
              <w:top w:type="dxa" w:w="40"/>
              <w:left w:type="dxa" w:w="80"/>
              <w:bottom w:type="dxa" w:w="40"/>
              <w:right w:type="dxa" w:w="80"/>
            </w:tcMar>
          </w:tcPr>
          <w:p>
            <w:r>
              <w:rPr>
                <w:rFonts w:ascii="Arial" w:cs="Arial" w:eastAsia="Arial" w:hAnsi="Arial"/>
                <w:color w:val="1F1E1B"/>
                <w:sz w:val="20"/>
                <w:szCs w:val="20"/>
              </w:rPr>
              <w:t xml:space="preserve">2</w:t>
            </w:r>
          </w:p>
        </w:tc>
        <w:tc>
          <w:tcPr>
            <w:tcW w:type="dxa" w:w="1685"/>
            <w:shd w:fill="FBFAF6" w:color="auto" w:val="clear"/>
            <w:tcMar>
              <w:top w:type="dxa" w:w="40"/>
              <w:left w:type="dxa" w:w="80"/>
              <w:bottom w:type="dxa" w:w="40"/>
              <w:right w:type="dxa" w:w="80"/>
            </w:tcMar>
          </w:tcPr>
          <w:p>
            <w:r>
              <w:rPr>
                <w:rFonts w:ascii="Arial" w:cs="Arial" w:eastAsia="Arial" w:hAnsi="Arial"/>
                <w:color w:val="1F1E1B"/>
                <w:sz w:val="20"/>
                <w:szCs w:val="20"/>
              </w:rPr>
              <w:t xml:space="preserve">Set base rate</w:t>
            </w:r>
          </w:p>
        </w:tc>
        <w:tc>
          <w:tcPr>
            <w:tcW w:type="dxa" w:w="1872"/>
            <w:shd w:fill="FBFAF6" w:color="auto" w:val="clear"/>
            <w:tcMar>
              <w:top w:type="dxa" w:w="40"/>
              <w:left w:type="dxa" w:w="80"/>
              <w:bottom w:type="dxa" w:w="40"/>
              <w:right w:type="dxa" w:w="80"/>
            </w:tcMar>
          </w:tcPr>
          <w:p>
            <w:r>
              <w:rPr>
                <w:rFonts w:ascii="Arial" w:cs="Arial" w:eastAsia="Arial" w:hAnsi="Arial"/>
                <w:color w:val="1F1E1B"/>
                <w:sz w:val="20"/>
                <w:szCs w:val="20"/>
              </w:rPr>
              <w:t xml:space="preserve">Classification, employment type</w:t>
            </w:r>
          </w:p>
        </w:tc>
        <w:tc>
          <w:tcPr>
            <w:tcW w:type="dxa" w:w="1310"/>
            <w:shd w:fill="FBFAF6" w:color="auto" w:val="clear"/>
            <w:tcMar>
              <w:top w:type="dxa" w:w="40"/>
              <w:left w:type="dxa" w:w="80"/>
              <w:bottom w:type="dxa" w:w="40"/>
              <w:right w:type="dxa" w:w="80"/>
            </w:tcMar>
          </w:tcPr>
          <w:p>
            <w:r>
              <w:rPr>
                <w:rFonts w:ascii="Arial" w:cs="Arial" w:eastAsia="Arial" w:hAnsi="Arial"/>
                <w:color w:val="1F1E1B"/>
                <w:sz w:val="20"/>
                <w:szCs w:val="20"/>
              </w:rPr>
              <w:t xml:space="preserve">§02</w:t>
            </w:r>
          </w:p>
        </w:tc>
        <w:tc>
          <w:tcPr>
            <w:tcW w:type="dxa" w:w="1310"/>
            <w:shd w:fill="FBFAF6" w:color="auto" w:val="clear"/>
            <w:tcMar>
              <w:top w:type="dxa" w:w="40"/>
              <w:left w:type="dxa" w:w="80"/>
              <w:bottom w:type="dxa" w:w="40"/>
              <w:right w:type="dxa" w:w="80"/>
            </w:tcMar>
          </w:tcPr>
          <w:p>
            <w:r>
              <w:rPr>
                <w:rFonts w:ascii="Arial" w:cs="Arial" w:eastAsia="Arial" w:hAnsi="Arial"/>
                <w:color w:val="1F1E1B"/>
                <w:sz w:val="20"/>
                <w:szCs w:val="20"/>
              </w:rPr>
              <w:t xml:space="preserve">cl. 18.1</w:t>
            </w:r>
          </w:p>
        </w:tc>
        <w:tc>
          <w:tcPr>
            <w:tcW w:type="dxa" w:w="2621"/>
            <w:shd w:fill="FBFAF6" w:color="auto" w:val="clear"/>
            <w:tcMar>
              <w:top w:type="dxa" w:w="40"/>
              <w:left w:type="dxa" w:w="80"/>
              <w:bottom w:type="dxa" w:w="40"/>
              <w:right w:type="dxa" w:w="80"/>
            </w:tcMar>
          </w:tcPr>
          <w:p>
            <w:r>
              <w:rPr>
                <w:rFonts w:ascii="Arial" w:cs="Arial" w:eastAsia="Arial" w:hAnsi="Arial"/>
                <w:color w:val="1F1E1B"/>
                <w:sz w:val="20"/>
                <w:szCs w:val="20"/>
              </w:rPr>
              <w:t xml:space="preserve">Ordinary hourly rate</w:t>
            </w:r>
          </w:p>
        </w:tc>
      </w:tr>
      <w:tr>
        <w:tc>
          <w:tcPr>
            <w:tcW w:type="dxa" w:w="562"/>
            <w:tcMar>
              <w:top w:type="dxa" w:w="40"/>
              <w:left w:type="dxa" w:w="80"/>
              <w:bottom w:type="dxa" w:w="40"/>
              <w:right w:type="dxa" w:w="80"/>
            </w:tcMar>
          </w:tcPr>
          <w:p>
            <w:r>
              <w:rPr>
                <w:rFonts w:ascii="Arial" w:cs="Arial" w:eastAsia="Arial" w:hAnsi="Arial"/>
                <w:color w:val="1F1E1B"/>
                <w:sz w:val="20"/>
                <w:szCs w:val="20"/>
              </w:rPr>
              <w:t xml:space="preserve">3</w:t>
            </w:r>
          </w:p>
        </w:tc>
        <w:tc>
          <w:tcPr>
            <w:tcW w:type="dxa" w:w="1685"/>
            <w:tcMar>
              <w:top w:type="dxa" w:w="40"/>
              <w:left w:type="dxa" w:w="80"/>
              <w:bottom w:type="dxa" w:w="40"/>
              <w:right w:type="dxa" w:w="80"/>
            </w:tcMar>
          </w:tcPr>
          <w:p>
            <w:r>
              <w:rPr>
                <w:rFonts w:ascii="Arial" w:cs="Arial" w:eastAsia="Arial" w:hAnsi="Arial"/>
                <w:color w:val="1F1E1B"/>
                <w:sz w:val="20"/>
                <w:szCs w:val="20"/>
              </w:rPr>
              <w:t xml:space="preserve">Apply casual loading</w:t>
            </w:r>
          </w:p>
        </w:tc>
        <w:tc>
          <w:tcPr>
            <w:tcW w:type="dxa" w:w="1872"/>
            <w:tcMar>
              <w:top w:type="dxa" w:w="40"/>
              <w:left w:type="dxa" w:w="80"/>
              <w:bottom w:type="dxa" w:w="40"/>
              <w:right w:type="dxa" w:w="80"/>
            </w:tcMar>
          </w:tcPr>
          <w:p>
            <w:r>
              <w:rPr>
                <w:rFonts w:ascii="Arial" w:cs="Arial" w:eastAsia="Arial" w:hAnsi="Arial"/>
                <w:color w:val="1F1E1B"/>
                <w:sz w:val="20"/>
                <w:szCs w:val="20"/>
              </w:rPr>
              <w:t xml:space="preserve">Employment type (casual?)</w:t>
            </w:r>
          </w:p>
        </w:tc>
        <w:tc>
          <w:tcPr>
            <w:tcW w:type="dxa" w:w="1310"/>
            <w:tcMar>
              <w:top w:type="dxa" w:w="40"/>
              <w:left w:type="dxa" w:w="80"/>
              <w:bottom w:type="dxa" w:w="40"/>
              <w:right w:type="dxa" w:w="80"/>
            </w:tcMar>
          </w:tcPr>
          <w:p>
            <w:r>
              <w:rPr>
                <w:rFonts w:ascii="Arial" w:cs="Arial" w:eastAsia="Arial" w:hAnsi="Arial"/>
                <w:color w:val="1F1E1B"/>
                <w:sz w:val="20"/>
                <w:szCs w:val="20"/>
              </w:rPr>
              <w:t xml:space="preserve">§03</w:t>
            </w:r>
          </w:p>
        </w:tc>
        <w:tc>
          <w:tcPr>
            <w:tcW w:type="dxa" w:w="1310"/>
            <w:tcMar>
              <w:top w:type="dxa" w:w="40"/>
              <w:left w:type="dxa" w:w="80"/>
              <w:bottom w:type="dxa" w:w="40"/>
              <w:right w:type="dxa" w:w="80"/>
            </w:tcMar>
          </w:tcPr>
          <w:p>
            <w:r>
              <w:rPr>
                <w:rFonts w:ascii="Arial" w:cs="Arial" w:eastAsia="Arial" w:hAnsi="Arial"/>
                <w:color w:val="1F1E1B"/>
                <w:sz w:val="20"/>
                <w:szCs w:val="20"/>
              </w:rPr>
              <w:t xml:space="preserve">cl. 11.4</w:t>
            </w:r>
          </w:p>
        </w:tc>
        <w:tc>
          <w:tcPr>
            <w:tcW w:type="dxa" w:w="2621"/>
            <w:tcMar>
              <w:top w:type="dxa" w:w="40"/>
              <w:left w:type="dxa" w:w="80"/>
              <w:bottom w:type="dxa" w:w="40"/>
              <w:right w:type="dxa" w:w="80"/>
            </w:tcMar>
          </w:tcPr>
          <w:p>
            <w:r>
              <w:rPr>
                <w:rFonts w:ascii="Arial" w:cs="Arial" w:eastAsia="Arial" w:hAnsi="Arial"/>
                <w:color w:val="1F1E1B"/>
                <w:sz w:val="20"/>
                <w:szCs w:val="20"/>
              </w:rPr>
              <w:t xml:space="preserve">Casual ordinary rate (loading on ordinary hrs only)</w:t>
            </w:r>
          </w:p>
        </w:tc>
      </w:tr>
      <w:tr>
        <w:tc>
          <w:tcPr>
            <w:tcW w:type="dxa" w:w="562"/>
            <w:shd w:fill="FBFAF6" w:color="auto" w:val="clear"/>
            <w:tcMar>
              <w:top w:type="dxa" w:w="40"/>
              <w:left w:type="dxa" w:w="80"/>
              <w:bottom w:type="dxa" w:w="40"/>
              <w:right w:type="dxa" w:w="80"/>
            </w:tcMar>
          </w:tcPr>
          <w:p>
            <w:r>
              <w:rPr>
                <w:rFonts w:ascii="Arial" w:cs="Arial" w:eastAsia="Arial" w:hAnsi="Arial"/>
                <w:color w:val="1F1E1B"/>
                <w:sz w:val="20"/>
                <w:szCs w:val="20"/>
              </w:rPr>
              <w:t xml:space="preserve">4</w:t>
            </w:r>
          </w:p>
        </w:tc>
        <w:tc>
          <w:tcPr>
            <w:tcW w:type="dxa" w:w="1685"/>
            <w:shd w:fill="FBFAF6" w:color="auto" w:val="clear"/>
            <w:tcMar>
              <w:top w:type="dxa" w:w="40"/>
              <w:left w:type="dxa" w:w="80"/>
              <w:bottom w:type="dxa" w:w="40"/>
              <w:right w:type="dxa" w:w="80"/>
            </w:tcMar>
          </w:tcPr>
          <w:p>
            <w:r>
              <w:rPr>
                <w:rFonts w:ascii="Arial" w:cs="Arial" w:eastAsia="Arial" w:hAnsi="Arial"/>
                <w:color w:val="1F1E1B"/>
                <w:sz w:val="20"/>
                <w:szCs w:val="20"/>
              </w:rPr>
              <w:t xml:space="preserve">Split ordinary vs overtime</w:t>
            </w:r>
          </w:p>
        </w:tc>
        <w:tc>
          <w:tcPr>
            <w:tcW w:type="dxa" w:w="1872"/>
            <w:shd w:fill="FBFAF6" w:color="auto" w:val="clear"/>
            <w:tcMar>
              <w:top w:type="dxa" w:w="40"/>
              <w:left w:type="dxa" w:w="80"/>
              <w:bottom w:type="dxa" w:w="40"/>
              <w:right w:type="dxa" w:w="80"/>
            </w:tcMar>
          </w:tcPr>
          <w:p>
            <w:r>
              <w:rPr>
                <w:rFonts w:ascii="Arial" w:cs="Arial" w:eastAsia="Arial" w:hAnsi="Arial"/>
                <w:color w:val="1F1E1B"/>
                <w:sz w:val="20"/>
                <w:szCs w:val="20"/>
              </w:rPr>
              <w:t xml:space="preserve">Daily &amp; weekly hours</w:t>
            </w:r>
          </w:p>
        </w:tc>
        <w:tc>
          <w:tcPr>
            <w:tcW w:type="dxa" w:w="1310"/>
            <w:shd w:fill="FBFAF6" w:color="auto" w:val="clear"/>
            <w:tcMar>
              <w:top w:type="dxa" w:w="40"/>
              <w:left w:type="dxa" w:w="80"/>
              <w:bottom w:type="dxa" w:w="40"/>
              <w:right w:type="dxa" w:w="80"/>
            </w:tcMar>
          </w:tcPr>
          <w:p>
            <w:r>
              <w:rPr>
                <w:rFonts w:ascii="Arial" w:cs="Arial" w:eastAsia="Arial" w:hAnsi="Arial"/>
                <w:color w:val="1F1E1B"/>
                <w:sz w:val="20"/>
                <w:szCs w:val="20"/>
              </w:rPr>
              <w:t xml:space="preserve">§08, §06</w:t>
            </w:r>
          </w:p>
        </w:tc>
        <w:tc>
          <w:tcPr>
            <w:tcW w:type="dxa" w:w="1310"/>
            <w:shd w:fill="FBFAF6" w:color="auto" w:val="clear"/>
            <w:tcMar>
              <w:top w:type="dxa" w:w="40"/>
              <w:left w:type="dxa" w:w="80"/>
              <w:bottom w:type="dxa" w:w="40"/>
              <w:right w:type="dxa" w:w="80"/>
            </w:tcMar>
          </w:tcPr>
          <w:p>
            <w:r>
              <w:rPr>
                <w:rFonts w:ascii="Arial" w:cs="Arial" w:eastAsia="Arial" w:hAnsi="Arial"/>
                <w:color w:val="1F1E1B"/>
                <w:sz w:val="20"/>
                <w:szCs w:val="20"/>
              </w:rPr>
              <w:t xml:space="preserve">cl. 15, 28</w:t>
            </w:r>
          </w:p>
        </w:tc>
        <w:tc>
          <w:tcPr>
            <w:tcW w:type="dxa" w:w="2621"/>
            <w:shd w:fill="FBFAF6" w:color="auto" w:val="clear"/>
            <w:tcMar>
              <w:top w:type="dxa" w:w="40"/>
              <w:left w:type="dxa" w:w="80"/>
              <w:bottom w:type="dxa" w:w="40"/>
              <w:right w:type="dxa" w:w="80"/>
            </w:tcMar>
          </w:tcPr>
          <w:p>
            <w:r>
              <w:rPr>
                <w:rFonts w:ascii="Arial" w:cs="Arial" w:eastAsia="Arial" w:hAnsi="Arial"/>
                <w:color w:val="1F1E1B"/>
                <w:sz w:val="20"/>
                <w:szCs w:val="20"/>
              </w:rPr>
              <w:t xml:space="preserve">Ordinary-hour and overtime-hour buckets</w:t>
            </w:r>
          </w:p>
        </w:tc>
      </w:tr>
      <w:tr>
        <w:tc>
          <w:tcPr>
            <w:tcW w:type="dxa" w:w="562"/>
            <w:tcMar>
              <w:top w:type="dxa" w:w="40"/>
              <w:left w:type="dxa" w:w="80"/>
              <w:bottom w:type="dxa" w:w="40"/>
              <w:right w:type="dxa" w:w="80"/>
            </w:tcMar>
          </w:tcPr>
          <w:p>
            <w:r>
              <w:rPr>
                <w:rFonts w:ascii="Arial" w:cs="Arial" w:eastAsia="Arial" w:hAnsi="Arial"/>
                <w:color w:val="1F1E1B"/>
                <w:sz w:val="20"/>
                <w:szCs w:val="20"/>
              </w:rPr>
              <w:t xml:space="preserve">5</w:t>
            </w:r>
          </w:p>
        </w:tc>
        <w:tc>
          <w:tcPr>
            <w:tcW w:type="dxa" w:w="1685"/>
            <w:tcMar>
              <w:top w:type="dxa" w:w="40"/>
              <w:left w:type="dxa" w:w="80"/>
              <w:bottom w:type="dxa" w:w="40"/>
              <w:right w:type="dxa" w:w="80"/>
            </w:tcMar>
          </w:tcPr>
          <w:p>
            <w:r>
              <w:rPr>
                <w:rFonts w:ascii="Arial" w:cs="Arial" w:eastAsia="Arial" w:hAnsi="Arial"/>
                <w:color w:val="1F1E1B"/>
                <w:sz w:val="20"/>
                <w:szCs w:val="20"/>
              </w:rPr>
              <w:t xml:space="preserve">Apply overtime multipliers</w:t>
            </w:r>
          </w:p>
        </w:tc>
        <w:tc>
          <w:tcPr>
            <w:tcW w:type="dxa" w:w="1872"/>
            <w:tcMar>
              <w:top w:type="dxa" w:w="40"/>
              <w:left w:type="dxa" w:w="80"/>
              <w:bottom w:type="dxa" w:w="40"/>
              <w:right w:type="dxa" w:w="80"/>
            </w:tcMar>
          </w:tcPr>
          <w:p>
            <w:r>
              <w:rPr>
                <w:rFonts w:ascii="Arial" w:cs="Arial" w:eastAsia="Arial" w:hAnsi="Arial"/>
                <w:color w:val="1F1E1B"/>
                <w:sz w:val="20"/>
                <w:szCs w:val="20"/>
              </w:rPr>
              <w:t xml:space="preserve">OT hours, day of week</w:t>
            </w:r>
          </w:p>
        </w:tc>
        <w:tc>
          <w:tcPr>
            <w:tcW w:type="dxa" w:w="1310"/>
            <w:tcMar>
              <w:top w:type="dxa" w:w="40"/>
              <w:left w:type="dxa" w:w="80"/>
              <w:bottom w:type="dxa" w:w="40"/>
              <w:right w:type="dxa" w:w="80"/>
            </w:tcMar>
          </w:tcPr>
          <w:p>
            <w:r>
              <w:rPr>
                <w:rFonts w:ascii="Arial" w:cs="Arial" w:eastAsia="Arial" w:hAnsi="Arial"/>
                <w:color w:val="1F1E1B"/>
                <w:sz w:val="20"/>
                <w:szCs w:val="20"/>
              </w:rPr>
              <w:t xml:space="preserve">§06</w:t>
            </w:r>
          </w:p>
        </w:tc>
        <w:tc>
          <w:tcPr>
            <w:tcW w:type="dxa" w:w="1310"/>
            <w:tcMar>
              <w:top w:type="dxa" w:w="40"/>
              <w:left w:type="dxa" w:w="80"/>
              <w:bottom w:type="dxa" w:w="40"/>
              <w:right w:type="dxa" w:w="80"/>
            </w:tcMar>
          </w:tcPr>
          <w:p>
            <w:r>
              <w:rPr>
                <w:rFonts w:ascii="Arial" w:cs="Arial" w:eastAsia="Arial" w:hAnsi="Arial"/>
                <w:color w:val="1F1E1B"/>
                <w:sz w:val="20"/>
                <w:szCs w:val="20"/>
              </w:rPr>
              <w:t xml:space="preserve">cl. 28</w:t>
            </w:r>
          </w:p>
        </w:tc>
        <w:tc>
          <w:tcPr>
            <w:tcW w:type="dxa" w:w="2621"/>
            <w:tcMar>
              <w:top w:type="dxa" w:w="40"/>
              <w:left w:type="dxa" w:w="80"/>
              <w:bottom w:type="dxa" w:w="40"/>
              <w:right w:type="dxa" w:w="80"/>
            </w:tcMar>
          </w:tcPr>
          <w:p>
            <w:r>
              <w:rPr>
                <w:rFonts w:ascii="Arial" w:cs="Arial" w:eastAsia="Arial" w:hAnsi="Arial"/>
                <w:color w:val="1F1E1B"/>
                <w:sz w:val="20"/>
                <w:szCs w:val="20"/>
              </w:rPr>
              <w:t xml:space="preserve">Overtime pay (150/200/250%)</w:t>
            </w:r>
          </w:p>
        </w:tc>
      </w:tr>
      <w:tr>
        <w:tc>
          <w:tcPr>
            <w:tcW w:type="dxa" w:w="562"/>
            <w:shd w:fill="FBFAF6" w:color="auto" w:val="clear"/>
            <w:tcMar>
              <w:top w:type="dxa" w:w="40"/>
              <w:left w:type="dxa" w:w="80"/>
              <w:bottom w:type="dxa" w:w="40"/>
              <w:right w:type="dxa" w:w="80"/>
            </w:tcMar>
          </w:tcPr>
          <w:p>
            <w:r>
              <w:rPr>
                <w:rFonts w:ascii="Arial" w:cs="Arial" w:eastAsia="Arial" w:hAnsi="Arial"/>
                <w:color w:val="1F1E1B"/>
                <w:sz w:val="20"/>
                <w:szCs w:val="20"/>
              </w:rPr>
              <w:t xml:space="preserve">6</w:t>
            </w:r>
          </w:p>
        </w:tc>
        <w:tc>
          <w:tcPr>
            <w:tcW w:type="dxa" w:w="1685"/>
            <w:shd w:fill="FBFAF6" w:color="auto" w:val="clear"/>
            <w:tcMar>
              <w:top w:type="dxa" w:w="40"/>
              <w:left w:type="dxa" w:w="80"/>
              <w:bottom w:type="dxa" w:w="40"/>
              <w:right w:type="dxa" w:w="80"/>
            </w:tcMar>
          </w:tcPr>
          <w:p>
            <w:r>
              <w:rPr>
                <w:rFonts w:ascii="Arial" w:cs="Arial" w:eastAsia="Arial" w:hAnsi="Arial"/>
                <w:color w:val="1F1E1B"/>
                <w:sz w:val="20"/>
                <w:szCs w:val="20"/>
              </w:rPr>
              <w:t xml:space="preserve">Apply weekend / PH penalties</w:t>
            </w:r>
          </w:p>
        </w:tc>
        <w:tc>
          <w:tcPr>
            <w:tcW w:type="dxa" w:w="1872"/>
            <w:shd w:fill="FBFAF6" w:color="auto" w:val="clear"/>
            <w:tcMar>
              <w:top w:type="dxa" w:w="40"/>
              <w:left w:type="dxa" w:w="80"/>
              <w:bottom w:type="dxa" w:w="40"/>
              <w:right w:type="dxa" w:w="80"/>
            </w:tcMar>
          </w:tcPr>
          <w:p>
            <w:r>
              <w:rPr>
                <w:rFonts w:ascii="Arial" w:cs="Arial" w:eastAsia="Arial" w:hAnsi="Arial"/>
                <w:color w:val="1F1E1B"/>
                <w:sz w:val="20"/>
                <w:szCs w:val="20"/>
              </w:rPr>
              <w:t xml:space="preserve">Day of week, employment type</w:t>
            </w:r>
          </w:p>
        </w:tc>
        <w:tc>
          <w:tcPr>
            <w:tcW w:type="dxa" w:w="1310"/>
            <w:shd w:fill="FBFAF6" w:color="auto" w:val="clear"/>
            <w:tcMar>
              <w:top w:type="dxa" w:w="40"/>
              <w:left w:type="dxa" w:w="80"/>
              <w:bottom w:type="dxa" w:w="40"/>
              <w:right w:type="dxa" w:w="80"/>
            </w:tcMar>
          </w:tcPr>
          <w:p>
            <w:r>
              <w:rPr>
                <w:rFonts w:ascii="Arial" w:cs="Arial" w:eastAsia="Arial" w:hAnsi="Arial"/>
                <w:color w:val="1F1E1B"/>
                <w:sz w:val="20"/>
                <w:szCs w:val="20"/>
              </w:rPr>
              <w:t xml:space="preserve">§04</w:t>
            </w:r>
          </w:p>
        </w:tc>
        <w:tc>
          <w:tcPr>
            <w:tcW w:type="dxa" w:w="1310"/>
            <w:shd w:fill="FBFAF6" w:color="auto" w:val="clear"/>
            <w:tcMar>
              <w:top w:type="dxa" w:w="40"/>
              <w:left w:type="dxa" w:w="80"/>
              <w:bottom w:type="dxa" w:w="40"/>
              <w:right w:type="dxa" w:w="80"/>
            </w:tcMar>
          </w:tcPr>
          <w:p>
            <w:r>
              <w:rPr>
                <w:rFonts w:ascii="Arial" w:cs="Arial" w:eastAsia="Arial" w:hAnsi="Arial"/>
                <w:color w:val="1F1E1B"/>
                <w:sz w:val="20"/>
                <w:szCs w:val="20"/>
              </w:rPr>
              <w:t xml:space="preserve">cl. 29.2</w:t>
            </w:r>
          </w:p>
        </w:tc>
        <w:tc>
          <w:tcPr>
            <w:tcW w:type="dxa" w:w="2621"/>
            <w:shd w:fill="FBFAF6" w:color="auto" w:val="clear"/>
            <w:tcMar>
              <w:top w:type="dxa" w:w="40"/>
              <w:left w:type="dxa" w:w="80"/>
              <w:bottom w:type="dxa" w:w="40"/>
              <w:right w:type="dxa" w:w="80"/>
            </w:tcMar>
          </w:tcPr>
          <w:p>
            <w:r>
              <w:rPr>
                <w:rFonts w:ascii="Arial" w:cs="Arial" w:eastAsia="Arial" w:hAnsi="Arial"/>
                <w:color w:val="1F1E1B"/>
                <w:sz w:val="20"/>
                <w:szCs w:val="20"/>
              </w:rPr>
              <w:t xml:space="preserve">Penalty pay on ordinary hours</w:t>
            </w:r>
          </w:p>
        </w:tc>
      </w:tr>
      <w:tr>
        <w:tc>
          <w:tcPr>
            <w:tcW w:type="dxa" w:w="562"/>
            <w:tcMar>
              <w:top w:type="dxa" w:w="40"/>
              <w:left w:type="dxa" w:w="80"/>
              <w:bottom w:type="dxa" w:w="40"/>
              <w:right w:type="dxa" w:w="80"/>
            </w:tcMar>
          </w:tcPr>
          <w:p>
            <w:r>
              <w:rPr>
                <w:rFonts w:ascii="Arial" w:cs="Arial" w:eastAsia="Arial" w:hAnsi="Arial"/>
                <w:color w:val="1F1E1B"/>
                <w:sz w:val="20"/>
                <w:szCs w:val="20"/>
              </w:rPr>
              <w:t xml:space="preserve">7</w:t>
            </w:r>
          </w:p>
        </w:tc>
        <w:tc>
          <w:tcPr>
            <w:tcW w:type="dxa" w:w="1685"/>
            <w:tcMar>
              <w:top w:type="dxa" w:w="40"/>
              <w:left w:type="dxa" w:w="80"/>
              <w:bottom w:type="dxa" w:w="40"/>
              <w:right w:type="dxa" w:w="80"/>
            </w:tcMar>
          </w:tcPr>
          <w:p>
            <w:r>
              <w:rPr>
                <w:rFonts w:ascii="Arial" w:cs="Arial" w:eastAsia="Arial" w:hAnsi="Arial"/>
                <w:color w:val="1F1E1B"/>
                <w:sz w:val="20"/>
                <w:szCs w:val="20"/>
              </w:rPr>
              <w:t xml:space="preserve">Apply evening / night loading</w:t>
            </w:r>
          </w:p>
        </w:tc>
        <w:tc>
          <w:tcPr>
            <w:tcW w:type="dxa" w:w="1872"/>
            <w:tcMar>
              <w:top w:type="dxa" w:w="40"/>
              <w:left w:type="dxa" w:w="80"/>
              <w:bottom w:type="dxa" w:w="40"/>
              <w:right w:type="dxa" w:w="80"/>
            </w:tcMar>
          </w:tcPr>
          <w:p>
            <w:r>
              <w:rPr>
                <w:rFonts w:ascii="Arial" w:cs="Arial" w:eastAsia="Arial" w:hAnsi="Arial"/>
                <w:color w:val="1F1E1B"/>
                <w:sz w:val="20"/>
                <w:szCs w:val="20"/>
              </w:rPr>
              <w:t xml:space="preserve">Shift times (Mon–Fri)</w:t>
            </w:r>
          </w:p>
        </w:tc>
        <w:tc>
          <w:tcPr>
            <w:tcW w:type="dxa" w:w="1310"/>
            <w:tcMar>
              <w:top w:type="dxa" w:w="40"/>
              <w:left w:type="dxa" w:w="80"/>
              <w:bottom w:type="dxa" w:w="40"/>
              <w:right w:type="dxa" w:w="80"/>
            </w:tcMar>
          </w:tcPr>
          <w:p>
            <w:r>
              <w:rPr>
                <w:rFonts w:ascii="Arial" w:cs="Arial" w:eastAsia="Arial" w:hAnsi="Arial"/>
                <w:color w:val="1F1E1B"/>
                <w:sz w:val="20"/>
                <w:szCs w:val="20"/>
              </w:rPr>
              <w:t xml:space="preserve">§05</w:t>
            </w:r>
          </w:p>
        </w:tc>
        <w:tc>
          <w:tcPr>
            <w:tcW w:type="dxa" w:w="1310"/>
            <w:tcMar>
              <w:top w:type="dxa" w:w="40"/>
              <w:left w:type="dxa" w:w="80"/>
              <w:bottom w:type="dxa" w:w="40"/>
              <w:right w:type="dxa" w:w="80"/>
            </w:tcMar>
          </w:tcPr>
          <w:p>
            <w:r>
              <w:rPr>
                <w:rFonts w:ascii="Arial" w:cs="Arial" w:eastAsia="Arial" w:hAnsi="Arial"/>
                <w:color w:val="1F1E1B"/>
                <w:sz w:val="20"/>
                <w:szCs w:val="20"/>
              </w:rPr>
              <w:t xml:space="preserve">cl. 29</w:t>
            </w:r>
          </w:p>
        </w:tc>
        <w:tc>
          <w:tcPr>
            <w:tcW w:type="dxa" w:w="2621"/>
            <w:tcMar>
              <w:top w:type="dxa" w:w="40"/>
              <w:left w:type="dxa" w:w="80"/>
              <w:bottom w:type="dxa" w:w="40"/>
              <w:right w:type="dxa" w:w="80"/>
            </w:tcMar>
          </w:tcPr>
          <w:p>
            <w:r>
              <w:rPr>
                <w:rFonts w:ascii="Arial" w:cs="Arial" w:eastAsia="Arial" w:hAnsi="Arial"/>
                <w:color w:val="1F1E1B"/>
                <w:sz w:val="20"/>
                <w:szCs w:val="20"/>
              </w:rPr>
              <w:t xml:space="preserve">Flat $2.81 / $4.22 per-hour additions</w:t>
            </w:r>
          </w:p>
        </w:tc>
      </w:tr>
      <w:tr>
        <w:tc>
          <w:tcPr>
            <w:tcW w:type="dxa" w:w="562"/>
            <w:shd w:fill="FBFAF6" w:color="auto" w:val="clear"/>
            <w:tcMar>
              <w:top w:type="dxa" w:w="40"/>
              <w:left w:type="dxa" w:w="80"/>
              <w:bottom w:type="dxa" w:w="40"/>
              <w:right w:type="dxa" w:w="80"/>
            </w:tcMar>
          </w:tcPr>
          <w:p>
            <w:r>
              <w:rPr>
                <w:rFonts w:ascii="Arial" w:cs="Arial" w:eastAsia="Arial" w:hAnsi="Arial"/>
                <w:color w:val="1F1E1B"/>
                <w:sz w:val="20"/>
                <w:szCs w:val="20"/>
              </w:rPr>
              <w:t xml:space="preserve">8</w:t>
            </w:r>
          </w:p>
        </w:tc>
        <w:tc>
          <w:tcPr>
            <w:tcW w:type="dxa" w:w="1685"/>
            <w:shd w:fill="FBFAF6" w:color="auto" w:val="clear"/>
            <w:tcMar>
              <w:top w:type="dxa" w:w="40"/>
              <w:left w:type="dxa" w:w="80"/>
              <w:bottom w:type="dxa" w:w="40"/>
              <w:right w:type="dxa" w:w="80"/>
            </w:tcMar>
          </w:tcPr>
          <w:p>
            <w:r>
              <w:rPr>
                <w:rFonts w:ascii="Arial" w:cs="Arial" w:eastAsia="Arial" w:hAnsi="Arial"/>
                <w:color w:val="1F1E1B"/>
                <w:sz w:val="20"/>
                <w:szCs w:val="20"/>
              </w:rPr>
              <w:t xml:space="preserve">Add allowances</w:t>
            </w:r>
          </w:p>
        </w:tc>
        <w:tc>
          <w:tcPr>
            <w:tcW w:type="dxa" w:w="1872"/>
            <w:shd w:fill="FBFAF6" w:color="auto" w:val="clear"/>
            <w:tcMar>
              <w:top w:type="dxa" w:w="40"/>
              <w:left w:type="dxa" w:w="80"/>
              <w:bottom w:type="dxa" w:w="40"/>
              <w:right w:type="dxa" w:w="80"/>
            </w:tcMar>
          </w:tcPr>
          <w:p>
            <w:r>
              <w:rPr>
                <w:rFonts w:ascii="Arial" w:cs="Arial" w:eastAsia="Arial" w:hAnsi="Arial"/>
                <w:color w:val="1F1E1B"/>
                <w:sz w:val="20"/>
                <w:szCs w:val="20"/>
              </w:rPr>
              <w:t xml:space="preserve">Shift attributes (split/broken, first aid, tools, travel)</w:t>
            </w:r>
          </w:p>
        </w:tc>
        <w:tc>
          <w:tcPr>
            <w:tcW w:type="dxa" w:w="1310"/>
            <w:shd w:fill="FBFAF6" w:color="auto" w:val="clear"/>
            <w:tcMar>
              <w:top w:type="dxa" w:w="40"/>
              <w:left w:type="dxa" w:w="80"/>
              <w:bottom w:type="dxa" w:w="40"/>
              <w:right w:type="dxa" w:w="80"/>
            </w:tcMar>
          </w:tcPr>
          <w:p>
            <w:r>
              <w:rPr>
                <w:rFonts w:ascii="Arial" w:cs="Arial" w:eastAsia="Arial" w:hAnsi="Arial"/>
                <w:color w:val="1F1E1B"/>
                <w:sz w:val="20"/>
                <w:szCs w:val="20"/>
              </w:rPr>
              <w:t xml:space="preserve">§07</w:t>
            </w:r>
          </w:p>
        </w:tc>
        <w:tc>
          <w:tcPr>
            <w:tcW w:type="dxa" w:w="1310"/>
            <w:shd w:fill="FBFAF6" w:color="auto" w:val="clear"/>
            <w:tcMar>
              <w:top w:type="dxa" w:w="40"/>
              <w:left w:type="dxa" w:w="80"/>
              <w:bottom w:type="dxa" w:w="40"/>
              <w:right w:type="dxa" w:w="80"/>
            </w:tcMar>
          </w:tcPr>
          <w:p>
            <w:r>
              <w:rPr>
                <w:rFonts w:ascii="Arial" w:cs="Arial" w:eastAsia="Arial" w:hAnsi="Arial"/>
                <w:color w:val="1F1E1B"/>
                <w:sz w:val="20"/>
                <w:szCs w:val="20"/>
              </w:rPr>
              <w:t xml:space="preserve">cl. 26</w:t>
            </w:r>
          </w:p>
        </w:tc>
        <w:tc>
          <w:tcPr>
            <w:tcW w:type="dxa" w:w="2621"/>
            <w:shd w:fill="FBFAF6" w:color="auto" w:val="clear"/>
            <w:tcMar>
              <w:top w:type="dxa" w:w="40"/>
              <w:left w:type="dxa" w:w="80"/>
              <w:bottom w:type="dxa" w:w="40"/>
              <w:right w:type="dxa" w:w="80"/>
            </w:tcMar>
          </w:tcPr>
          <w:p>
            <w:r>
              <w:rPr>
                <w:rFonts w:ascii="Arial" w:cs="Arial" w:eastAsia="Arial" w:hAnsi="Arial"/>
                <w:color w:val="1F1E1B"/>
                <w:sz w:val="20"/>
                <w:szCs w:val="20"/>
              </w:rPr>
              <w:t xml:space="preserve">Allowance amounts</w:t>
            </w:r>
          </w:p>
        </w:tc>
      </w:tr>
      <w:tr>
        <w:tc>
          <w:tcPr>
            <w:tcW w:type="dxa" w:w="562"/>
            <w:tcMar>
              <w:top w:type="dxa" w:w="40"/>
              <w:left w:type="dxa" w:w="80"/>
              <w:bottom w:type="dxa" w:w="40"/>
              <w:right w:type="dxa" w:w="80"/>
            </w:tcMar>
          </w:tcPr>
          <w:p>
            <w:r>
              <w:rPr>
                <w:rFonts w:ascii="Arial" w:cs="Arial" w:eastAsia="Arial" w:hAnsi="Arial"/>
                <w:color w:val="1F1E1B"/>
                <w:sz w:val="20"/>
                <w:szCs w:val="20"/>
              </w:rPr>
              <w:t xml:space="preserve">9</w:t>
            </w:r>
          </w:p>
        </w:tc>
        <w:tc>
          <w:tcPr>
            <w:tcW w:type="dxa" w:w="1685"/>
            <w:tcMar>
              <w:top w:type="dxa" w:w="40"/>
              <w:left w:type="dxa" w:w="80"/>
              <w:bottom w:type="dxa" w:w="40"/>
              <w:right w:type="dxa" w:w="80"/>
            </w:tcMar>
          </w:tcPr>
          <w:p>
            <w:r>
              <w:rPr>
                <w:rFonts w:ascii="Arial" w:cs="Arial" w:eastAsia="Arial" w:hAnsi="Arial"/>
                <w:color w:val="1F1E1B"/>
                <w:sz w:val="20"/>
                <w:szCs w:val="20"/>
              </w:rPr>
              <w:t xml:space="preserve">Junior adjustment &amp; liquor override</w:t>
            </w:r>
          </w:p>
        </w:tc>
        <w:tc>
          <w:tcPr>
            <w:tcW w:type="dxa" w:w="1872"/>
            <w:tcMar>
              <w:top w:type="dxa" w:w="40"/>
              <w:left w:type="dxa" w:w="80"/>
              <w:bottom w:type="dxa" w:w="40"/>
              <w:right w:type="dxa" w:w="80"/>
            </w:tcMar>
          </w:tcPr>
          <w:p>
            <w:r>
              <w:rPr>
                <w:rFonts w:ascii="Arial" w:cs="Arial" w:eastAsia="Arial" w:hAnsi="Arial"/>
                <w:color w:val="1F1E1B"/>
                <w:sz w:val="20"/>
                <w:szCs w:val="20"/>
              </w:rPr>
              <w:t xml:space="preserve">Age, liquor-service duties</w:t>
            </w:r>
          </w:p>
        </w:tc>
        <w:tc>
          <w:tcPr>
            <w:tcW w:type="dxa" w:w="1310"/>
            <w:tcMar>
              <w:top w:type="dxa" w:w="40"/>
              <w:left w:type="dxa" w:w="80"/>
              <w:bottom w:type="dxa" w:w="40"/>
              <w:right w:type="dxa" w:w="80"/>
            </w:tcMar>
          </w:tcPr>
          <w:p>
            <w:r>
              <w:rPr>
                <w:rFonts w:ascii="Arial" w:cs="Arial" w:eastAsia="Arial" w:hAnsi="Arial"/>
                <w:color w:val="1F1E1B"/>
                <w:sz w:val="20"/>
                <w:szCs w:val="20"/>
              </w:rPr>
              <w:t xml:space="preserve">§09</w:t>
            </w:r>
          </w:p>
        </w:tc>
        <w:tc>
          <w:tcPr>
            <w:tcW w:type="dxa" w:w="1310"/>
            <w:tcMar>
              <w:top w:type="dxa" w:w="40"/>
              <w:left w:type="dxa" w:w="80"/>
              <w:bottom w:type="dxa" w:w="40"/>
              <w:right w:type="dxa" w:w="80"/>
            </w:tcMar>
          </w:tcPr>
          <w:p>
            <w:r>
              <w:rPr>
                <w:rFonts w:ascii="Arial" w:cs="Arial" w:eastAsia="Arial" w:hAnsi="Arial"/>
                <w:color w:val="1F1E1B"/>
                <w:sz w:val="20"/>
                <w:szCs w:val="20"/>
              </w:rPr>
              <w:t xml:space="preserve">cl. 18.4, 13.5</w:t>
            </w:r>
          </w:p>
        </w:tc>
        <w:tc>
          <w:tcPr>
            <w:tcW w:type="dxa" w:w="2621"/>
            <w:tcMar>
              <w:top w:type="dxa" w:w="40"/>
              <w:left w:type="dxa" w:w="80"/>
              <w:bottom w:type="dxa" w:w="40"/>
              <w:right w:type="dxa" w:w="80"/>
            </w:tcMar>
          </w:tcPr>
          <w:p>
            <w:r>
              <w:rPr>
                <w:rFonts w:ascii="Arial" w:cs="Arial" w:eastAsia="Arial" w:hAnsi="Arial"/>
                <w:color w:val="1F1E1B"/>
                <w:sz w:val="20"/>
                <w:szCs w:val="20"/>
              </w:rPr>
              <w:t xml:space="preserve">Final rate + total pay with cited clauses</w:t>
            </w:r>
          </w:p>
        </w:tc>
      </w:tr>
    </w:tbl>
    <w:p>
      <w:pPr>
        <w:spacing w:before="100"/>
      </w:pPr>
      <w:r>
        <w:rPr>
          <w:rFonts w:ascii="Arial" w:cs="Arial" w:eastAsia="Arial" w:hAnsi="Arial"/>
          <w:i/>
          <w:iCs/>
          <w:color w:val="6B675E"/>
          <w:sz w:val="16"/>
          <w:szCs w:val="16"/>
        </w:rPr>
        <w:t xml:space="preserve">Refs:  Run steps in order; later steps depend on earlier outputs.   ·   Casual loading (step 3) is never compounded onto penalties (step 6).</w:t>
      </w:r>
    </w:p>
    <w:p>
      <w:r>
        <w:br w:type="page"/>
      </w:r>
    </w:p>
    <w:p>
      <w:pPr>
        <w:spacing w:after="40"/>
      </w:pPr>
      <w:r>
        <w:rPr>
          <w:rFonts w:ascii="Arial" w:cs="Arial" w:eastAsia="Arial" w:hAnsi="Arial"/>
          <w:b/>
          <w:bCs/>
          <w:color w:val="C2703A"/>
          <w:sz w:val="18"/>
          <w:szCs w:val="18"/>
        </w:rPr>
        <w:t xml:space="preserve">SECTION 11</w:t>
      </w:r>
    </w:p>
    <w:p>
      <w:pPr>
        <w:pStyle w:val="Heading1"/>
        <w:spacing w:after="120"/>
      </w:pPr>
      <w:r>
        <w:rPr>
          <w:rFonts w:ascii="Arial" w:cs="Arial" w:eastAsia="Arial" w:hAnsi="Arial"/>
          <w:b/>
          <w:bCs/>
          <w:color w:val="1F1E1B"/>
          <w:sz w:val="32"/>
          <w:szCs w:val="32"/>
        </w:rPr>
        <w:t xml:space="preserve">Cross-Award Triggers</w:t>
      </w:r>
    </w:p>
    <w:p>
      <w:pPr>
        <w:spacing w:after="160"/>
      </w:pPr>
      <w:r>
        <w:rPr>
          <w:rFonts w:ascii="Arial" w:cs="Arial" w:eastAsia="Arial" w:hAnsi="Arial"/>
          <w:color w:val="1F1E1B"/>
          <w:sz w:val="20"/>
          <w:szCs w:val="20"/>
        </w:rPr>
        <w:t xml:space="preserve">Patterns in the timesheet or role data that suggest another modern award may be the correct (or primary) award. These are flags for human review — do NOT split a single employee across two awards automatically.</w:t>
      </w:r>
    </w:p>
    <w:tbl>
      <w:tblPr>
        <w:tblW w:type="pct" w:w="100%"/>
        <w:tblBorders>
          <w:top w:val="single" w:color="DDDDDD" w:sz="4"/>
          <w:left w:val="single" w:color="DDDDDD" w:sz="4"/>
          <w:bottom w:val="single" w:color="DDDDDD" w:sz="4"/>
          <w:right w:val="single" w:color="DDDDDD" w:sz="4"/>
          <w:insideH w:val="single" w:color="DDDDDD" w:sz="4"/>
          <w:insideV w:val="single" w:color="DDDDDD" w:sz="4"/>
        </w:tblBorders>
      </w:tblPr>
      <w:tblGrid>
        <w:gridCol w:w="2434"/>
        <w:gridCol w:w="2059"/>
        <w:gridCol w:w="1123"/>
        <w:gridCol w:w="2246"/>
        <w:gridCol w:w="1498"/>
      </w:tblGrid>
      <w:tr>
        <w:trPr>
          <w:tblHeader/>
        </w:trPr>
        <w:tc>
          <w:tcPr>
            <w:tcW w:type="dxa" w:w="2434"/>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Pattern observed</w:t>
            </w:r>
          </w:p>
        </w:tc>
        <w:tc>
          <w:tcPr>
            <w:tcW w:type="dxa" w:w="2059"/>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Candidate award</w:t>
            </w:r>
          </w:p>
        </w:tc>
        <w:tc>
          <w:tcPr>
            <w:tcW w:type="dxa" w:w="1123"/>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Code</w:t>
            </w:r>
          </w:p>
        </w:tc>
        <w:tc>
          <w:tcPr>
            <w:tcW w:type="dxa" w:w="2246"/>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Reason for flag</w:t>
            </w:r>
          </w:p>
        </w:tc>
        <w:tc>
          <w:tcPr>
            <w:tcW w:type="dxa" w:w="1498"/>
            <w:shd w:fill="1F1E1B" w:color="auto" w:val="clear"/>
            <w:tcMar>
              <w:top w:type="dxa" w:w="40"/>
              <w:left w:type="dxa" w:w="80"/>
              <w:bottom w:type="dxa" w:w="40"/>
              <w:right w:type="dxa" w:w="80"/>
            </w:tcMar>
          </w:tcPr>
          <w:p>
            <w:r>
              <w:rPr>
                <w:rFonts w:ascii="Arial" w:cs="Arial" w:eastAsia="Arial" w:hAnsi="Arial"/>
                <w:b/>
                <w:bCs/>
                <w:color w:val="FFFFFF"/>
                <w:sz w:val="20"/>
                <w:szCs w:val="20"/>
              </w:rPr>
              <w:t xml:space="preserve">Action</w:t>
            </w:r>
          </w:p>
        </w:tc>
      </w:tr>
      <w:tr>
        <w:tc>
          <w:tcPr>
            <w:tcW w:type="dxa" w:w="2434"/>
            <w:tcMar>
              <w:top w:type="dxa" w:w="40"/>
              <w:left w:type="dxa" w:w="80"/>
              <w:bottom w:type="dxa" w:w="40"/>
              <w:right w:type="dxa" w:w="80"/>
            </w:tcMar>
          </w:tcPr>
          <w:p>
            <w:r>
              <w:rPr>
                <w:rFonts w:ascii="Arial" w:cs="Arial" w:eastAsia="Arial" w:hAnsi="Arial"/>
                <w:color w:val="1F1E1B"/>
                <w:sz w:val="20"/>
                <w:szCs w:val="20"/>
              </w:rPr>
              <w:t xml:space="preserve">Standalone security / crowd control, no food &amp; beverage duties</w:t>
            </w:r>
          </w:p>
        </w:tc>
        <w:tc>
          <w:tcPr>
            <w:tcW w:type="dxa" w:w="2059"/>
            <w:tcMar>
              <w:top w:type="dxa" w:w="40"/>
              <w:left w:type="dxa" w:w="80"/>
              <w:bottom w:type="dxa" w:w="40"/>
              <w:right w:type="dxa" w:w="80"/>
            </w:tcMar>
          </w:tcPr>
          <w:p>
            <w:r>
              <w:rPr>
                <w:rFonts w:ascii="Arial" w:cs="Arial" w:eastAsia="Arial" w:hAnsi="Arial"/>
                <w:color w:val="1F1E1B"/>
                <w:sz w:val="20"/>
                <w:szCs w:val="20"/>
              </w:rPr>
              <w:t xml:space="preserve">Security Services Industry Award</w:t>
            </w:r>
          </w:p>
        </w:tc>
        <w:tc>
          <w:tcPr>
            <w:tcW w:type="dxa" w:w="1123"/>
            <w:tcMar>
              <w:top w:type="dxa" w:w="40"/>
              <w:left w:type="dxa" w:w="80"/>
              <w:bottom w:type="dxa" w:w="40"/>
              <w:right w:type="dxa" w:w="80"/>
            </w:tcMar>
          </w:tcPr>
          <w:p>
            <w:r>
              <w:rPr>
                <w:rFonts w:ascii="Arial" w:cs="Arial" w:eastAsia="Arial" w:hAnsi="Arial"/>
                <w:color w:val="1F1E1B"/>
                <w:sz w:val="20"/>
                <w:szCs w:val="20"/>
              </w:rPr>
              <w:t xml:space="preserve">MA000016</w:t>
            </w:r>
          </w:p>
        </w:tc>
        <w:tc>
          <w:tcPr>
            <w:tcW w:type="dxa" w:w="2246"/>
            <w:tcMar>
              <w:top w:type="dxa" w:w="40"/>
              <w:left w:type="dxa" w:w="80"/>
              <w:bottom w:type="dxa" w:w="40"/>
              <w:right w:type="dxa" w:w="80"/>
            </w:tcMar>
          </w:tcPr>
          <w:p>
            <w:r>
              <w:rPr>
                <w:rFonts w:ascii="Arial" w:cs="Arial" w:eastAsia="Arial" w:hAnsi="Arial"/>
                <w:color w:val="1F1E1B"/>
                <w:sz w:val="20"/>
                <w:szCs w:val="20"/>
              </w:rPr>
              <w:t xml:space="preserve">Primary duties are security, not hospitality</w:t>
            </w:r>
          </w:p>
        </w:tc>
        <w:tc>
          <w:tcPr>
            <w:tcW w:type="dxa" w:w="1498"/>
            <w:tcMar>
              <w:top w:type="dxa" w:w="40"/>
              <w:left w:type="dxa" w:w="80"/>
              <w:bottom w:type="dxa" w:w="40"/>
              <w:right w:type="dxa" w:w="80"/>
            </w:tcMar>
          </w:tcPr>
          <w:p>
            <w:r>
              <w:rPr>
                <w:rFonts w:ascii="Arial" w:cs="Arial" w:eastAsia="Arial" w:hAnsi="Arial"/>
                <w:color w:val="1F1E1B"/>
                <w:sz w:val="20"/>
                <w:szCs w:val="20"/>
              </w:rPr>
              <w:t xml:space="preserve">Confirm primary award</w:t>
            </w:r>
          </w:p>
        </w:tc>
      </w:tr>
      <w:tr>
        <w:tc>
          <w:tcPr>
            <w:tcW w:type="dxa" w:w="2434"/>
            <w:shd w:fill="FBFAF6" w:color="auto" w:val="clear"/>
            <w:tcMar>
              <w:top w:type="dxa" w:w="40"/>
              <w:left w:type="dxa" w:w="80"/>
              <w:bottom w:type="dxa" w:w="40"/>
              <w:right w:type="dxa" w:w="80"/>
            </w:tcMar>
          </w:tcPr>
          <w:p>
            <w:r>
              <w:rPr>
                <w:rFonts w:ascii="Arial" w:cs="Arial" w:eastAsia="Arial" w:hAnsi="Arial"/>
                <w:color w:val="1F1E1B"/>
                <w:sz w:val="20"/>
                <w:szCs w:val="20"/>
              </w:rPr>
              <w:t xml:space="preserve">Restaurant-only venue, no bar or accommodation</w:t>
            </w:r>
          </w:p>
        </w:tc>
        <w:tc>
          <w:tcPr>
            <w:tcW w:type="dxa" w:w="2059"/>
            <w:shd w:fill="FBFAF6" w:color="auto" w:val="clear"/>
            <w:tcMar>
              <w:top w:type="dxa" w:w="40"/>
              <w:left w:type="dxa" w:w="80"/>
              <w:bottom w:type="dxa" w:w="40"/>
              <w:right w:type="dxa" w:w="80"/>
            </w:tcMar>
          </w:tcPr>
          <w:p>
            <w:r>
              <w:rPr>
                <w:rFonts w:ascii="Arial" w:cs="Arial" w:eastAsia="Arial" w:hAnsi="Arial"/>
                <w:color w:val="1F1E1B"/>
                <w:sz w:val="20"/>
                <w:szCs w:val="20"/>
              </w:rPr>
              <w:t xml:space="preserve">Restaurant Industry Award</w:t>
            </w:r>
          </w:p>
        </w:tc>
        <w:tc>
          <w:tcPr>
            <w:tcW w:type="dxa" w:w="1123"/>
            <w:shd w:fill="FBFAF6" w:color="auto" w:val="clear"/>
            <w:tcMar>
              <w:top w:type="dxa" w:w="40"/>
              <w:left w:type="dxa" w:w="80"/>
              <w:bottom w:type="dxa" w:w="40"/>
              <w:right w:type="dxa" w:w="80"/>
            </w:tcMar>
          </w:tcPr>
          <w:p>
            <w:r>
              <w:rPr>
                <w:rFonts w:ascii="Arial" w:cs="Arial" w:eastAsia="Arial" w:hAnsi="Arial"/>
                <w:color w:val="1F1E1B"/>
                <w:sz w:val="20"/>
                <w:szCs w:val="20"/>
              </w:rPr>
              <w:t xml:space="preserve">MA000119</w:t>
            </w:r>
          </w:p>
        </w:tc>
        <w:tc>
          <w:tcPr>
            <w:tcW w:type="dxa" w:w="2246"/>
            <w:shd w:fill="FBFAF6" w:color="auto" w:val="clear"/>
            <w:tcMar>
              <w:top w:type="dxa" w:w="40"/>
              <w:left w:type="dxa" w:w="80"/>
              <w:bottom w:type="dxa" w:w="40"/>
              <w:right w:type="dxa" w:w="80"/>
            </w:tcMar>
          </w:tcPr>
          <w:p>
            <w:r>
              <w:rPr>
                <w:rFonts w:ascii="Arial" w:cs="Arial" w:eastAsia="Arial" w:hAnsi="Arial"/>
                <w:color w:val="1F1E1B"/>
                <w:sz w:val="20"/>
                <w:szCs w:val="20"/>
              </w:rPr>
              <w:t xml:space="preserve">Business may be a restaurant, not a hotel/pub</w:t>
            </w:r>
          </w:p>
        </w:tc>
        <w:tc>
          <w:tcPr>
            <w:tcW w:type="dxa" w:w="1498"/>
            <w:shd w:fill="FBFAF6" w:color="auto" w:val="clear"/>
            <w:tcMar>
              <w:top w:type="dxa" w:w="40"/>
              <w:left w:type="dxa" w:w="80"/>
              <w:bottom w:type="dxa" w:w="40"/>
              <w:right w:type="dxa" w:w="80"/>
            </w:tcMar>
          </w:tcPr>
          <w:p>
            <w:r>
              <w:rPr>
                <w:rFonts w:ascii="Arial" w:cs="Arial" w:eastAsia="Arial" w:hAnsi="Arial"/>
                <w:color w:val="1F1E1B"/>
                <w:sz w:val="20"/>
                <w:szCs w:val="20"/>
              </w:rPr>
              <w:t xml:space="preserve">Confirm coverage</w:t>
            </w:r>
          </w:p>
        </w:tc>
      </w:tr>
      <w:tr>
        <w:tc>
          <w:tcPr>
            <w:tcW w:type="dxa" w:w="2434"/>
            <w:tcMar>
              <w:top w:type="dxa" w:w="40"/>
              <w:left w:type="dxa" w:w="80"/>
              <w:bottom w:type="dxa" w:w="40"/>
              <w:right w:type="dxa" w:w="80"/>
            </w:tcMar>
          </w:tcPr>
          <w:p>
            <w:r>
              <w:rPr>
                <w:rFonts w:ascii="Arial" w:cs="Arial" w:eastAsia="Arial" w:hAnsi="Arial"/>
                <w:color w:val="1F1E1B"/>
                <w:sz w:val="20"/>
                <w:szCs w:val="20"/>
              </w:rPr>
              <w:t xml:space="preserve">Quick-service / takeaway food, minimal table service</w:t>
            </w:r>
          </w:p>
        </w:tc>
        <w:tc>
          <w:tcPr>
            <w:tcW w:type="dxa" w:w="2059"/>
            <w:tcMar>
              <w:top w:type="dxa" w:w="40"/>
              <w:left w:type="dxa" w:w="80"/>
              <w:bottom w:type="dxa" w:w="40"/>
              <w:right w:type="dxa" w:w="80"/>
            </w:tcMar>
          </w:tcPr>
          <w:p>
            <w:r>
              <w:rPr>
                <w:rFonts w:ascii="Arial" w:cs="Arial" w:eastAsia="Arial" w:hAnsi="Arial"/>
                <w:color w:val="1F1E1B"/>
                <w:sz w:val="20"/>
                <w:szCs w:val="20"/>
              </w:rPr>
              <w:t xml:space="preserve">Fast Food Industry Award</w:t>
            </w:r>
          </w:p>
        </w:tc>
        <w:tc>
          <w:tcPr>
            <w:tcW w:type="dxa" w:w="1123"/>
            <w:tcMar>
              <w:top w:type="dxa" w:w="40"/>
              <w:left w:type="dxa" w:w="80"/>
              <w:bottom w:type="dxa" w:w="40"/>
              <w:right w:type="dxa" w:w="80"/>
            </w:tcMar>
          </w:tcPr>
          <w:p>
            <w:r>
              <w:rPr>
                <w:rFonts w:ascii="Arial" w:cs="Arial" w:eastAsia="Arial" w:hAnsi="Arial"/>
                <w:color w:val="1F1E1B"/>
                <w:sz w:val="20"/>
                <w:szCs w:val="20"/>
              </w:rPr>
              <w:t xml:space="preserve">MA000003</w:t>
            </w:r>
          </w:p>
        </w:tc>
        <w:tc>
          <w:tcPr>
            <w:tcW w:type="dxa" w:w="2246"/>
            <w:tcMar>
              <w:top w:type="dxa" w:w="40"/>
              <w:left w:type="dxa" w:w="80"/>
              <w:bottom w:type="dxa" w:w="40"/>
              <w:right w:type="dxa" w:w="80"/>
            </w:tcMar>
          </w:tcPr>
          <w:p>
            <w:r>
              <w:rPr>
                <w:rFonts w:ascii="Arial" w:cs="Arial" w:eastAsia="Arial" w:hAnsi="Arial"/>
                <w:color w:val="1F1E1B"/>
                <w:sz w:val="20"/>
                <w:szCs w:val="20"/>
              </w:rPr>
              <w:t xml:space="preserve">Operation resembles fast food</w:t>
            </w:r>
          </w:p>
        </w:tc>
        <w:tc>
          <w:tcPr>
            <w:tcW w:type="dxa" w:w="1498"/>
            <w:tcMar>
              <w:top w:type="dxa" w:w="40"/>
              <w:left w:type="dxa" w:w="80"/>
              <w:bottom w:type="dxa" w:w="40"/>
              <w:right w:type="dxa" w:w="80"/>
            </w:tcMar>
          </w:tcPr>
          <w:p>
            <w:r>
              <w:rPr>
                <w:rFonts w:ascii="Arial" w:cs="Arial" w:eastAsia="Arial" w:hAnsi="Arial"/>
                <w:color w:val="1F1E1B"/>
                <w:sz w:val="20"/>
                <w:szCs w:val="20"/>
              </w:rPr>
              <w:t xml:space="preserve">Confirm coverage</w:t>
            </w:r>
          </w:p>
        </w:tc>
      </w:tr>
      <w:tr>
        <w:tc>
          <w:tcPr>
            <w:tcW w:type="dxa" w:w="2434"/>
            <w:shd w:fill="FBFAF6" w:color="auto" w:val="clear"/>
            <w:tcMar>
              <w:top w:type="dxa" w:w="40"/>
              <w:left w:type="dxa" w:w="80"/>
              <w:bottom w:type="dxa" w:w="40"/>
              <w:right w:type="dxa" w:w="80"/>
            </w:tcMar>
          </w:tcPr>
          <w:p>
            <w:r>
              <w:rPr>
                <w:rFonts w:ascii="Arial" w:cs="Arial" w:eastAsia="Arial" w:hAnsi="Arial"/>
                <w:color w:val="1F1E1B"/>
                <w:sz w:val="20"/>
                <w:szCs w:val="20"/>
              </w:rPr>
              <w:t xml:space="preserve">Employer is a registered or licensed club</w:t>
            </w:r>
          </w:p>
        </w:tc>
        <w:tc>
          <w:tcPr>
            <w:tcW w:type="dxa" w:w="2059"/>
            <w:shd w:fill="FBFAF6" w:color="auto" w:val="clear"/>
            <w:tcMar>
              <w:top w:type="dxa" w:w="40"/>
              <w:left w:type="dxa" w:w="80"/>
              <w:bottom w:type="dxa" w:w="40"/>
              <w:right w:type="dxa" w:w="80"/>
            </w:tcMar>
          </w:tcPr>
          <w:p>
            <w:r>
              <w:rPr>
                <w:rFonts w:ascii="Arial" w:cs="Arial" w:eastAsia="Arial" w:hAnsi="Arial"/>
                <w:color w:val="1F1E1B"/>
                <w:sz w:val="20"/>
                <w:szCs w:val="20"/>
              </w:rPr>
              <w:t xml:space="preserve">Registered &amp; Licensed Clubs Award</w:t>
            </w:r>
          </w:p>
        </w:tc>
        <w:tc>
          <w:tcPr>
            <w:tcW w:type="dxa" w:w="1123"/>
            <w:shd w:fill="FBFAF6" w:color="auto" w:val="clear"/>
            <w:tcMar>
              <w:top w:type="dxa" w:w="40"/>
              <w:left w:type="dxa" w:w="80"/>
              <w:bottom w:type="dxa" w:w="40"/>
              <w:right w:type="dxa" w:w="80"/>
            </w:tcMar>
          </w:tcPr>
          <w:p>
            <w:r>
              <w:rPr>
                <w:rFonts w:ascii="Arial" w:cs="Arial" w:eastAsia="Arial" w:hAnsi="Arial"/>
                <w:color w:val="1F1E1B"/>
                <w:sz w:val="20"/>
                <w:szCs w:val="20"/>
              </w:rPr>
              <w:t xml:space="preserve">MA000058</w:t>
            </w:r>
          </w:p>
        </w:tc>
        <w:tc>
          <w:tcPr>
            <w:tcW w:type="dxa" w:w="2246"/>
            <w:shd w:fill="FBFAF6" w:color="auto" w:val="clear"/>
            <w:tcMar>
              <w:top w:type="dxa" w:w="40"/>
              <w:left w:type="dxa" w:w="80"/>
              <w:bottom w:type="dxa" w:w="40"/>
              <w:right w:type="dxa" w:w="80"/>
            </w:tcMar>
          </w:tcPr>
          <w:p>
            <w:r>
              <w:rPr>
                <w:rFonts w:ascii="Arial" w:cs="Arial" w:eastAsia="Arial" w:hAnsi="Arial"/>
                <w:color w:val="1F1E1B"/>
                <w:sz w:val="20"/>
                <w:szCs w:val="20"/>
              </w:rPr>
              <w:t xml:space="preserve">Club employees may be covered by the Clubs Award</w:t>
            </w:r>
          </w:p>
        </w:tc>
        <w:tc>
          <w:tcPr>
            <w:tcW w:type="dxa" w:w="1498"/>
            <w:shd w:fill="FBFAF6" w:color="auto" w:val="clear"/>
            <w:tcMar>
              <w:top w:type="dxa" w:w="40"/>
              <w:left w:type="dxa" w:w="80"/>
              <w:bottom w:type="dxa" w:w="40"/>
              <w:right w:type="dxa" w:w="80"/>
            </w:tcMar>
          </w:tcPr>
          <w:p>
            <w:r>
              <w:rPr>
                <w:rFonts w:ascii="Arial" w:cs="Arial" w:eastAsia="Arial" w:hAnsi="Arial"/>
                <w:color w:val="1F1E1B"/>
                <w:sz w:val="20"/>
                <w:szCs w:val="20"/>
              </w:rPr>
              <w:t xml:space="preserve">Confirm employer type</w:t>
            </w:r>
          </w:p>
        </w:tc>
      </w:tr>
      <w:tr>
        <w:tc>
          <w:tcPr>
            <w:tcW w:type="dxa" w:w="2434"/>
            <w:tcMar>
              <w:top w:type="dxa" w:w="40"/>
              <w:left w:type="dxa" w:w="80"/>
              <w:bottom w:type="dxa" w:w="40"/>
              <w:right w:type="dxa" w:w="80"/>
            </w:tcMar>
          </w:tcPr>
          <w:p>
            <w:r>
              <w:rPr>
                <w:rFonts w:ascii="Arial" w:cs="Arial" w:eastAsia="Arial" w:hAnsi="Arial"/>
                <w:color w:val="1F1E1B"/>
                <w:sz w:val="20"/>
                <w:szCs w:val="20"/>
              </w:rPr>
              <w:t xml:space="preserve">Predominantly clerical / reception / back-office</w:t>
            </w:r>
          </w:p>
        </w:tc>
        <w:tc>
          <w:tcPr>
            <w:tcW w:type="dxa" w:w="2059"/>
            <w:tcMar>
              <w:top w:type="dxa" w:w="40"/>
              <w:left w:type="dxa" w:w="80"/>
              <w:bottom w:type="dxa" w:w="40"/>
              <w:right w:type="dxa" w:w="80"/>
            </w:tcMar>
          </w:tcPr>
          <w:p>
            <w:r>
              <w:rPr>
                <w:rFonts w:ascii="Arial" w:cs="Arial" w:eastAsia="Arial" w:hAnsi="Arial"/>
                <w:color w:val="1F1E1B"/>
                <w:sz w:val="20"/>
                <w:szCs w:val="20"/>
              </w:rPr>
              <w:t xml:space="preserve">Clerks—Private Sector Award</w:t>
            </w:r>
          </w:p>
        </w:tc>
        <w:tc>
          <w:tcPr>
            <w:tcW w:type="dxa" w:w="1123"/>
            <w:tcMar>
              <w:top w:type="dxa" w:w="40"/>
              <w:left w:type="dxa" w:w="80"/>
              <w:bottom w:type="dxa" w:w="40"/>
              <w:right w:type="dxa" w:w="80"/>
            </w:tcMar>
          </w:tcPr>
          <w:p>
            <w:r>
              <w:rPr>
                <w:rFonts w:ascii="Arial" w:cs="Arial" w:eastAsia="Arial" w:hAnsi="Arial"/>
                <w:color w:val="1F1E1B"/>
                <w:sz w:val="20"/>
                <w:szCs w:val="20"/>
              </w:rPr>
              <w:t xml:space="preserve">MA000002</w:t>
            </w:r>
          </w:p>
        </w:tc>
        <w:tc>
          <w:tcPr>
            <w:tcW w:type="dxa" w:w="2246"/>
            <w:tcMar>
              <w:top w:type="dxa" w:w="40"/>
              <w:left w:type="dxa" w:w="80"/>
              <w:bottom w:type="dxa" w:w="40"/>
              <w:right w:type="dxa" w:w="80"/>
            </w:tcMar>
          </w:tcPr>
          <w:p>
            <w:r>
              <w:rPr>
                <w:rFonts w:ascii="Arial" w:cs="Arial" w:eastAsia="Arial" w:hAnsi="Arial"/>
                <w:color w:val="1F1E1B"/>
                <w:sz w:val="20"/>
                <w:szCs w:val="20"/>
              </w:rPr>
              <w:t xml:space="preserve">Clerical work may fall under the Clerks Award</w:t>
            </w:r>
          </w:p>
        </w:tc>
        <w:tc>
          <w:tcPr>
            <w:tcW w:type="dxa" w:w="1498"/>
            <w:tcMar>
              <w:top w:type="dxa" w:w="40"/>
              <w:left w:type="dxa" w:w="80"/>
              <w:bottom w:type="dxa" w:w="40"/>
              <w:right w:type="dxa" w:w="80"/>
            </w:tcMar>
          </w:tcPr>
          <w:p>
            <w:r>
              <w:rPr>
                <w:rFonts w:ascii="Arial" w:cs="Arial" w:eastAsia="Arial" w:hAnsi="Arial"/>
                <w:color w:val="1F1E1B"/>
                <w:sz w:val="20"/>
                <w:szCs w:val="20"/>
              </w:rPr>
              <w:t xml:space="preserve">Confirm role coverage</w:t>
            </w:r>
          </w:p>
        </w:tc>
      </w:tr>
    </w:tbl>
    <w:p>
      <w:pPr>
        <w:spacing w:before="100"/>
      </w:pPr>
      <w:r>
        <w:rPr>
          <w:rFonts w:ascii="Arial" w:cs="Arial" w:eastAsia="Arial" w:hAnsi="Arial"/>
          <w:i/>
          <w:iCs/>
          <w:color w:val="6B675E"/>
          <w:sz w:val="16"/>
          <w:szCs w:val="16"/>
        </w:rPr>
        <w:t xml:space="preserve">Refs:  Cross-award checks are advisory flags for review.   ·   cl. 4 — Coverage   ·   Never auto-split one employee across awards.</w:t>
      </w:r>
    </w:p>
    <w:p>
      <w:r>
        <w:br w:type="page"/>
      </w:r>
    </w:p>
    <w:p>
      <w:pPr>
        <w:spacing w:after="80"/>
      </w:pPr>
      <w:r>
        <w:rPr>
          <w:rFonts w:ascii="Arial" w:cs="Arial" w:eastAsia="Arial" w:hAnsi="Arial"/>
          <w:b/>
          <w:bCs/>
          <w:color w:val="1F1E1B"/>
          <w:sz w:val="24"/>
          <w:szCs w:val="24"/>
        </w:rPr>
        <w:t xml:space="preserve">Disclaimer</w:t>
      </w:r>
    </w:p>
    <w:p>
      <w:r>
        <w:rPr>
          <w:rFonts w:ascii="Arial" w:cs="Arial" w:eastAsia="Arial" w:hAnsi="Arial"/>
          <w:color w:val="6B675E"/>
          <w:sz w:val="18"/>
          <w:szCs w:val="18"/>
        </w:rPr>
        <w:t xml:space="preserve">This rulebook is an interpretation aid prepared by Axi-WFM to support payroll decisions. It is a plain-English summary of the Hospitality Industry (General) Award 2020 (MA000009) and is NOT the award itself, nor legal advice. Rates and rules were verified against the Fair Work Ombudsman Pay Guide for MA000009 effective from the first full pay period on or after 1 July 2025. Awards are varied regularly (at minimum each Annual Wage Review on 1 July). Always confirm the current figure against the award text and Pay Guide at fairwork.gov.au before relying on it. Where this brief differed from the published award, the verified award figure has been used and noted.</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75E"/>
        <w:sz w:val="16"/>
        <w:szCs w:val="16"/>
      </w:rPr>
      <w:t xml:space="preserve">Page </w:t>
    </w:r>
    <w:r>
      <w:rPr>
        <w:rFonts w:ascii="Arial" w:cs="Arial" w:eastAsia="Arial" w:hAnsi="Arial"/>
        <w:color w:val="6B675E"/>
        <w:sz w:val="16"/>
        <w:szCs w:val="16"/>
      </w:rPr>
      <w:fldChar w:fldCharType="begin"/>
      <w:instrText xml:space="preserve">PAGE</w:instrText>
      <w:fldChar w:fldCharType="separate"/>
      <w:fldChar w:fldCharType="end"/>
    </w:r>
    <w:r>
      <w:rPr>
        <w:rFonts w:ascii="Arial" w:cs="Arial" w:eastAsia="Arial" w:hAnsi="Arial"/>
        <w:color w:val="6B675E"/>
        <w:sz w:val="16"/>
        <w:szCs w:val="16"/>
      </w:rPr>
      <w:t xml:space="preserve"> of </w:t>
    </w:r>
    <w:r>
      <w:rPr>
        <w:rFonts w:ascii="Arial" w:cs="Arial" w:eastAsia="Arial" w:hAnsi="Arial"/>
        <w:color w:val="6B675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6" w:space="4"/>
      </w:pBdr>
    </w:pPr>
    <w:r>
      <w:rPr>
        <w:rFonts w:ascii="Arial" w:cs="Arial" w:eastAsia="Arial" w:hAnsi="Arial"/>
        <w:color w:val="6B675E"/>
        <w:sz w:val="16"/>
        <w:szCs w:val="16"/>
      </w:rPr>
      <w:t xml:space="preserve">Axi-WFM · Award Rulebook MA000009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E1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Award Interpretation Rulebook MA000009</dc:title>
  <dc:creator>Axi-WFM Award Interpreter</dc:creator>
  <cp:lastModifiedBy>Un-named</cp:lastModifiedBy>
  <cp:revision>1</cp:revision>
  <dcterms:created xsi:type="dcterms:W3CDTF">2026-06-04T03:27:55.955Z</dcterms:created>
  <dcterms:modified xsi:type="dcterms:W3CDTF">2026-06-04T03:27:55.956Z</dcterms:modified>
</cp:coreProperties>
</file>

<file path=docProps/custom.xml><?xml version="1.0" encoding="utf-8"?>
<Properties xmlns="http://schemas.openxmlformats.org/officeDocument/2006/custom-properties" xmlns:vt="http://schemas.openxmlformats.org/officeDocument/2006/docPropsVTypes"/>
</file>