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ملخص هياكل البيانات</w:t>
      </w:r>
    </w:p>
    <w:p>
      <w:pPr>
        <w:jc w:val="center"/>
      </w:pPr>
      <w:r>
        <w:t>Data Structures - Simplified Summary</w:t>
      </w:r>
    </w:p>
    <w:p/>
    <w:p>
      <w:pPr>
        <w:jc w:val="center"/>
      </w:pPr>
      <w:r>
        <w:t>ملخص مبسط وشامل لمادة هياكل البيانات من المحاضرات 1، 2، 4، 5 و 6</w:t>
      </w:r>
    </w:p>
    <w:p>
      <w:r>
        <w:br w:type="page"/>
      </w:r>
    </w:p>
    <w:p>
      <w:pPr>
        <w:pStyle w:val="Heading1"/>
      </w:pPr>
      <w:r>
        <w:rPr>
          <w:color w:val="2980B9"/>
        </w:rPr>
        <w:t>الفصل الأول: المقدمة ولغة الكفاءة</w:t>
      </w:r>
    </w:p>
    <w:p>
      <w:pPr>
        <w:pStyle w:val="Heading2"/>
      </w:pPr>
      <w:r>
        <w:rPr>
          <w:color w:val="2980B9"/>
        </w:rPr>
        <w:t>ما هي هياكل البيانات؟</w:t>
      </w:r>
    </w:p>
    <w:p>
      <w:pPr>
        <w:jc w:val="right"/>
      </w:pPr>
      <w:r>
        <w:t>هياكل البيانات هي طريقة متخصصة لتنظيم البيانات ومعالجتها واسترجاعها وتخزينها بكفاءة.</w:t>
      </w:r>
    </w:p>
    <w:p>
      <w:pPr>
        <w:jc w:val="right"/>
      </w:pPr>
      <w:r>
        <w:t>ثلاث كلمات تلخصها: نظّم، خزّن، بكفاءة.</w:t>
      </w:r>
    </w:p>
    <w:p>
      <w:pPr>
        <w:pStyle w:val="Heading2"/>
      </w:pPr>
      <w:r>
        <w:rPr>
          <w:color w:val="2980B9"/>
        </w:rPr>
        <w:t>لماذا نحتاج هياكل البيانات؟</w:t>
      </w:r>
    </w:p>
    <w:p>
      <w:pPr>
        <w:pStyle w:val="ListBullet"/>
        <w:jc w:val="right"/>
      </w:pPr>
      <w:r>
        <w:t>بحث بطيء: قد تفحص كل عنصر واحداً تلو الآخر</w:t>
      </w:r>
    </w:p>
    <w:p>
      <w:pPr>
        <w:pStyle w:val="ListBullet"/>
        <w:jc w:val="right"/>
      </w:pPr>
      <w:r>
        <w:t>تحديث صعب: الإدراج والحذف يصبحان فوضى</w:t>
      </w:r>
    </w:p>
    <w:p>
      <w:pPr>
        <w:pStyle w:val="ListBullet"/>
        <w:jc w:val="right"/>
      </w:pPr>
      <w:r>
        <w:t>هدر في الذاكرة: تخصيص غير ذكي للمساحة</w:t>
      </w:r>
    </w:p>
    <w:p>
      <w:pPr>
        <w:pStyle w:val="Heading2"/>
      </w:pPr>
      <w:r>
        <w:rPr>
          <w:color w:val="2980B9"/>
        </w:rPr>
        <w:t>ثلاثة هياكل أساسية</w:t>
      </w:r>
    </w:p>
    <w:p>
      <w:pPr>
        <w:pStyle w:val="ListBullet"/>
        <w:jc w:val="right"/>
      </w:pPr>
      <w:r>
        <w:t>المكدّس Stack: كومة أطباق - آخر داخل أول خارج (LIFO)</w:t>
      </w:r>
    </w:p>
    <w:p>
      <w:pPr>
        <w:pStyle w:val="ListBullet"/>
        <w:jc w:val="right"/>
      </w:pPr>
      <w:r>
        <w:t>الطابور Queue: طابور البنك - أول داخل أول خروج (FIFO)</w:t>
      </w:r>
    </w:p>
    <w:p>
      <w:pPr>
        <w:pStyle w:val="ListBullet"/>
        <w:jc w:val="right"/>
      </w:pPr>
      <w:r>
        <w:t>المصفوفة Array: صف خزائن مرقمة - لكل عنصر مكان ثابت</w:t>
      </w:r>
    </w:p>
    <w:p>
      <w:pPr>
        <w:pStyle w:val="Heading2"/>
      </w:pPr>
      <w:r>
        <w:rPr>
          <w:color w:val="2980B9"/>
        </w:rPr>
        <w:t>النوع المجرّد للبيانات ADT</w:t>
      </w:r>
    </w:p>
    <w:p>
      <w:pPr>
        <w:jc w:val="right"/>
      </w:pPr>
      <w:r>
        <w:t>الـ ADT هو الفكرة: ماذا يفعل هذا النوع؟ أما هيكل البيانات فهو التنفيذ: كيف نبني تلك الفكرة؟</w:t>
      </w:r>
    </w:p>
    <w:p>
      <w:pPr>
        <w:jc w:val="right"/>
      </w:pPr>
      <w:r>
        <w:t>التشبيه: أزرار الريموت كنترول - تعرف وظيفة كل زر دون معرفة الدائرة الكهربائية.</w:t>
      </w:r>
    </w:p>
    <w:p>
      <w:pPr>
        <w:pStyle w:val="Heading2"/>
      </w:pPr>
      <w:r>
        <w:rPr>
          <w:color w:val="2980B9"/>
        </w:rPr>
        <w:t>ترميز Big-O</w:t>
      </w:r>
    </w:p>
    <w:p>
      <w:pPr>
        <w:jc w:val="right"/>
      </w:pPr>
      <w:r>
        <w:t>ترميز رياضي يصف أداء الخوارزمية في أسوأ حالة.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الترميز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المعنى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مثال</w:t>
            </w:r>
          </w:p>
        </w:tc>
      </w:tr>
      <w:tr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ثابت</w:t>
            </w:r>
          </w:p>
        </w:tc>
        <w:tc>
          <w:tcPr>
            <w:tcW w:type="dxa" w:w="2880"/>
          </w:tcPr>
          <w:p>
            <w:r>
              <w:t>الوصول لفهرس مصفوفة</w:t>
            </w:r>
          </w:p>
        </w:tc>
      </w:tr>
      <w:tr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لوغاريتمي</w:t>
            </w:r>
          </w:p>
        </w:tc>
        <w:tc>
          <w:tcPr>
            <w:tcW w:type="dxa" w:w="2880"/>
          </w:tcPr>
          <w:p>
            <w:r>
              <w:t>البحث الثنائي</w:t>
            </w:r>
          </w:p>
        </w:tc>
      </w:tr>
      <w:tr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خطي</w:t>
            </w:r>
          </w:p>
        </w:tc>
        <w:tc>
          <w:tcPr>
            <w:tcW w:type="dxa" w:w="2880"/>
          </w:tcPr>
          <w:p>
            <w:r>
              <w:t>بحث عنصراً عنصراً</w:t>
            </w:r>
          </w:p>
        </w:tc>
      </w:tr>
      <w:tr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خطي لوغاريتمي</w:t>
            </w:r>
          </w:p>
        </w:tc>
        <w:tc>
          <w:tcPr>
            <w:tcW w:type="dxa" w:w="2880"/>
          </w:tcPr>
          <w:p>
            <w:r>
              <w:t>Merge Sort</w:t>
            </w:r>
          </w:p>
        </w:tc>
      </w:tr>
      <w:tr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تربيعي</w:t>
            </w:r>
          </w:p>
        </w:tc>
        <w:tc>
          <w:tcPr>
            <w:tcW w:type="dxa" w:w="2880"/>
          </w:tcPr>
          <w:p>
            <w:r>
              <w:t>فرز الفقاعات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992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_o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2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980B9"/>
        </w:rPr>
        <w:t>الفصل الثاني: الهياكل الخطية</w:t>
      </w:r>
    </w:p>
    <w:p>
      <w:pPr>
        <w:pStyle w:val="Heading2"/>
      </w:pPr>
      <w:r>
        <w:rPr>
          <w:color w:val="2980B9"/>
        </w:rPr>
        <w:t>المصفوفة Array</w:t>
      </w:r>
    </w:p>
    <w:p>
      <w:pPr>
        <w:jc w:val="right"/>
      </w:pPr>
      <w:r>
        <w:t>مجموعة عناصر مخزنة بترتيب ومتاحة عبر الفهرس.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العملية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كيف تتم؟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التعقيد</w:t>
            </w:r>
          </w:p>
        </w:tc>
      </w:tr>
      <w:tr>
        <w:tc>
          <w:tcPr>
            <w:tcW w:type="dxa" w:w="2880"/>
          </w:tcPr>
          <w:p>
            <w:r>
              <w:t>الوصول</w:t>
            </w:r>
          </w:p>
        </w:tc>
        <w:tc>
          <w:tcPr>
            <w:tcW w:type="dxa" w:w="2880"/>
          </w:tcPr>
          <w:p>
            <w:r>
              <w:t>مباشرة عبر الفهرس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البحث</w:t>
            </w:r>
          </w:p>
        </w:tc>
        <w:tc>
          <w:tcPr>
            <w:tcW w:type="dxa" w:w="2880"/>
          </w:tcPr>
          <w:p>
            <w:r>
              <w:t>فحص عنصر عنصر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الإدراج</w:t>
            </w:r>
          </w:p>
        </w:tc>
        <w:tc>
          <w:tcPr>
            <w:tcW w:type="dxa" w:w="2880"/>
          </w:tcPr>
          <w:p>
            <w:r>
              <w:t>إزاحة العناصر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الحذف</w:t>
            </w:r>
          </w:p>
        </w:tc>
        <w:tc>
          <w:tcPr>
            <w:tcW w:type="dxa" w:w="2880"/>
          </w:tcPr>
          <w:p>
            <w:r>
              <w:t>إزاحة العناصر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</w:tbl>
    <w:p>
      <w:pPr>
        <w:pStyle w:val="Heading2"/>
      </w:pPr>
      <w:r>
        <w:rPr>
          <w:color w:val="2980B9"/>
        </w:rPr>
        <w:t>المكدّس Stack - LIFO</w:t>
      </w:r>
    </w:p>
    <w:p>
      <w:pPr>
        <w:jc w:val="right"/>
      </w:pPr>
      <w:r>
        <w:t>هيكل خطي تتبع عملياته ترتيب LIFO (آخر داخل أول خروج):</w:t>
      </w:r>
    </w:p>
    <w:p>
      <w:pPr>
        <w:pStyle w:val="ListBullet"/>
        <w:jc w:val="right"/>
      </w:pPr>
      <w:r>
        <w:t>Push: إضافة عنصر للقمة</w:t>
      </w:r>
    </w:p>
    <w:p>
      <w:pPr>
        <w:pStyle w:val="ListBullet"/>
        <w:jc w:val="right"/>
      </w:pPr>
      <w:r>
        <w:t>Pop: إزالة عنصر القمة</w:t>
      </w:r>
    </w:p>
    <w:p>
      <w:pPr>
        <w:pStyle w:val="ListBullet"/>
        <w:jc w:val="right"/>
      </w:pPr>
      <w:r>
        <w:t>Peek: مشاهدة القمة دون إزالتها</w:t>
      </w:r>
    </w:p>
    <w:p>
      <w:pPr>
        <w:pStyle w:val="Heading2"/>
      </w:pPr>
      <w:r>
        <w:rPr>
          <w:color w:val="2980B9"/>
        </w:rPr>
        <w:t>الطابور Queue - FIFO</w:t>
      </w:r>
    </w:p>
    <w:p>
      <w:pPr>
        <w:jc w:val="right"/>
      </w:pPr>
      <w:r>
        <w:t>كطابور انتظار حقيقي (أول داخل أول خروج):</w:t>
      </w:r>
    </w:p>
    <w:p>
      <w:pPr>
        <w:pStyle w:val="ListBullet"/>
        <w:jc w:val="right"/>
      </w:pPr>
      <w:r>
        <w:t>Enqueue: إضافة للعنصر في المؤخرة</w:t>
      </w:r>
    </w:p>
    <w:p>
      <w:pPr>
        <w:pStyle w:val="ListBullet"/>
        <w:jc w:val="right"/>
      </w:pPr>
      <w:r>
        <w:t>Dequeue: إزالة العنصر من المقدمة</w:t>
      </w:r>
    </w:p>
    <w:p>
      <w:pPr>
        <w:pStyle w:val="ListBullet"/>
        <w:jc w:val="right"/>
      </w:pPr>
      <w:r>
        <w:t>Front/Peek: عرض أول عنصر</w:t>
      </w:r>
    </w:p>
    <w:p>
      <w:pPr>
        <w:jc w:val="right"/>
      </w:pPr>
      <w:r>
        <w:t>أداؤها ممتاز: Enqueue و Dequeue كلاهما O(1)</w:t>
      </w:r>
    </w:p>
    <w:p>
      <w:r>
        <w:drawing>
          <wp:inline xmlns:a="http://schemas.openxmlformats.org/drawingml/2006/main" xmlns:pic="http://schemas.openxmlformats.org/drawingml/2006/picture">
            <wp:extent cx="5029200" cy="17821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struc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2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980B9"/>
        </w:rPr>
        <w:t>الفصل الثالث: العَوْدَة Recursion</w:t>
      </w:r>
    </w:p>
    <w:p>
      <w:pPr>
        <w:pStyle w:val="Heading2"/>
      </w:pPr>
      <w:r>
        <w:rPr>
          <w:color w:val="2980B9"/>
        </w:rPr>
        <w:t>ما هي العَوْدَة؟</w:t>
      </w:r>
    </w:p>
    <w:p>
      <w:pPr>
        <w:jc w:val="right"/>
      </w:pPr>
      <w:r>
        <w:t>تقنية برمجية تستدعي فيها الدالة نفسها، وتُقسَّم المشكلة إلى نسخ أصغر حتى تصبح بسيطة الحل.</w:t>
      </w:r>
    </w:p>
    <w:p>
      <w:pPr>
        <w:pStyle w:val="Heading2"/>
      </w:pPr>
      <w:r>
        <w:rPr>
          <w:color w:val="2980B9"/>
        </w:rPr>
        <w:t>تشبيهات من الواقع</w:t>
      </w:r>
    </w:p>
    <w:p>
      <w:pPr>
        <w:pStyle w:val="ListBullet"/>
        <w:jc w:val="right"/>
      </w:pPr>
      <w:r>
        <w:t>مرآة تقابل مرآة</w:t>
      </w:r>
    </w:p>
    <w:p>
      <w:pPr>
        <w:pStyle w:val="ListBullet"/>
        <w:jc w:val="right"/>
      </w:pPr>
      <w:r>
        <w:t>الدمى الروسية المتداخلة</w:t>
      </w:r>
    </w:p>
    <w:p>
      <w:pPr>
        <w:pStyle w:val="ListBullet"/>
        <w:jc w:val="right"/>
      </w:pPr>
      <w:r>
        <w:t>مجلد داخل مجلد</w:t>
      </w:r>
    </w:p>
    <w:p>
      <w:pPr>
        <w:pStyle w:val="ListBullet"/>
        <w:jc w:val="right"/>
      </w:pPr>
      <w:r>
        <w:t>أغصان شجرة تتفرع لأغصان أصغر</w:t>
      </w:r>
    </w:p>
    <w:p>
      <w:pPr>
        <w:pStyle w:val="Heading2"/>
      </w:pPr>
      <w:r>
        <w:rPr>
          <w:color w:val="2980B9"/>
        </w:rPr>
        <w:t>ركنا العَوْدَة</w:t>
      </w:r>
    </w:p>
    <w:p>
      <w:pPr>
        <w:pStyle w:val="ListBullet"/>
        <w:jc w:val="right"/>
      </w:pPr>
      <w:r>
        <w:t>حالة الأساس Base Case: شرط التوقف</w:t>
      </w:r>
    </w:p>
    <w:p>
      <w:pPr>
        <w:pStyle w:val="ListBullet"/>
        <w:jc w:val="right"/>
      </w:pPr>
      <w:r>
        <w:t>الحالة العَوْدِية Recursive Case: نسخة أصغر من المشكلة</w:t>
      </w:r>
    </w:p>
    <w:p>
      <w:pPr>
        <w:pStyle w:val="Heading2"/>
      </w:pPr>
      <w:r>
        <w:rPr>
          <w:color w:val="2980B9"/>
        </w:rPr>
        <w:t>القواعد الذهبية</w:t>
      </w:r>
    </w:p>
    <w:p>
      <w:pPr>
        <w:pStyle w:val="ListBullet"/>
        <w:jc w:val="right"/>
      </w:pPr>
      <w:r>
        <w:t>يجب أن توجد حالة أساس دائماً</w:t>
      </w:r>
    </w:p>
    <w:p>
      <w:pPr>
        <w:pStyle w:val="ListBullet"/>
        <w:jc w:val="right"/>
      </w:pPr>
      <w:r>
        <w:t>يجب تقليص حجم المشكلة في كل استدعاء</w:t>
      </w:r>
    </w:p>
    <w:p>
      <w:pPr>
        <w:pStyle w:val="ListBullet"/>
        <w:jc w:val="right"/>
      </w:pPr>
      <w:r>
        <w:t>يجب أن يتحرك كل استدعاء نحو شرط التوقف</w:t>
      </w:r>
    </w:p>
    <w:p>
      <w:pPr>
        <w:pStyle w:val="Heading2"/>
      </w:pPr>
      <w:r>
        <w:rPr>
          <w:color w:val="2980B9"/>
        </w:rPr>
        <w:t>العَوْدَة مقابل التكرار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المعيار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العَوْدَة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التكرار</w:t>
            </w:r>
          </w:p>
        </w:tc>
      </w:tr>
      <w:tr>
        <w:tc>
          <w:tcPr>
            <w:tcW w:type="dxa" w:w="2880"/>
          </w:tcPr>
          <w:p>
            <w:r>
              <w:t>الأنسب لـ</w:t>
            </w:r>
          </w:p>
        </w:tc>
        <w:tc>
          <w:tcPr>
            <w:tcW w:type="dxa" w:w="2880"/>
          </w:tcPr>
          <w:p>
            <w:r>
              <w:t>الشجرات والهرميات</w:t>
            </w:r>
          </w:p>
        </w:tc>
        <w:tc>
          <w:tcPr>
            <w:tcW w:type="dxa" w:w="2880"/>
          </w:tcPr>
          <w:p>
            <w:r>
              <w:t>المهام الخطية</w:t>
            </w:r>
          </w:p>
        </w:tc>
      </w:tr>
      <w:tr>
        <w:tc>
          <w:tcPr>
            <w:tcW w:type="dxa" w:w="2880"/>
          </w:tcPr>
          <w:p>
            <w:r>
              <w:t>طول الكود</w:t>
            </w:r>
          </w:p>
        </w:tc>
        <w:tc>
          <w:tcPr>
            <w:tcW w:type="dxa" w:w="2880"/>
          </w:tcPr>
          <w:p>
            <w:r>
              <w:t>أقصر وأوضح</w:t>
            </w:r>
          </w:p>
        </w:tc>
        <w:tc>
          <w:tcPr>
            <w:tcW w:type="dxa" w:w="2880"/>
          </w:tcPr>
          <w:p>
            <w:r>
              <w:t>أطول غالباً</w:t>
            </w:r>
          </w:p>
        </w:tc>
      </w:tr>
      <w:tr>
        <w:tc>
          <w:tcPr>
            <w:tcW w:type="dxa" w:w="2880"/>
          </w:tcPr>
          <w:p>
            <w:r>
              <w:t>الذاكرة</w:t>
            </w:r>
          </w:p>
        </w:tc>
        <w:tc>
          <w:tcPr>
            <w:tcW w:type="dxa" w:w="2880"/>
          </w:tcPr>
          <w:p>
            <w:r>
              <w:t>تستهلك أكثر</w:t>
            </w:r>
          </w:p>
        </w:tc>
        <w:tc>
          <w:tcPr>
            <w:tcW w:type="dxa" w:w="2880"/>
          </w:tcPr>
          <w:p>
            <w:r>
              <w:t>أوفر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724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980B9"/>
        </w:rPr>
        <w:t>الفصل الرابع: الفرز والبحث</w:t>
      </w:r>
    </w:p>
    <w:p>
      <w:pPr>
        <w:pStyle w:val="Heading2"/>
      </w:pPr>
      <w:r>
        <w:rPr>
          <w:color w:val="2980B9"/>
        </w:rPr>
        <w:t>خوارزميات الفرز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الخوارزمية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الفكرة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التعقيد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الذاكرة</w:t>
            </w:r>
          </w:p>
        </w:tc>
      </w:tr>
      <w:tr>
        <w:tc>
          <w:tcPr>
            <w:tcW w:type="dxa" w:w="2160"/>
          </w:tcPr>
          <w:p>
            <w:r>
              <w:t>Bubble</w:t>
            </w:r>
          </w:p>
        </w:tc>
        <w:tc>
          <w:tcPr>
            <w:tcW w:type="dxa" w:w="2160"/>
          </w:tcPr>
          <w:p>
            <w:r>
              <w:t>قارن الجارين وبدّل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Selection</w:t>
            </w:r>
          </w:p>
        </w:tc>
        <w:tc>
          <w:tcPr>
            <w:tcW w:type="dxa" w:w="2160"/>
          </w:tcPr>
          <w:p>
            <w:r>
              <w:t>الأصغر للبداية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Insertion</w:t>
            </w:r>
          </w:p>
        </w:tc>
        <w:tc>
          <w:tcPr>
            <w:tcW w:type="dxa" w:w="2160"/>
          </w:tcPr>
          <w:p>
            <w:r>
              <w:t>أدخل بموضعه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Merge</w:t>
            </w:r>
          </w:p>
        </w:tc>
        <w:tc>
          <w:tcPr>
            <w:tcW w:type="dxa" w:w="2160"/>
          </w:tcPr>
          <w:p>
            <w:r>
              <w:t>قسّم، رتّب، ادمج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</w:tr>
      <w:tr>
        <w:tc>
          <w:tcPr>
            <w:tcW w:type="dxa" w:w="2160"/>
          </w:tcPr>
          <w:p>
            <w:r>
              <w:t>Quick</w:t>
            </w:r>
          </w:p>
        </w:tc>
        <w:tc>
          <w:tcPr>
            <w:tcW w:type="dxa" w:w="2160"/>
          </w:tcPr>
          <w:p>
            <w:r>
              <w:t>محور وقسّم</w:t>
            </w:r>
          </w:p>
        </w:tc>
        <w:tc>
          <w:tcPr>
            <w:tcW w:type="dxa" w:w="2160"/>
          </w:tcPr>
          <w:p>
            <w:r>
              <w:t>O(n log n)*</w:t>
            </w:r>
          </w:p>
        </w:tc>
        <w:tc>
          <w:tcPr>
            <w:tcW w:type="dxa" w:w="2160"/>
          </w:tcPr>
          <w:p>
            <w:r>
              <w:t>O(log n)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132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980B9"/>
        </w:rPr>
        <w:t>البحث الخطي</w:t>
      </w:r>
    </w:p>
    <w:p>
      <w:pPr>
        <w:pStyle w:val="ListBullet"/>
        <w:jc w:val="right"/>
      </w:pPr>
      <w:r>
        <w:t>افحص العناصر واحداً واحداً</w:t>
      </w:r>
    </w:p>
    <w:p>
      <w:pPr>
        <w:pStyle w:val="ListBullet"/>
        <w:jc w:val="right"/>
      </w:pPr>
      <w:r>
        <w:t>التعقيد: O(n)</w:t>
      </w:r>
    </w:p>
    <w:p>
      <w:pPr>
        <w:pStyle w:val="ListBullet"/>
        <w:jc w:val="right"/>
      </w:pPr>
      <w:r>
        <w:t>لا يتطلب ترتيباً مسبقاً</w:t>
      </w:r>
    </w:p>
    <w:p>
      <w:pPr>
        <w:pStyle w:val="Heading2"/>
      </w:pPr>
      <w:r>
        <w:rPr>
          <w:color w:val="2980B9"/>
        </w:rPr>
        <w:t>البحث الثنائي</w:t>
      </w:r>
    </w:p>
    <w:p>
      <w:pPr>
        <w:pStyle w:val="ListBullet"/>
        <w:jc w:val="right"/>
      </w:pPr>
      <w:r>
        <w:t>يتطلب مصفوفة مرتبة</w:t>
      </w:r>
    </w:p>
    <w:p>
      <w:pPr>
        <w:pStyle w:val="ListBullet"/>
        <w:jc w:val="right"/>
      </w:pPr>
      <w:r>
        <w:t>قارن المنتصف ثم تخلَّ عن نصف العناصر</w:t>
      </w:r>
    </w:p>
    <w:p>
      <w:pPr>
        <w:pStyle w:val="ListBullet"/>
        <w:jc w:val="right"/>
      </w:pPr>
      <w:r>
        <w:t>التعقيد: O(log n)</w:t>
      </w:r>
    </w:p>
    <w:p>
      <w:pPr>
        <w:pStyle w:val="ListBullet"/>
        <w:jc w:val="right"/>
      </w:pPr>
      <w:r>
        <w:t>في مليون عنصر يحتاج نحو 20 مقارنة فقط!</w:t>
      </w:r>
    </w:p>
    <w:p>
      <w:r>
        <w:drawing>
          <wp:inline xmlns:a="http://schemas.openxmlformats.org/drawingml/2006/main" xmlns:pic="http://schemas.openxmlformats.org/drawingml/2006/picture">
            <wp:extent cx="4572000" cy="2724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980B9"/>
        </w:rPr>
        <w:t>البحث في الرسوم البيانية</w:t>
      </w:r>
    </w:p>
    <w:p>
      <w:pPr>
        <w:pStyle w:val="ListBullet"/>
        <w:jc w:val="right"/>
      </w:pPr>
      <w:r>
        <w:t>BFS (العرض): مستوى مستوى - طابور - O(V+E)</w:t>
      </w:r>
    </w:p>
    <w:p>
      <w:pPr>
        <w:pStyle w:val="ListBullet"/>
        <w:jc w:val="right"/>
      </w:pPr>
      <w:r>
        <w:t>DFS (العمق): يغوص في فرع - مكدّس - O(V+E)</w:t>
      </w:r>
    </w:p>
    <w:p>
      <w:r>
        <w:br w:type="page"/>
      </w:r>
    </w:p>
    <w:p>
      <w:pPr>
        <w:pStyle w:val="Heading1"/>
      </w:pPr>
      <w:r>
        <w:rPr>
          <w:color w:val="2980B9"/>
        </w:rPr>
        <w:t>الفصل الخامس: ورقة الغش</w:t>
      </w:r>
    </w:p>
    <w:p>
      <w:pPr>
        <w:pStyle w:val="Heading2"/>
      </w:pPr>
      <w:r>
        <w:rPr>
          <w:color w:val="2980B9"/>
        </w:rPr>
        <w:t>أهم النقاط</w:t>
      </w:r>
    </w:p>
    <w:p>
      <w:pPr>
        <w:pStyle w:val="ListBullet"/>
        <w:jc w:val="right"/>
      </w:pPr>
      <w:r>
        <w:t>الوصول لعنصر المصفوفة O(1) لأن الذاكرة متصلة</w:t>
      </w:r>
    </w:p>
    <w:p>
      <w:pPr>
        <w:pStyle w:val="ListBullet"/>
        <w:jc w:val="right"/>
      </w:pPr>
      <w:r>
        <w:t>المكدّس LIFO والطابور FIFO - لا تخلطهما</w:t>
      </w:r>
    </w:p>
    <w:p>
      <w:pPr>
        <w:pStyle w:val="ListBullet"/>
        <w:jc w:val="right"/>
      </w:pPr>
      <w:r>
        <w:t>العَوْدَة بلا حالة أساس = Stack Overflow</w:t>
      </w:r>
    </w:p>
    <w:p>
      <w:pPr>
        <w:pStyle w:val="ListBullet"/>
        <w:jc w:val="right"/>
      </w:pPr>
      <w:r>
        <w:t>البحث الثنائي لا يعمل إلا على بيانات مرتبة</w:t>
      </w:r>
    </w:p>
    <w:p>
      <w:pPr>
        <w:pStyle w:val="ListBullet"/>
        <w:jc w:val="right"/>
      </w:pPr>
      <w:r>
        <w:t>Merge Sort: ضمان O(n log n) مقابل O(n) ذاكرة</w:t>
      </w:r>
    </w:p>
    <w:p>
      <w:pPr>
        <w:pStyle w:val="ListBullet"/>
        <w:jc w:val="right"/>
      </w:pPr>
      <w:r>
        <w:t>BFS مع الطابور و DFS مع المكدّس</w:t>
      </w:r>
    </w:p>
    <w:p>
      <w:pPr>
        <w:pStyle w:val="Heading2"/>
      </w:pPr>
      <w:r>
        <w:rPr>
          <w:color w:val="2980B9"/>
        </w:rPr>
        <w:t>جدول التعقيد الشامل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الهيكل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الوصول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البحث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الإدراج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الحذف</w:t>
            </w:r>
          </w:p>
        </w:tc>
      </w:tr>
      <w:tr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</w:tr>
      <w:tr>
        <w:tc>
          <w:tcPr>
            <w:tcW w:type="dxa" w:w="1728"/>
          </w:tcPr>
          <w:p>
            <w:r>
              <w:t>Stack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Queue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الخوارزمية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أفضل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أسوأ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الذاكرة</w:t>
            </w:r>
          </w:p>
        </w:tc>
      </w:tr>
      <w:tr>
        <w:tc>
          <w:tcPr>
            <w:tcW w:type="dxa" w:w="2160"/>
          </w:tcPr>
          <w:p>
            <w:r>
              <w:t>Bubble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Selection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Insertion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  <w:tr>
        <w:tc>
          <w:tcPr>
            <w:tcW w:type="dxa" w:w="2160"/>
          </w:tcPr>
          <w:p>
            <w:r>
              <w:t>Merge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</w:tr>
      <w:tr>
        <w:tc>
          <w:tcPr>
            <w:tcW w:type="dxa" w:w="2160"/>
          </w:tcPr>
          <w:p>
            <w:r>
              <w:t>Quick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O(log n)</w:t>
            </w:r>
          </w:p>
        </w:tc>
      </w:tr>
      <w:tr>
        <w:tc>
          <w:tcPr>
            <w:tcW w:type="dxa" w:w="2160"/>
          </w:tcPr>
          <w:p>
            <w:r>
              <w:t>Binary Search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  <w:tc>
          <w:tcPr>
            <w:tcW w:type="dxa" w:w="2160"/>
          </w:tcPr>
          <w:p>
            <w:r>
              <w:t>O(log n)</w:t>
            </w:r>
          </w:p>
        </w:tc>
        <w:tc>
          <w:tcPr>
            <w:tcW w:type="dxa" w:w="2160"/>
          </w:tcPr>
          <w:p>
            <w:r>
              <w:t>O(1)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