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00" w:after="60"/>
        <w:jc w:val="center"/>
      </w:pPr>
      <w:r>
        <w:drawing>
          <wp:inline distT="0" distB="0" distL="0" distR="0">
            <wp:extent cx="25431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43175" cy="1905000"/>
                    </a:xfrm>
                    <a:prstGeom prst="rect">
                      <a:avLst/>
                    </a:prstGeom>
                  </pic:spPr>
                </pic:pic>
              </a:graphicData>
            </a:graphic>
          </wp:inline>
        </w:drawing>
      </w:r>
    </w:p>
    <w:p>
      <w:pPr>
        <w:spacing w:after="60"/>
        <w:jc w:val="center"/>
      </w:pPr>
      <w:r>
        <w:rPr>
          <w:color w:val="000000"/>
          <w:sz w:val="28"/>
          <w:szCs w:val="28"/>
          <w:rFonts w:ascii="Times New Roman" w:cs="Times New Roman" w:eastAsia="Times New Roman" w:hAnsi="Times New Roman"/>
        </w:rPr>
        <w:t xml:space="preserve">Group A1</w:t>
      </w:r>
    </w:p>
    <w:p>
      <w:pPr>
        <w:spacing w:after="60"/>
        <w:jc w:val="center"/>
      </w:pPr>
      <w:r>
        <w:rPr>
          <w:color w:val="000000"/>
          <w:sz w:val="28"/>
          <w:szCs w:val="28"/>
          <w:rFonts w:ascii="Times New Roman" w:cs="Times New Roman" w:eastAsia="Times New Roman" w:hAnsi="Times New Roman"/>
        </w:rPr>
        <w:t xml:space="preserve">StudyPulse</w:t>
      </w:r>
    </w:p>
    <w:p>
      <w:pPr>
        <w:spacing w:after="60"/>
        <w:jc w:val="center"/>
      </w:pPr>
      <w:r>
        <w:rPr>
          <w:color w:val="000000"/>
          <w:sz w:val="28"/>
          <w:szCs w:val="28"/>
          <w:rFonts w:ascii="Times New Roman" w:cs="Times New Roman" w:eastAsia="Times New Roman" w:hAnsi="Times New Roman"/>
        </w:rPr>
        <w:t xml:space="preserve">Study Planner and Deadline Reminder App</w:t>
      </w:r>
    </w:p>
    <w:p>
      <w:pPr>
        <w:spacing w:after="60"/>
        <w:jc w:val="center"/>
      </w:pPr>
      <w:r>
        <w:rPr>
          <w:color w:val="000000"/>
          <w:sz w:val="28"/>
          <w:szCs w:val="28"/>
          <w:rFonts w:ascii="Times New Roman" w:cs="Times New Roman" w:eastAsia="Times New Roman" w:hAnsi="Times New Roman"/>
        </w:rPr>
        <w:t xml:space="preserve">26CSCI38H</w:t>
      </w:r>
    </w:p>
    <w:p>
      <w:pPr>
        <w:spacing w:after="240"/>
        <w:jc w:val="center"/>
      </w:pPr>
      <w:r>
        <w:rPr>
          <w:color w:val="000000"/>
          <w:sz w:val="28"/>
          <w:szCs w:val="28"/>
          <w:rFonts w:ascii="Times New Roman" w:cs="Times New Roman" w:eastAsia="Times New Roman" w:hAnsi="Times New Roman"/>
        </w:rPr>
        <w:t xml:space="preserve">Phase 1</w:t>
      </w:r>
    </w:p>
    <w:p>
      <w:pPr>
        <w:spacing w:after="120" w:line="276"/>
        <w:jc w:val="center"/>
      </w:pPr>
      <w:r>
        <w:rPr>
          <w:b/>
          <w:bCs/>
          <w:color w:val="000000"/>
          <w:sz w:val="24"/>
          <w:szCs w:val="24"/>
          <w:rFonts w:ascii="Times New Roman" w:cs="Times New Roman" w:eastAsia="Times New Roman" w:hAnsi="Times New Roman"/>
        </w:rPr>
        <w:t xml:space="preserve">Lecturer: </w:t>
      </w:r>
      <w:r>
        <w:rPr>
          <w:color w:val="000000"/>
          <w:sz w:val="24"/>
          <w:szCs w:val="24"/>
          <w:rFonts w:ascii="Times New Roman" w:cs="Times New Roman" w:eastAsia="Times New Roman" w:hAnsi="Times New Roman"/>
        </w:rPr>
        <w:t xml:space="preserve">Dr. Noureddine Ben Mouatab</w:t>
      </w:r>
    </w:p>
    <w:p>
      <w:pPr>
        <w:spacing w:after="120" w:line="276"/>
        <w:jc w:val="center"/>
      </w:pPr>
      <w:r>
        <w:rPr>
          <w:b/>
          <w:bCs/>
          <w:color w:val="000000"/>
          <w:sz w:val="24"/>
          <w:szCs w:val="24"/>
          <w:rFonts w:ascii="Times New Roman" w:cs="Times New Roman" w:eastAsia="Times New Roman" w:hAnsi="Times New Roman"/>
        </w:rPr>
        <w:t xml:space="preserve">Repository: </w:t>
      </w:r>
      <w:r>
        <w:rPr>
          <w:color w:val="000000"/>
          <w:sz w:val="24"/>
          <w:szCs w:val="24"/>
          <w:rFonts w:ascii="Times New Roman" w:cs="Times New Roman" w:eastAsia="Times New Roman" w:hAnsi="Times New Roman"/>
        </w:rPr>
        <w:t xml:space="preserve">https://github.com/SagedEhab/studypulse</w:t>
      </w:r>
    </w:p>
    <w:p>
      <w:pPr>
        <w:spacing w:after="120" w:line="276"/>
      </w:pPr>
    </w:p>
    <w:p>
      <w:pPr>
        <w:spacing w:after="120"/>
      </w:pPr>
    </w:p>
    <w:p>
      <w:pPr>
        <w:keepNext/>
        <w:spacing w:before="200" w:after="100"/>
        <w:jc w:val="center"/>
      </w:pPr>
      <w:r>
        <w:rPr>
          <w:b/>
          <w:bCs/>
          <w:color w:val="000000"/>
          <w:sz w:val="26"/>
          <w:szCs w:val="26"/>
          <w:rFonts w:ascii="Times New Roman" w:cs="Times New Roman" w:eastAsia="Times New Roman" w:hAnsi="Times New Roman"/>
        </w:rPr>
        <w:t xml:space="preserve">Team roles and contributions.</w:t>
      </w:r>
    </w:p>
    <w:tbl>
      <w:tblPr>
        <w:tblW w:type="dxa" w:w="9776"/>
        <w:tblBorders>
          <w:top w:val="single" w:color="CBD5E1" w:sz="4"/>
          <w:left w:val="single" w:color="CBD5E1" w:sz="4"/>
          <w:bottom w:val="single" w:color="CBD5E1" w:sz="4"/>
          <w:right w:val="single" w:color="CBD5E1" w:sz="4"/>
          <w:insideH w:val="single" w:color="CBD5E1" w:sz="4"/>
          <w:insideV w:val="single" w:color="CBD5E1" w:sz="4"/>
        </w:tblBorders>
      </w:tblPr>
      <w:tblGrid>
        <w:gridCol w:w="1838"/>
        <w:gridCol w:w="962"/>
        <w:gridCol w:w="2100"/>
        <w:gridCol w:w="4876"/>
      </w:tblGrid>
      <w:tr>
        <w:tc>
          <w:tcPr>
            <w:tcW w:type="dxa" w:w="1838"/>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Member</w:t>
            </w:r>
          </w:p>
        </w:tc>
        <w:tc>
          <w:tcPr>
            <w:tcW w:type="dxa" w:w="962"/>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Student ID</w:t>
            </w:r>
          </w:p>
        </w:tc>
        <w:tc>
          <w:tcPr>
            <w:tcW w:type="dxa" w:w="2100"/>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Feature owned</w:t>
            </w:r>
          </w:p>
        </w:tc>
        <w:tc>
          <w:tcPr>
            <w:tcW w:type="dxa" w:w="4876"/>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Phase 1 contribution</w:t>
            </w:r>
          </w:p>
        </w:tc>
      </w:tr>
      <w:tr>
        <w:trPr>
          <w:cantSplit/>
        </w:trPr>
        <w:tc>
          <w:tcPr>
            <w:tcW w:type="dxa" w:w="1838"/>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Saged Ehab</w:t>
            </w:r>
          </w:p>
        </w:tc>
        <w:tc>
          <w:tcPr>
            <w:tcW w:type="dxa" w:w="962"/>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244694</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All features (individual project)</w:t>
            </w:r>
          </w:p>
        </w:tc>
        <w:tc>
          <w:tcPr>
            <w:tcW w:type="dxa" w:w="48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Screens: Today Dashboard, Task List, Add/Edit Task</w:t>
            </w:r>
          </w:p>
          <w:p>
            <w:pPr>
              <w:jc w:val="center"/>
            </w:pPr>
            <w:r>
              <w:rPr>
                <w:color w:val="000000"/>
                <w:sz w:val="20"/>
                <w:szCs w:val="20"/>
                <w:rFonts w:ascii="Times New Roman" w:cs="Times New Roman" w:eastAsia="Times New Roman" w:hAnsi="Times New Roman"/>
              </w:rPr>
              <w:t xml:space="preserve">All report sections and diagrams</w:t>
            </w:r>
          </w:p>
        </w:tc>
      </w:tr>
    </w:tbl>
    <w:p>
      <w:pPr>
        <w:spacing w:after="120" w:line="276"/>
        <w:jc w:val="center"/>
      </w:pPr>
      <w:r>
        <w:rPr>
          <w:b/>
          <w:bCs/>
          <w:i/>
          <w:iCs/>
          <w:color w:val="000000"/>
          <w:sz w:val="22"/>
          <w:szCs w:val="22"/>
          <w:rFonts w:ascii="Times New Roman" w:cs="Times New Roman" w:eastAsia="Times New Roman" w:hAnsi="Times New Roman"/>
        </w:rPr>
        <w:t xml:space="preserve">Individual project (one-person team), therefore three screens are delivered with phase 1: three screens per individual.</w:t>
      </w:r>
    </w:p>
    <w:p>
      <w:pPr>
        <w:sectPr>
          <w:footerReference w:type="default" r:id="rId6"/>
          <w:pgSz w:w="11906" w:h="16838" w:orient="portrait"/>
          <w:pgMar w:top="1134" w:right="1134" w:bottom="1134" w:left="1134" w:header="708" w:footer="708" w:gutter="0"/>
          <w:pgNumType/>
          <w:docGrid w:linePitch="360"/>
        </w:sectPr>
      </w:pPr>
    </w:p>
    <w:p>
      <w:pPr>
        <w:pStyle w:val="Heading1"/>
      </w:pPr>
      <w:r>
        <w:rPr>
          <w:color w:val="000000"/>
        </w:rPr>
        <w:t xml:space="preserve">1. Introduction</w:t>
      </w:r>
    </w:p>
    <w:p>
      <w:pPr>
        <w:pStyle w:val="Heading2"/>
      </w:pPr>
      <w:r>
        <w:rPr>
          <w:color w:val="000000"/>
        </w:rPr>
        <w:t xml:space="preserve">1.1 Problem</w:t>
      </w:r>
    </w:p>
    <w:p>
      <w:pPr>
        <w:spacing w:after="120" w:line="276"/>
      </w:pPr>
      <w:r>
        <w:rPr>
          <w:color w:val="000000"/>
        </w:rPr>
        <w:t xml:space="preserve">Students at the University do multiple courses simultaneously, with each course having its own assignments, quizzes, exams and reading. There are also no fixed deadlines, they are announced in the lectures, in e-learning and in group chats, and are scattered and therefore easy to miss. Instead many students just find out a day or two before an exam that it is due, and don't have one spot that tells them what's due, what they are overdue on and what's coming up this week.</w:t>
      </w:r>
    </w:p>
    <w:p>
      <w:pPr>
        <w:pStyle w:val="Heading2"/>
      </w:pPr>
      <w:r>
        <w:rPr>
          <w:color w:val="000000"/>
        </w:rPr>
        <w:t xml:space="preserve">1.2 Solution</w:t>
      </w:r>
    </w:p>
    <w:p>
      <w:pPr>
        <w:spacing w:after="120" w:line="276"/>
      </w:pPr>
      <w:r>
        <w:rPr>
          <w:color w:val="000000"/>
        </w:rPr>
        <w:t xml:space="preserve">StudyPulse is a mobile study planner. Each assignment, exam and study session appears in the student's records only once, along with the course code, due date, priority, and (optionally) reminder. The app opens up on a Today dashboard which displays overdue work, work due today, the exams of the coming two weeks and the percentage of work completed this week. Tasks can be searched, filtered, edited, marked as done, and deleted; and everything is saved on the phone, which means that the app is also available offline.</w:t>
      </w:r>
    </w:p>
    <w:p>
      <w:pPr>
        <w:spacing w:after="120" w:line="276"/>
      </w:pPr>
      <w:r>
        <w:rPr>
          <w:color w:val="000000"/>
        </w:rPr>
        <w:t xml:space="preserve">In Phase 2 StudyPulse will notify the student via a message on the student's phone prior to an exam or task due date (the device feature) and can also schedule an exam or task in the student's Google Calendar (the Google API).</w:t>
      </w:r>
    </w:p>
    <w:p>
      <w:pPr>
        <w:pStyle w:val="Heading2"/>
      </w:pPr>
      <w:r>
        <w:rPr>
          <w:color w:val="000000"/>
        </w:rPr>
        <w:t xml:space="preserve">1.3 Primary user</w:t>
      </w:r>
    </w:p>
    <w:p>
      <w:pPr>
        <w:spacing w:after="120" w:line="276"/>
      </w:pPr>
      <w:r>
        <w:rPr>
          <w:color w:val="000000"/>
        </w:rPr>
        <w:t xml:space="preserve">Undergraduate students who are studying a number of courses and check what assignments are due and planned their time for studying after class on the app on their phones.</w:t>
      </w:r>
    </w:p>
    <w:p>
      <w:pPr>
        <w:pStyle w:val="Heading2"/>
      </w:pPr>
      <w:r>
        <w:rPr>
          <w:color w:val="000000"/>
        </w:rPr>
        <w:t xml:space="preserve">1.4 Main features</w:t>
      </w:r>
    </w:p>
    <w:p>
      <w:pPr>
        <w:spacing w:after="120" w:line="276"/>
      </w:pPr>
      <w:r>
        <w:rPr>
          <w:color w:val="000000"/>
        </w:rPr>
        <w:t xml:space="preserve">Today dashboard features: Overdue Tasks, Tasks Due Today, Upcoming Exams and Weekly Progress.</w:t>
      </w:r>
    </w:p>
    <w:p>
      <w:pPr>
        <w:spacing w:after="120" w:line="276"/>
      </w:pPr>
      <w:r>
        <w:rPr>
          <w:color w:val="000000"/>
        </w:rPr>
        <w:t xml:space="preserve">Task management: add, edit and delete assignment, exams and study sessions.</w:t>
      </w:r>
    </w:p>
    <w:p>
      <w:pPr>
        <w:spacing w:after="120" w:line="276"/>
      </w:pPr>
      <w:r>
        <w:rPr>
          <w:color w:val="000000"/>
        </w:rPr>
        <w:t xml:space="preserve">Validation: All fields are validated for saving, with a message below the field.</w:t>
      </w:r>
    </w:p>
    <w:p>
      <w:pPr>
        <w:spacing w:after="120" w:line="276"/>
      </w:pPr>
      <w:r>
        <w:rPr>
          <w:color w:val="000000"/>
        </w:rPr>
        <w:t xml:space="preserve">Search and filters: by status (to do, done, all), type, title or course code.</w:t>
      </w:r>
    </w:p>
    <w:p>
      <w:pPr>
        <w:spacing w:after="120" w:line="276"/>
      </w:pPr>
      <w:r>
        <w:rPr>
          <w:color w:val="000000"/>
        </w:rPr>
        <w:t xml:space="preserve">Progress tracking: check mark or cross to indicate whether the task is done or not.</w:t>
      </w:r>
    </w:p>
    <w:p>
      <w:pPr>
        <w:pStyle w:val="ListParagraph"/>
        <w:numPr>
          <w:ilvl w:val="0"/>
          <w:numId w:val="2"/>
        </w:numPr>
        <w:spacing w:after="60" w:line="276"/>
      </w:pPr>
      <w:r>
        <w:rPr>
          <w:color w:val="000000"/>
        </w:rPr>
        <w:t xml:space="preserve">Offline storage: All tasks are stored locally in the phone with AsyncStorage.</w:t>
      </w:r>
    </w:p>
    <w:p>
      <w:pPr>
        <w:spacing w:after="120" w:line="276"/>
      </w:pPr>
      <w:r>
        <w:rPr>
          <w:color w:val="000000"/>
        </w:rPr>
        <w:t xml:space="preserve">Reminders (Phase 2, device feature): a local notification that appears 1 hour, 1 day or 2 days prior to the due date of a task.</w:t>
      </w:r>
    </w:p>
    <w:p>
      <w:pPr>
        <w:spacing w:after="120" w:line="276"/>
      </w:pPr>
      <w:r>
        <w:rPr>
          <w:color w:val="000000"/>
        </w:rPr>
        <w:t xml:space="preserve">Google Calendar export (Phase 2, Google API): add a task/exam to the student's calendar when requested.</w:t>
      </w:r>
    </w:p>
    <w:p>
      <w:pPr>
        <w:pStyle w:val="Heading1"/>
        <w:pageBreakBefore/>
      </w:pPr>
      <w:r>
        <w:rPr>
          <w:color w:val="000000"/>
        </w:rPr>
        <w:t xml:space="preserve">2. System Requirements</w:t>
      </w:r>
    </w:p>
    <w:p>
      <w:pPr>
        <w:spacing w:after="120" w:line="276"/>
      </w:pPr>
      <w:r>
        <w:rPr>
          <w:color w:val="000000"/>
        </w:rPr>
        <w:t xml:space="preserve">There are 8 functional requirements of the StudyPulse. The design does not have any registration or log-in in (Google sign-in is only used for authorising the calendar export in Phase 2). FR1 to FR6 are already put in place in the Phase 1 prototype, whereas FR7 (device feature) and FR8 (Google API) are designed here and implemented in Phase 2.</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5426"/>
        <w:gridCol w:w="2900"/>
      </w:tblGrid>
      <w:tr>
        <w:trPr>
          <w:cantSplit/>
          <w:tblHeader/>
        </w:trPr>
        <w:tc>
          <w:tcPr>
            <w:tcW w:type="dxa" w:w="700"/>
            <w:shd w:fill="EEF2FF" w:color="auto" w:val="clear"/>
            <w:tcMar>
              <w:top w:type="dxa" w:w="60"/>
              <w:left w:type="dxa" w:w="100"/>
              <w:bottom w:type="dxa" w:w="60"/>
              <w:right w:type="dxa" w:w="100"/>
            </w:tcMar>
          </w:tcPr>
          <w:p>
            <w:r>
              <w:rPr>
                <w:b/>
                <w:bCs/>
                <w:color w:val="000000"/>
                <w:sz w:val="19"/>
                <w:szCs w:val="19"/>
              </w:rPr>
              <w:t xml:space="preserve">No.</w:t>
            </w:r>
          </w:p>
        </w:tc>
        <w:tc>
          <w:tcPr>
            <w:tcW w:type="dxa" w:w="5426"/>
            <w:shd w:fill="EEF2FF" w:color="auto" w:val="clear"/>
            <w:tcMar>
              <w:top w:type="dxa" w:w="60"/>
              <w:left w:type="dxa" w:w="100"/>
              <w:bottom w:type="dxa" w:w="60"/>
              <w:right w:type="dxa" w:w="100"/>
            </w:tcMar>
          </w:tcPr>
          <w:p>
            <w:r>
              <w:rPr>
                <w:b/>
                <w:bCs/>
                <w:color w:val="000000"/>
                <w:sz w:val="19"/>
                <w:szCs w:val="19"/>
              </w:rPr>
              <w:t xml:space="preserve">Requirement</w:t>
            </w:r>
          </w:p>
        </w:tc>
        <w:tc>
          <w:tcPr>
            <w:tcW w:type="dxa" w:w="2900"/>
            <w:shd w:fill="EEF2FF" w:color="auto" w:val="clear"/>
            <w:tcMar>
              <w:top w:type="dxa" w:w="60"/>
              <w:left w:type="dxa" w:w="100"/>
              <w:bottom w:type="dxa" w:w="60"/>
              <w:right w:type="dxa" w:w="100"/>
            </w:tcMar>
          </w:tcPr>
          <w:p>
            <w:r>
              <w:rPr>
                <w:b/>
                <w:bCs/>
                <w:color w:val="000000"/>
                <w:sz w:val="19"/>
                <w:szCs w:val="19"/>
              </w:rPr>
              <w:t xml:space="preserve">Context</w:t>
            </w:r>
          </w:p>
        </w:tc>
      </w:tr>
      <w:tr>
        <w:trPr>
          <w:cantSplit/>
          <w:tblHeader w:val="false"/>
        </w:trPr>
        <w:tc>
          <w:tcPr>
            <w:tcW w:type="dxa" w:w="700"/>
            <w:tcMar>
              <w:top w:type="dxa" w:w="60"/>
              <w:left w:type="dxa" w:w="100"/>
              <w:bottom w:type="dxa" w:w="60"/>
              <w:right w:type="dxa" w:w="100"/>
            </w:tcMar>
          </w:tcPr>
          <w:p>
            <w:r>
              <w:rPr>
                <w:color w:val="000000"/>
                <w:sz w:val="19"/>
                <w:szCs w:val="19"/>
              </w:rPr>
              <w:t xml:space="preserve">FR1</w:t>
            </w:r>
          </w:p>
        </w:tc>
        <w:tc>
          <w:tcPr>
            <w:tcW w:type="dxa" w:w="5426"/>
            <w:tcMar>
              <w:top w:type="dxa" w:w="60"/>
              <w:left w:type="dxa" w:w="100"/>
              <w:bottom w:type="dxa" w:w="60"/>
              <w:right w:type="dxa" w:w="100"/>
            </w:tcMar>
          </w:tcPr>
          <w:p>
            <w:r>
              <w:rPr>
                <w:color w:val="000000"/>
                <w:sz w:val="19"/>
                <w:szCs w:val="19"/>
              </w:rPr>
              <w:t xml:space="preserve">The system shall be capable of adding a task with a title, course code, task type (assignment, exam or study session), due date, due time (optional), priority, reminder option and notes, and save it onto the phone so that it remains after the app is closed and reopened.</w:t>
            </w:r>
          </w:p>
        </w:tc>
        <w:tc>
          <w:tcPr>
            <w:tcW w:type="dxa" w:w="2900"/>
            <w:tcMar>
              <w:top w:type="dxa" w:w="60"/>
              <w:left w:type="dxa" w:w="100"/>
              <w:bottom w:type="dxa" w:w="60"/>
              <w:right w:type="dxa" w:w="100"/>
            </w:tcMar>
          </w:tcPr>
          <w:p>
            <w:r>
              <w:rPr>
                <w:color w:val="000000"/>
                <w:sz w:val="19"/>
                <w:szCs w:val="19"/>
              </w:rPr>
              <w:t xml:space="preserve">There are plenty of sources of deadlines, and that is the essence of StudyPulse: get them all written down, in one app.</w:t>
            </w:r>
          </w:p>
        </w:tc>
      </w:tr>
      <w:tr>
        <w:trPr>
          <w:cantSplit/>
          <w:tblHeader w:val="false"/>
        </w:trPr>
        <w:tc>
          <w:tcPr>
            <w:tcW w:type="dxa" w:w="700"/>
            <w:tcMar>
              <w:top w:type="dxa" w:w="60"/>
              <w:left w:type="dxa" w:w="100"/>
              <w:bottom w:type="dxa" w:w="60"/>
              <w:right w:type="dxa" w:w="100"/>
            </w:tcMar>
          </w:tcPr>
          <w:p>
            <w:r>
              <w:rPr>
                <w:color w:val="000000"/>
                <w:sz w:val="19"/>
                <w:szCs w:val="19"/>
              </w:rPr>
              <w:t xml:space="preserve">FR2</w:t>
            </w:r>
          </w:p>
        </w:tc>
        <w:tc>
          <w:tcPr>
            <w:tcW w:type="dxa" w:w="5426"/>
            <w:tcMar>
              <w:top w:type="dxa" w:w="60"/>
              <w:left w:type="dxa" w:w="100"/>
              <w:bottom w:type="dxa" w:w="60"/>
              <w:right w:type="dxa" w:w="100"/>
            </w:tcMar>
          </w:tcPr>
          <w:p>
            <w:r>
              <w:rPr>
                <w:color w:val="000000"/>
                <w:sz w:val="19"/>
                <w:szCs w:val="19"/>
              </w:rPr>
              <w:t xml:space="preserve">Before saving the form of a task, validation shall be performed and a message shall be displayed under each field with a value that is invalid: a title of length 3-60 characters, a course code of length 2-12 letters/digits, a valid due date (YYYY-MM-DD) (not in the past) for a new task, a 24 hour due time, a reminder time (not yet passed) (a 1 hour reminder requires a due time), notes of at most 200 characters. The first invalid field will be focused and only until all the fields are valid, the data will be saved.</w:t>
            </w:r>
          </w:p>
        </w:tc>
        <w:tc>
          <w:tcPr>
            <w:tcW w:type="dxa" w:w="2900"/>
            <w:tcMar>
              <w:top w:type="dxa" w:w="60"/>
              <w:left w:type="dxa" w:w="100"/>
              <w:bottom w:type="dxa" w:w="60"/>
              <w:right w:type="dxa" w:w="100"/>
            </w:tcMar>
          </w:tcPr>
          <w:p>
            <w:r>
              <w:rPr>
                <w:color w:val="000000"/>
                <w:sz w:val="19"/>
                <w:szCs w:val="19"/>
              </w:rPr>
              <w:t xml:space="preserve">If a date or time are entered incorrectly, either the entire dashboard or the reminders would be incorrect; the student would be given a hint beside the field that identifies what to correct.</w:t>
            </w:r>
          </w:p>
        </w:tc>
      </w:tr>
      <w:tr>
        <w:trPr>
          <w:cantSplit/>
          <w:tblHeader w:val="false"/>
        </w:trPr>
        <w:tc>
          <w:tcPr>
            <w:tcW w:type="dxa" w:w="700"/>
            <w:tcMar>
              <w:top w:type="dxa" w:w="60"/>
              <w:left w:type="dxa" w:w="100"/>
              <w:bottom w:type="dxa" w:w="60"/>
              <w:right w:type="dxa" w:w="100"/>
            </w:tcMar>
          </w:tcPr>
          <w:p>
            <w:r>
              <w:rPr>
                <w:color w:val="000000"/>
                <w:sz w:val="19"/>
                <w:szCs w:val="19"/>
              </w:rPr>
              <w:t xml:space="preserve">FR3</w:t>
            </w:r>
          </w:p>
        </w:tc>
        <w:tc>
          <w:tcPr>
            <w:tcW w:type="dxa" w:w="5426"/>
            <w:tcMar>
              <w:top w:type="dxa" w:w="60"/>
              <w:left w:type="dxa" w:w="100"/>
              <w:bottom w:type="dxa" w:w="60"/>
              <w:right w:type="dxa" w:w="100"/>
            </w:tcMar>
          </w:tcPr>
          <w:p>
            <w:r>
              <w:rPr>
                <w:color w:val="000000"/>
                <w:sz w:val="19"/>
                <w:szCs w:val="19"/>
              </w:rPr>
              <w:t xml:space="preserve">The system should give the student the option to open any task, modify the details (from FR2, validated) and delete it, only after confirmation.</w:t>
            </w:r>
          </w:p>
        </w:tc>
        <w:tc>
          <w:tcPr>
            <w:tcW w:type="dxa" w:w="2900"/>
            <w:tcMar>
              <w:top w:type="dxa" w:w="60"/>
              <w:left w:type="dxa" w:w="100"/>
              <w:bottom w:type="dxa" w:w="60"/>
              <w:right w:type="dxa" w:w="100"/>
            </w:tcMar>
          </w:tcPr>
          <w:p>
            <w:r>
              <w:rPr>
                <w:color w:val="000000"/>
                <w:sz w:val="19"/>
                <w:szCs w:val="19"/>
              </w:rPr>
              <w:t xml:space="preserve">A confirmation prevents a task from being accidentally deleted, and deadlines shift and plans change.</w:t>
            </w:r>
          </w:p>
        </w:tc>
      </w:tr>
      <w:tr>
        <w:trPr>
          <w:cantSplit/>
          <w:tblHeader w:val="false"/>
        </w:trPr>
        <w:tc>
          <w:tcPr>
            <w:tcW w:type="dxa" w:w="700"/>
            <w:tcMar>
              <w:top w:type="dxa" w:w="60"/>
              <w:left w:type="dxa" w:w="100"/>
              <w:bottom w:type="dxa" w:w="60"/>
              <w:right w:type="dxa" w:w="100"/>
            </w:tcMar>
          </w:tcPr>
          <w:p>
            <w:r>
              <w:rPr>
                <w:color w:val="000000"/>
                <w:sz w:val="19"/>
                <w:szCs w:val="19"/>
              </w:rPr>
              <w:t xml:space="preserve">FR4</w:t>
            </w:r>
          </w:p>
        </w:tc>
        <w:tc>
          <w:tcPr>
            <w:tcW w:type="dxa" w:w="5426"/>
            <w:tcMar>
              <w:top w:type="dxa" w:w="60"/>
              <w:left w:type="dxa" w:w="100"/>
              <w:bottom w:type="dxa" w:w="60"/>
              <w:right w:type="dxa" w:w="100"/>
            </w:tcMar>
          </w:tcPr>
          <w:p>
            <w:r>
              <w:rPr>
                <w:color w:val="000000"/>
                <w:sz w:val="19"/>
                <w:szCs w:val="19"/>
              </w:rPr>
              <w:t xml:space="preserve">The system shall allow the student to update the weekly progress in real-time with marking a task as done or not done by just tapping on the dashboard or the task list.</w:t>
            </w:r>
          </w:p>
        </w:tc>
        <w:tc>
          <w:tcPr>
            <w:tcW w:type="dxa" w:w="2900"/>
            <w:tcMar>
              <w:top w:type="dxa" w:w="60"/>
              <w:left w:type="dxa" w:w="100"/>
              <w:bottom w:type="dxa" w:w="60"/>
              <w:right w:type="dxa" w:w="100"/>
            </w:tcMar>
          </w:tcPr>
          <w:p>
            <w:r>
              <w:rPr>
                <w:color w:val="000000"/>
                <w:sz w:val="19"/>
                <w:szCs w:val="19"/>
              </w:rPr>
              <w:t xml:space="preserve">When you cross something off, it feels like you are making progress and it takes the item out of the to do views.</w:t>
            </w:r>
          </w:p>
        </w:tc>
      </w:tr>
      <w:tr>
        <w:trPr>
          <w:cantSplit/>
          <w:tblHeader w:val="false"/>
        </w:trPr>
        <w:tc>
          <w:tcPr>
            <w:tcW w:type="dxa" w:w="700"/>
            <w:tcMar>
              <w:top w:type="dxa" w:w="60"/>
              <w:left w:type="dxa" w:w="100"/>
              <w:bottom w:type="dxa" w:w="60"/>
              <w:right w:type="dxa" w:w="100"/>
            </w:tcMar>
          </w:tcPr>
          <w:p>
            <w:r>
              <w:rPr>
                <w:color w:val="000000"/>
                <w:sz w:val="19"/>
                <w:szCs w:val="19"/>
              </w:rPr>
              <w:t xml:space="preserve">FR5</w:t>
            </w:r>
          </w:p>
        </w:tc>
        <w:tc>
          <w:tcPr>
            <w:tcW w:type="dxa" w:w="5426"/>
            <w:tcMar>
              <w:top w:type="dxa" w:w="60"/>
              <w:left w:type="dxa" w:w="100"/>
              <w:bottom w:type="dxa" w:w="60"/>
              <w:right w:type="dxa" w:w="100"/>
            </w:tcMar>
          </w:tcPr>
          <w:p>
            <w:r>
              <w:rPr>
                <w:color w:val="000000"/>
                <w:sz w:val="19"/>
                <w:szCs w:val="19"/>
              </w:rPr>
              <w:t xml:space="preserve">All tasks shall be listed in order by due date with to do tasks first, and then allow the student to filter them by status (to do, done, all) and type, search by title or course code, and have a clear message if no results are found.</w:t>
            </w:r>
          </w:p>
        </w:tc>
        <w:tc>
          <w:tcPr>
            <w:tcW w:type="dxa" w:w="2900"/>
            <w:tcMar>
              <w:top w:type="dxa" w:w="60"/>
              <w:left w:type="dxa" w:w="100"/>
              <w:bottom w:type="dxa" w:w="60"/>
              <w:right w:type="dxa" w:w="100"/>
            </w:tcMar>
          </w:tcPr>
          <w:p>
            <w:r>
              <w:rPr>
                <w:color w:val="000000"/>
                <w:sz w:val="19"/>
                <w:szCs w:val="19"/>
              </w:rPr>
              <w:t xml:space="preserve">As you add more courses, the list expands rapidly and with the help of filters and a search function, you can easily find one task.</w:t>
            </w:r>
          </w:p>
        </w:tc>
      </w:tr>
      <w:tr>
        <w:trPr>
          <w:cantSplit/>
          <w:tblHeader w:val="false"/>
        </w:trPr>
        <w:tc>
          <w:tcPr>
            <w:tcW w:type="dxa" w:w="700"/>
            <w:tcMar>
              <w:top w:type="dxa" w:w="60"/>
              <w:left w:type="dxa" w:w="100"/>
              <w:bottom w:type="dxa" w:w="60"/>
              <w:right w:type="dxa" w:w="100"/>
            </w:tcMar>
          </w:tcPr>
          <w:p>
            <w:r>
              <w:rPr>
                <w:color w:val="000000"/>
                <w:sz w:val="19"/>
                <w:szCs w:val="19"/>
              </w:rPr>
              <w:t xml:space="preserve">FR6</w:t>
            </w:r>
          </w:p>
        </w:tc>
        <w:tc>
          <w:tcPr>
            <w:tcW w:type="dxa" w:w="5426"/>
            <w:tcMar>
              <w:top w:type="dxa" w:w="60"/>
              <w:left w:type="dxa" w:w="100"/>
              <w:bottom w:type="dxa" w:w="60"/>
              <w:right w:type="dxa" w:w="100"/>
            </w:tcMar>
          </w:tcPr>
          <w:p>
            <w:r>
              <w:rPr>
                <w:color w:val="000000"/>
                <w:sz w:val="19"/>
                <w:szCs w:val="19"/>
              </w:rPr>
              <w:t xml:space="preserve">When the app opens, the system shall show the Today dashboard with the number of tasks due in the next 7 days that are done, overdue unfinished tasks highlighted in red, the tasks due today and the exams in the next 14 days.</w:t>
            </w:r>
          </w:p>
        </w:tc>
        <w:tc>
          <w:tcPr>
            <w:tcW w:type="dxa" w:w="2900"/>
            <w:tcMar>
              <w:top w:type="dxa" w:w="60"/>
              <w:left w:type="dxa" w:w="100"/>
              <w:bottom w:type="dxa" w:w="60"/>
              <w:right w:type="dxa" w:w="100"/>
            </w:tcMar>
          </w:tcPr>
          <w:p>
            <w:r>
              <w:rPr>
                <w:color w:val="000000"/>
                <w:sz w:val="19"/>
                <w:szCs w:val="19"/>
              </w:rPr>
              <w:t xml:space="preserve">The student quickly identifies the area that requires attention today, without making a search.</w:t>
            </w:r>
          </w:p>
        </w:tc>
      </w:tr>
      <w:tr>
        <w:trPr>
          <w:cantSplit/>
          <w:tblHeader w:val="false"/>
        </w:trPr>
        <w:tc>
          <w:tcPr>
            <w:tcW w:type="dxa" w:w="700"/>
            <w:tcMar>
              <w:top w:type="dxa" w:w="60"/>
              <w:left w:type="dxa" w:w="100"/>
              <w:bottom w:type="dxa" w:w="60"/>
              <w:right w:type="dxa" w:w="100"/>
            </w:tcMar>
          </w:tcPr>
          <w:p>
            <w:r>
              <w:rPr>
                <w:color w:val="000000"/>
                <w:sz w:val="19"/>
                <w:szCs w:val="19"/>
              </w:rPr>
              <w:t xml:space="preserve">FR7</w:t>
            </w:r>
          </w:p>
        </w:tc>
        <w:tc>
          <w:tcPr>
            <w:tcW w:type="dxa" w:w="5426"/>
            <w:tcMar>
              <w:top w:type="dxa" w:w="60"/>
              <w:left w:type="dxa" w:w="100"/>
              <w:bottom w:type="dxa" w:w="60"/>
              <w:right w:type="dxa" w:w="100"/>
            </w:tcMar>
          </w:tcPr>
          <w:p>
            <w:r>
              <w:rPr>
                <w:color w:val="000000"/>
                <w:sz w:val="19"/>
                <w:szCs w:val="19"/>
              </w:rPr>
              <w:t xml:space="preserve">(Phase 2, device feature) Schedules local notification for phone at reminder time set for a task: (1 hour/1 day/2 days before due) reschedules when task is edited, cancels when reminder disabled/done/marked as deleted.</w:t>
            </w:r>
          </w:p>
        </w:tc>
        <w:tc>
          <w:tcPr>
            <w:tcW w:type="dxa" w:w="2900"/>
            <w:tcMar>
              <w:top w:type="dxa" w:w="60"/>
              <w:left w:type="dxa" w:w="100"/>
              <w:bottom w:type="dxa" w:w="60"/>
              <w:right w:type="dxa" w:w="100"/>
            </w:tcMar>
          </w:tcPr>
          <w:p>
            <w:r>
              <w:rPr>
                <w:color w:val="000000"/>
                <w:sz w:val="19"/>
                <w:szCs w:val="19"/>
              </w:rPr>
              <w:t xml:space="preserve">The app's primary method of avoiding missed work is by providing a reminder before the deadline.</w:t>
            </w:r>
          </w:p>
        </w:tc>
      </w:tr>
      <w:tr>
        <w:trPr>
          <w:cantSplit/>
          <w:tblHeader w:val="false"/>
        </w:trPr>
        <w:tc>
          <w:tcPr>
            <w:tcW w:type="dxa" w:w="700"/>
            <w:tcMar>
              <w:top w:type="dxa" w:w="60"/>
              <w:left w:type="dxa" w:w="100"/>
              <w:bottom w:type="dxa" w:w="60"/>
              <w:right w:type="dxa" w:w="100"/>
            </w:tcMar>
          </w:tcPr>
          <w:p>
            <w:r>
              <w:rPr>
                <w:color w:val="000000"/>
                <w:sz w:val="19"/>
                <w:szCs w:val="19"/>
              </w:rPr>
              <w:t xml:space="preserve">FR8</w:t>
            </w:r>
          </w:p>
        </w:tc>
        <w:tc>
          <w:tcPr>
            <w:tcW w:type="dxa" w:w="5426"/>
            <w:tcMar>
              <w:top w:type="dxa" w:w="60"/>
              <w:left w:type="dxa" w:w="100"/>
              <w:bottom w:type="dxa" w:w="60"/>
              <w:right w:type="dxa" w:w="100"/>
            </w:tcMar>
          </w:tcPr>
          <w:p>
            <w:r>
              <w:rPr>
                <w:color w:val="000000"/>
                <w:sz w:val="19"/>
                <w:szCs w:val="19"/>
              </w:rPr>
              <w:t xml:space="preserve">(Phase 2, Google API) Once the student requests the system shall add the task/exam to the student's Google Calendar via the Google Calendar API and display an error message and leave the task unchanged if the request fails.</w:t>
            </w:r>
          </w:p>
        </w:tc>
        <w:tc>
          <w:tcPr>
            <w:tcW w:type="dxa" w:w="2900"/>
            <w:tcMar>
              <w:top w:type="dxa" w:w="60"/>
              <w:left w:type="dxa" w:w="100"/>
              <w:bottom w:type="dxa" w:w="60"/>
              <w:right w:type="dxa" w:w="100"/>
            </w:tcMar>
          </w:tcPr>
          <w:p>
            <w:r>
              <w:rPr>
                <w:color w:val="000000"/>
                <w:sz w:val="19"/>
                <w:szCs w:val="19"/>
              </w:rPr>
              <w:t xml:space="preserve">Exams are exported, so that the students who already have their week organised in Google Calendar are kept in sync.</w:t>
            </w:r>
          </w:p>
        </w:tc>
      </w:tr>
    </w:tbl>
    <w:p>
      <w:pPr>
        <w:spacing w:after="120"/>
      </w:pPr>
    </w:p>
    <w:p>
      <w:pPr>
        <w:pStyle w:val="Heading1"/>
        <w:pageBreakBefore/>
      </w:pPr>
      <w:r>
        <w:rPr>
          <w:color w:val="000000"/>
        </w:rPr>
        <w:t xml:space="preserve">3. Use Case Diagram</w:t>
      </w:r>
    </w:p>
    <w:p>
      <w:pPr>
        <w:spacing w:after="120" w:line="276"/>
      </w:pPr>
      <w:r>
        <w:rPr>
          <w:color w:val="000000"/>
        </w:rPr>
        <w:t xml:space="preserve">The whole system is contained in a single diagram as shown in Figure 1. The Student is the main actor, the phone Notification Service (device feature) and Google Calendar API are secondary actors. The student starts five use cases directly (UC1 to UC5). There are six supporting use cases that are executed using the «include» step, which is always executed in the base use case, or «extend» step, which is executed only when the condition in the brackets is true. Each use case has the functional requirements assigned to it.</w:t>
      </w:r>
    </w:p>
    <w:p>
      <w:pPr>
        <w:keepNext/>
        <w:spacing w:before="120"/>
        <w:jc w:val="center"/>
      </w:pPr>
      <w:r>
        <w:drawing>
          <wp:inline distT="0" distB="0" distL="0" distR="0">
            <wp:extent cx="571500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743450"/>
                    </a:xfrm>
                    <a:prstGeom prst="rect">
                      <a:avLst/>
                    </a:prstGeom>
                  </pic:spPr>
                </pic:pic>
              </a:graphicData>
            </a:graphic>
          </wp:inline>
        </w:drawing>
      </w:r>
    </w:p>
    <w:p>
      <w:pPr>
        <w:spacing w:before="60" w:after="240"/>
        <w:jc w:val="center"/>
      </w:pPr>
      <w:r>
        <w:rPr>
          <w:i/>
          <w:iCs/>
          <w:color w:val="000000"/>
          <w:sz w:val="18"/>
          <w:szCs w:val="18"/>
        </w:rPr>
        <w:t xml:space="preserve">Figure 1: StudyPulse use case diagram (UC1 to UC5)</w:t>
      </w:r>
    </w:p>
    <w:p>
      <w:pPr>
        <w:pStyle w:val="Heading2"/>
      </w:pPr>
      <w:r>
        <w:rPr>
          <w:color w:val="000000"/>
        </w:rPr>
        <w:t xml:space="preserve">3.1 Use cases</w:t>
      </w:r>
    </w:p>
    <w:p>
      <w:pPr>
        <w:spacing w:after="120" w:line="276"/>
      </w:pPr>
      <w:r>
        <w:rPr>
          <w:color w:val="000000"/>
        </w:rPr>
        <w:t xml:space="preserve">UC1 View Today Dashboard (FR6). Student opens the app and views the dashboard: weekly progress, overdue assignments, assignments due today, and upcoming exams. From here a task can be opened, ticked off or added.</w:t>
      </w:r>
    </w:p>
    <w:p>
      <w:pPr>
        <w:spacing w:after="120" w:line="276"/>
      </w:pPr>
      <w:r>
        <w:rPr>
          <w:color w:val="000000"/>
        </w:rPr>
        <w:t xml:space="preserve">UC2 Browse Tasks (FR5). A student clicks on Tasks to view the task progressions listed by due date. When the student enters a query or selects a status / type filter, it extends the use case by searching / filtering tasks.</w:t>
      </w:r>
    </w:p>
    <w:p>
      <w:pPr>
        <w:spacing w:after="120" w:line="276"/>
      </w:pPr>
      <w:r>
        <w:rPr>
          <w:color w:val="000000"/>
        </w:rPr>
        <w:t xml:space="preserve">UC3 Add / Edit Task (FR1, FR2, FR3). The student initiates a new task or modifies an existing task. Always validate Task Details - invalid information is rejected with a message below each field. Schedule Reminder extends use case for reminder set, which is delivered by Notification Service. When the student requests it, it extends it using the Google Calendar API (both Phase 2).</w:t>
      </w:r>
    </w:p>
    <w:p>
      <w:pPr>
        <w:spacing w:after="120" w:line="276"/>
      </w:pPr>
      <w:r>
        <w:rPr>
          <w:color w:val="000000"/>
        </w:rPr>
        <w:t xml:space="preserve">UC4 Delete Task (FR3, FR7). The student removes a task from the task edit screen. Confirm Deletion will always be shown. Cancel Reminder extends the use case for the case where a reminder was set for the deleted task.</w:t>
      </w:r>
    </w:p>
    <w:p>
      <w:pPr>
        <w:spacing w:after="120" w:line="276"/>
      </w:pPr>
      <w:r>
        <w:rPr>
          <w:color w:val="000000"/>
        </w:rPr>
        <w:t xml:space="preserve">UC5 Mark Task Done (FR4, FR7). The student ticks a task as done (or not done) from the dashboard or the task list and the weekly progress updates at once. Cancel Reminder extends use case for the Reminder of the finished task.</w:t>
      </w:r>
    </w:p>
    <w:p>
      <w:pPr>
        <w:pStyle w:val="Heading2"/>
      </w:pPr>
      <w:r>
        <w:rPr>
          <w:color w:val="000000"/>
        </w:rPr>
        <w:t xml:space="preserve">3.2 Requirements traceability</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800"/>
        <w:gridCol w:w="3700"/>
        <w:gridCol w:w="3526"/>
        <w:gridCol w:w="1000"/>
      </w:tblGrid>
      <w:tr>
        <w:trPr>
          <w:cantSplit/>
          <w:tblHeader/>
        </w:trPr>
        <w:tc>
          <w:tcPr>
            <w:tcW w:type="dxa" w:w="800"/>
            <w:shd w:fill="EEF2FF" w:color="auto" w:val="clear"/>
            <w:tcMar>
              <w:top w:type="dxa" w:w="60"/>
              <w:left w:type="dxa" w:w="100"/>
              <w:bottom w:type="dxa" w:w="60"/>
              <w:right w:type="dxa" w:w="100"/>
            </w:tcMar>
          </w:tcPr>
          <w:p>
            <w:r>
              <w:rPr>
                <w:b/>
                <w:bCs/>
                <w:color w:val="000000"/>
                <w:sz w:val="19"/>
                <w:szCs w:val="19"/>
              </w:rPr>
              <w:t xml:space="preserve">FR</w:t>
            </w:r>
          </w:p>
        </w:tc>
        <w:tc>
          <w:tcPr>
            <w:tcW w:type="dxa" w:w="3700"/>
            <w:shd w:fill="EEF2FF" w:color="auto" w:val="clear"/>
            <w:tcMar>
              <w:top w:type="dxa" w:w="60"/>
              <w:left w:type="dxa" w:w="100"/>
              <w:bottom w:type="dxa" w:w="60"/>
              <w:right w:type="dxa" w:w="100"/>
            </w:tcMar>
          </w:tcPr>
          <w:p>
            <w:r>
              <w:rPr>
                <w:b/>
                <w:bCs/>
                <w:color w:val="000000"/>
                <w:sz w:val="19"/>
                <w:szCs w:val="19"/>
              </w:rPr>
              <w:t xml:space="preserve">Use case</w:t>
            </w:r>
          </w:p>
        </w:tc>
        <w:tc>
          <w:tcPr>
            <w:tcW w:type="dxa" w:w="3526"/>
            <w:shd w:fill="EEF2FF" w:color="auto" w:val="clear"/>
            <w:tcMar>
              <w:top w:type="dxa" w:w="60"/>
              <w:left w:type="dxa" w:w="100"/>
              <w:bottom w:type="dxa" w:w="60"/>
              <w:right w:type="dxa" w:w="100"/>
            </w:tcMar>
          </w:tcPr>
          <w:p>
            <w:r>
              <w:rPr>
                <w:b/>
                <w:bCs/>
                <w:color w:val="000000"/>
                <w:sz w:val="19"/>
                <w:szCs w:val="19"/>
              </w:rPr>
              <w:t xml:space="preserve">Screen</w:t>
            </w:r>
          </w:p>
        </w:tc>
        <w:tc>
          <w:tcPr>
            <w:tcW w:type="dxa" w:w="1000"/>
            <w:shd w:fill="EEF2FF" w:color="auto" w:val="clear"/>
            <w:tcMar>
              <w:top w:type="dxa" w:w="60"/>
              <w:left w:type="dxa" w:w="100"/>
              <w:bottom w:type="dxa" w:w="60"/>
              <w:right w:type="dxa" w:w="100"/>
            </w:tcMar>
          </w:tcPr>
          <w:p>
            <w:r>
              <w:rPr>
                <w:b/>
                <w:bCs/>
                <w:color w:val="000000"/>
                <w:sz w:val="19"/>
                <w:szCs w:val="19"/>
              </w:rPr>
              <w:t xml:space="preserve">Phase</w:t>
            </w:r>
          </w:p>
        </w:tc>
      </w:tr>
      <w:tr>
        <w:trPr>
          <w:cantSplit/>
          <w:tblHeader w:val="false"/>
        </w:trPr>
        <w:tc>
          <w:tcPr>
            <w:tcW w:type="dxa" w:w="800"/>
            <w:tcMar>
              <w:top w:type="dxa" w:w="60"/>
              <w:left w:type="dxa" w:w="100"/>
              <w:bottom w:type="dxa" w:w="60"/>
              <w:right w:type="dxa" w:w="100"/>
            </w:tcMar>
          </w:tcPr>
          <w:p>
            <w:r>
              <w:rPr>
                <w:color w:val="000000"/>
                <w:sz w:val="19"/>
                <w:szCs w:val="19"/>
              </w:rPr>
              <w:t xml:space="preserve">FR1</w:t>
            </w:r>
          </w:p>
        </w:tc>
        <w:tc>
          <w:tcPr>
            <w:tcW w:type="dxa" w:w="3700"/>
            <w:tcMar>
              <w:top w:type="dxa" w:w="60"/>
              <w:left w:type="dxa" w:w="100"/>
              <w:bottom w:type="dxa" w:w="60"/>
              <w:right w:type="dxa" w:w="100"/>
            </w:tcMar>
          </w:tcPr>
          <w:p>
            <w:r>
              <w:rPr>
                <w:color w:val="000000"/>
                <w:sz w:val="19"/>
                <w:szCs w:val="19"/>
              </w:rPr>
              <w:t xml:space="preserve">UC3 Add / Edit Task</w:t>
            </w:r>
          </w:p>
        </w:tc>
        <w:tc>
          <w:tcPr>
            <w:tcW w:type="dxa" w:w="3526"/>
            <w:tcMar>
              <w:top w:type="dxa" w:w="60"/>
              <w:left w:type="dxa" w:w="100"/>
              <w:bottom w:type="dxa" w:w="60"/>
              <w:right w:type="dxa" w:w="100"/>
            </w:tcMar>
          </w:tcPr>
          <w:p>
            <w:r>
              <w:rPr>
                <w:color w:val="000000"/>
                <w:sz w:val="19"/>
                <w:szCs w:val="19"/>
              </w:rPr>
              <w:t xml:space="preserve">Add / Edit Task</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FR2</w:t>
            </w:r>
          </w:p>
        </w:tc>
        <w:tc>
          <w:tcPr>
            <w:tcW w:type="dxa" w:w="3700"/>
            <w:tcMar>
              <w:top w:type="dxa" w:w="60"/>
              <w:left w:type="dxa" w:w="100"/>
              <w:bottom w:type="dxa" w:w="60"/>
              <w:right w:type="dxa" w:w="100"/>
            </w:tcMar>
          </w:tcPr>
          <w:p>
            <w:r>
              <w:rPr>
                <w:color w:val="000000"/>
                <w:sz w:val="19"/>
                <w:szCs w:val="19"/>
              </w:rPr>
              <w:t xml:space="preserve">UC3 «include» Validate Task Details</w:t>
            </w:r>
          </w:p>
        </w:tc>
        <w:tc>
          <w:tcPr>
            <w:tcW w:type="dxa" w:w="3526"/>
            <w:tcMar>
              <w:top w:type="dxa" w:w="60"/>
              <w:left w:type="dxa" w:w="100"/>
              <w:bottom w:type="dxa" w:w="60"/>
              <w:right w:type="dxa" w:w="100"/>
            </w:tcMar>
          </w:tcPr>
          <w:p>
            <w:r>
              <w:rPr>
                <w:color w:val="000000"/>
                <w:sz w:val="19"/>
                <w:szCs w:val="19"/>
              </w:rPr>
              <w:t xml:space="preserve">Add / Edit Task</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FR3</w:t>
            </w:r>
          </w:p>
        </w:tc>
        <w:tc>
          <w:tcPr>
            <w:tcW w:type="dxa" w:w="3700"/>
            <w:tcMar>
              <w:top w:type="dxa" w:w="60"/>
              <w:left w:type="dxa" w:w="100"/>
              <w:bottom w:type="dxa" w:w="60"/>
              <w:right w:type="dxa" w:w="100"/>
            </w:tcMar>
          </w:tcPr>
          <w:p>
            <w:r>
              <w:rPr>
                <w:color w:val="000000"/>
                <w:sz w:val="19"/>
                <w:szCs w:val="19"/>
              </w:rPr>
              <w:t xml:space="preserve">UC3, UC4 «include» Confirm Deletion</w:t>
            </w:r>
          </w:p>
        </w:tc>
        <w:tc>
          <w:tcPr>
            <w:tcW w:type="dxa" w:w="3526"/>
            <w:tcMar>
              <w:top w:type="dxa" w:w="60"/>
              <w:left w:type="dxa" w:w="100"/>
              <w:bottom w:type="dxa" w:w="60"/>
              <w:right w:type="dxa" w:w="100"/>
            </w:tcMar>
          </w:tcPr>
          <w:p>
            <w:r>
              <w:rPr>
                <w:color w:val="000000"/>
                <w:sz w:val="19"/>
                <w:szCs w:val="19"/>
              </w:rPr>
              <w:t xml:space="preserve">Add / Edit Task</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FR4</w:t>
            </w:r>
          </w:p>
        </w:tc>
        <w:tc>
          <w:tcPr>
            <w:tcW w:type="dxa" w:w="3700"/>
            <w:tcMar>
              <w:top w:type="dxa" w:w="60"/>
              <w:left w:type="dxa" w:w="100"/>
              <w:bottom w:type="dxa" w:w="60"/>
              <w:right w:type="dxa" w:w="100"/>
            </w:tcMar>
          </w:tcPr>
          <w:p>
            <w:r>
              <w:rPr>
                <w:color w:val="000000"/>
                <w:sz w:val="19"/>
                <w:szCs w:val="19"/>
              </w:rPr>
              <w:t xml:space="preserve">UC5 Mark Task Done</w:t>
            </w:r>
          </w:p>
        </w:tc>
        <w:tc>
          <w:tcPr>
            <w:tcW w:type="dxa" w:w="3526"/>
            <w:tcMar>
              <w:top w:type="dxa" w:w="60"/>
              <w:left w:type="dxa" w:w="100"/>
              <w:bottom w:type="dxa" w:w="60"/>
              <w:right w:type="dxa" w:w="100"/>
            </w:tcMar>
          </w:tcPr>
          <w:p>
            <w:r>
              <w:rPr>
                <w:color w:val="000000"/>
                <w:sz w:val="19"/>
                <w:szCs w:val="19"/>
              </w:rPr>
              <w:t xml:space="preserve">Today Dashboard, Task List</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FR5</w:t>
            </w:r>
          </w:p>
        </w:tc>
        <w:tc>
          <w:tcPr>
            <w:tcW w:type="dxa" w:w="3700"/>
            <w:tcMar>
              <w:top w:type="dxa" w:w="60"/>
              <w:left w:type="dxa" w:w="100"/>
              <w:bottom w:type="dxa" w:w="60"/>
              <w:right w:type="dxa" w:w="100"/>
            </w:tcMar>
          </w:tcPr>
          <w:p>
            <w:r>
              <w:rPr>
                <w:color w:val="000000"/>
                <w:sz w:val="19"/>
                <w:szCs w:val="19"/>
              </w:rPr>
              <w:t xml:space="preserve">UC2 «extend» Search / Filter Tasks</w:t>
            </w:r>
          </w:p>
        </w:tc>
        <w:tc>
          <w:tcPr>
            <w:tcW w:type="dxa" w:w="3526"/>
            <w:tcMar>
              <w:top w:type="dxa" w:w="60"/>
              <w:left w:type="dxa" w:w="100"/>
              <w:bottom w:type="dxa" w:w="60"/>
              <w:right w:type="dxa" w:w="100"/>
            </w:tcMar>
          </w:tcPr>
          <w:p>
            <w:r>
              <w:rPr>
                <w:color w:val="000000"/>
                <w:sz w:val="19"/>
                <w:szCs w:val="19"/>
              </w:rPr>
              <w:t xml:space="preserve">Task List</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FR6</w:t>
            </w:r>
          </w:p>
        </w:tc>
        <w:tc>
          <w:tcPr>
            <w:tcW w:type="dxa" w:w="3700"/>
            <w:tcMar>
              <w:top w:type="dxa" w:w="60"/>
              <w:left w:type="dxa" w:w="100"/>
              <w:bottom w:type="dxa" w:w="60"/>
              <w:right w:type="dxa" w:w="100"/>
            </w:tcMar>
          </w:tcPr>
          <w:p>
            <w:r>
              <w:rPr>
                <w:color w:val="000000"/>
                <w:sz w:val="19"/>
                <w:szCs w:val="19"/>
              </w:rPr>
              <w:t xml:space="preserve">UC1 View Today Dashboard</w:t>
            </w:r>
          </w:p>
        </w:tc>
        <w:tc>
          <w:tcPr>
            <w:tcW w:type="dxa" w:w="3526"/>
            <w:tcMar>
              <w:top w:type="dxa" w:w="60"/>
              <w:left w:type="dxa" w:w="100"/>
              <w:bottom w:type="dxa" w:w="60"/>
              <w:right w:type="dxa" w:w="100"/>
            </w:tcMar>
          </w:tcPr>
          <w:p>
            <w:r>
              <w:rPr>
                <w:color w:val="000000"/>
                <w:sz w:val="19"/>
                <w:szCs w:val="19"/>
              </w:rPr>
              <w:t xml:space="preserve">Today Dashboard</w:t>
            </w:r>
          </w:p>
        </w:tc>
        <w:tc>
          <w:tcPr>
            <w:tcW w:type="dxa" w:w="1000"/>
            <w:tcMar>
              <w:top w:type="dxa" w:w="60"/>
              <w:left w:type="dxa" w:w="100"/>
              <w:bottom w:type="dxa" w:w="60"/>
              <w:right w:type="dxa" w:w="100"/>
            </w:tcMar>
          </w:tcPr>
          <w:p>
            <w:r>
              <w:rPr>
                <w:color w:val="000000"/>
                <w:sz w:val="19"/>
                <w:szCs w:val="19"/>
              </w:rPr>
              <w:t xml:space="preserve">1</w:t>
            </w:r>
          </w:p>
        </w:tc>
      </w:tr>
      <w:tr>
        <w:trPr>
          <w:cantSplit/>
          <w:tblHeader w:val="false"/>
        </w:trPr>
        <w:tc>
          <w:tcPr>
            <w:tcW w:type="dxa" w:w="800"/>
            <w:tcMar>
              <w:top w:type="dxa" w:w="60"/>
              <w:left w:type="dxa" w:w="100"/>
              <w:bottom w:type="dxa" w:w="60"/>
              <w:right w:type="dxa" w:w="100"/>
            </w:tcMar>
          </w:tcPr>
          <w:p>
            <w:r>
              <w:rPr>
                <w:color w:val="000000"/>
                <w:sz w:val="19"/>
                <w:szCs w:val="19"/>
              </w:rPr>
              <w:t xml:space="preserve">FR7</w:t>
            </w:r>
          </w:p>
        </w:tc>
        <w:tc>
          <w:tcPr>
            <w:tcW w:type="dxa" w:w="3700"/>
            <w:tcMar>
              <w:top w:type="dxa" w:w="60"/>
              <w:left w:type="dxa" w:w="100"/>
              <w:bottom w:type="dxa" w:w="60"/>
              <w:right w:type="dxa" w:w="100"/>
            </w:tcMar>
          </w:tcPr>
          <w:p>
            <w:r>
              <w:rPr>
                <w:color w:val="000000"/>
                <w:sz w:val="19"/>
                <w:szCs w:val="19"/>
              </w:rPr>
              <w:t xml:space="preserve">Schedule Reminder, Cancel Reminder (UC3, UC4, UC5)</w:t>
            </w:r>
          </w:p>
        </w:tc>
        <w:tc>
          <w:tcPr>
            <w:tcW w:type="dxa" w:w="3526"/>
            <w:tcMar>
              <w:top w:type="dxa" w:w="60"/>
              <w:left w:type="dxa" w:w="100"/>
              <w:bottom w:type="dxa" w:w="60"/>
              <w:right w:type="dxa" w:w="100"/>
            </w:tcMar>
          </w:tcPr>
          <w:p>
            <w:r>
              <w:rPr>
                <w:color w:val="000000"/>
                <w:sz w:val="19"/>
                <w:szCs w:val="19"/>
              </w:rPr>
              <w:t xml:space="preserve">Add / Edit Task (reminder chosen and saved in Phase 1)</w:t>
            </w:r>
          </w:p>
        </w:tc>
        <w:tc>
          <w:tcPr>
            <w:tcW w:type="dxa" w:w="1000"/>
            <w:tcMar>
              <w:top w:type="dxa" w:w="60"/>
              <w:left w:type="dxa" w:w="100"/>
              <w:bottom w:type="dxa" w:w="60"/>
              <w:right w:type="dxa" w:w="100"/>
            </w:tcMar>
          </w:tcPr>
          <w:p>
            <w:r>
              <w:rPr>
                <w:color w:val="000000"/>
                <w:sz w:val="19"/>
                <w:szCs w:val="19"/>
              </w:rPr>
              <w:t xml:space="preserve">2</w:t>
            </w:r>
          </w:p>
        </w:tc>
      </w:tr>
      <w:tr>
        <w:trPr>
          <w:cantSplit/>
          <w:tblHeader w:val="false"/>
        </w:trPr>
        <w:tc>
          <w:tcPr>
            <w:tcW w:type="dxa" w:w="800"/>
            <w:tcMar>
              <w:top w:type="dxa" w:w="60"/>
              <w:left w:type="dxa" w:w="100"/>
              <w:bottom w:type="dxa" w:w="60"/>
              <w:right w:type="dxa" w:w="100"/>
            </w:tcMar>
          </w:tcPr>
          <w:p>
            <w:r>
              <w:rPr>
                <w:color w:val="000000"/>
                <w:sz w:val="19"/>
                <w:szCs w:val="19"/>
              </w:rPr>
              <w:t xml:space="preserve">FR8</w:t>
            </w:r>
          </w:p>
        </w:tc>
        <w:tc>
          <w:tcPr>
            <w:tcW w:type="dxa" w:w="3700"/>
            <w:tcMar>
              <w:top w:type="dxa" w:w="60"/>
              <w:left w:type="dxa" w:w="100"/>
              <w:bottom w:type="dxa" w:w="60"/>
              <w:right w:type="dxa" w:w="100"/>
            </w:tcMar>
          </w:tcPr>
          <w:p>
            <w:r>
              <w:rPr>
                <w:color w:val="000000"/>
                <w:sz w:val="19"/>
                <w:szCs w:val="19"/>
              </w:rPr>
              <w:t xml:space="preserve">Export to Google Calendar (UC3)</w:t>
            </w:r>
          </w:p>
        </w:tc>
        <w:tc>
          <w:tcPr>
            <w:tcW w:type="dxa" w:w="3526"/>
            <w:tcMar>
              <w:top w:type="dxa" w:w="60"/>
              <w:left w:type="dxa" w:w="100"/>
              <w:bottom w:type="dxa" w:w="60"/>
              <w:right w:type="dxa" w:w="100"/>
            </w:tcMar>
          </w:tcPr>
          <w:p>
            <w:r>
              <w:rPr>
                <w:color w:val="000000"/>
                <w:sz w:val="19"/>
                <w:szCs w:val="19"/>
              </w:rPr>
              <w:t xml:space="preserve">Add / Edit Task</w:t>
            </w:r>
          </w:p>
        </w:tc>
        <w:tc>
          <w:tcPr>
            <w:tcW w:type="dxa" w:w="1000"/>
            <w:tcMar>
              <w:top w:type="dxa" w:w="60"/>
              <w:left w:type="dxa" w:w="100"/>
              <w:bottom w:type="dxa" w:w="60"/>
              <w:right w:type="dxa" w:w="100"/>
            </w:tcMar>
          </w:tcPr>
          <w:p>
            <w:r>
              <w:rPr>
                <w:color w:val="000000"/>
                <w:sz w:val="19"/>
                <w:szCs w:val="19"/>
              </w:rPr>
              <w:t xml:space="preserve">2</w:t>
            </w:r>
          </w:p>
        </w:tc>
      </w:tr>
    </w:tbl>
    <w:p>
      <w:pPr>
        <w:spacing w:after="120"/>
      </w:pPr>
    </w:p>
    <w:p>
      <w:pPr>
        <w:pStyle w:val="Heading1"/>
        <w:pageBreakBefore/>
      </w:pPr>
      <w:r>
        <w:rPr>
          <w:color w:val="000000"/>
        </w:rPr>
        <w:t xml:space="preserve">4. Activity Diagram</w:t>
      </w:r>
    </w:p>
    <w:p>
      <w:pPr>
        <w:spacing w:after="120" w:line="276"/>
      </w:pPr>
      <w:r>
        <w:rPr>
          <w:color w:val="000000"/>
        </w:rPr>
        <w:t xml:space="preserve">The whole process of opening and closing the app is described in the workflow diagram (Fig. 2, next page). The saved tasks will be loaded first, and if the phone's storage is not readable, an error with a button "Try again" will be displayed, and the load will be repeated. Then the Today dashboard is presented and the student continues to make choices about what to do. All branches lead back to the dashboard, through merge nodes, until the student exits the app (final node). The branches correspond to the use cases in Figure 1 as detailed below.</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1500"/>
        <w:gridCol w:w="1000"/>
        <w:gridCol w:w="6526"/>
      </w:tblGrid>
      <w:tr>
        <w:trPr>
          <w:cantSplit/>
          <w:tblHeader/>
        </w:trPr>
        <w:tc>
          <w:tcPr>
            <w:tcW w:type="dxa" w:w="1500"/>
            <w:shd w:fill="EEF2FF" w:color="auto" w:val="clear"/>
            <w:tcMar>
              <w:top w:type="dxa" w:w="60"/>
              <w:left w:type="dxa" w:w="100"/>
              <w:bottom w:type="dxa" w:w="60"/>
              <w:right w:type="dxa" w:w="100"/>
            </w:tcMar>
          </w:tcPr>
          <w:p>
            <w:r>
              <w:rPr>
                <w:b/>
                <w:bCs/>
                <w:color w:val="000000"/>
                <w:sz w:val="19"/>
                <w:szCs w:val="19"/>
              </w:rPr>
              <w:t xml:space="preserve">Branch</w:t>
            </w:r>
          </w:p>
        </w:tc>
        <w:tc>
          <w:tcPr>
            <w:tcW w:type="dxa" w:w="1000"/>
            <w:shd w:fill="EEF2FF" w:color="auto" w:val="clear"/>
            <w:tcMar>
              <w:top w:type="dxa" w:w="60"/>
              <w:left w:type="dxa" w:w="100"/>
              <w:bottom w:type="dxa" w:w="60"/>
              <w:right w:type="dxa" w:w="100"/>
            </w:tcMar>
          </w:tcPr>
          <w:p>
            <w:r>
              <w:rPr>
                <w:b/>
                <w:bCs/>
                <w:color w:val="000000"/>
                <w:sz w:val="19"/>
                <w:szCs w:val="19"/>
              </w:rPr>
              <w:t xml:space="preserve">Use case</w:t>
            </w:r>
          </w:p>
        </w:tc>
        <w:tc>
          <w:tcPr>
            <w:tcW w:type="dxa" w:w="6526"/>
            <w:shd w:fill="EEF2FF" w:color="auto" w:val="clear"/>
            <w:tcMar>
              <w:top w:type="dxa" w:w="60"/>
              <w:left w:type="dxa" w:w="100"/>
              <w:bottom w:type="dxa" w:w="60"/>
              <w:right w:type="dxa" w:w="100"/>
            </w:tcMar>
          </w:tcPr>
          <w:p>
            <w:r>
              <w:rPr>
                <w:b/>
                <w:bCs/>
                <w:color w:val="000000"/>
                <w:sz w:val="19"/>
                <w:szCs w:val="19"/>
              </w:rPr>
              <w:t xml:space="preserve">Key flow</w:t>
            </w:r>
          </w:p>
        </w:tc>
      </w:tr>
      <w:tr>
        <w:trPr>
          <w:cantSplit/>
          <w:tblHeader w:val="false"/>
        </w:trPr>
        <w:tc>
          <w:tcPr>
            <w:tcW w:type="dxa" w:w="1500"/>
            <w:tcMar>
              <w:top w:type="dxa" w:w="60"/>
              <w:left w:type="dxa" w:w="100"/>
              <w:bottom w:type="dxa" w:w="60"/>
              <w:right w:type="dxa" w:w="100"/>
            </w:tcMar>
          </w:tcPr>
          <w:p>
            <w:r>
              <w:rPr>
                <w:color w:val="000000"/>
                <w:sz w:val="19"/>
                <w:szCs w:val="19"/>
              </w:rPr>
              <w:t xml:space="preserve">Start</w:t>
            </w:r>
          </w:p>
        </w:tc>
        <w:tc>
          <w:tcPr>
            <w:tcW w:type="dxa" w:w="1000"/>
            <w:tcMar>
              <w:top w:type="dxa" w:w="60"/>
              <w:left w:type="dxa" w:w="100"/>
              <w:bottom w:type="dxa" w:w="60"/>
              <w:right w:type="dxa" w:w="100"/>
            </w:tcMar>
          </w:tcPr>
          <w:p>
            <w:r>
              <w:rPr>
                <w:color w:val="000000"/>
                <w:sz w:val="19"/>
                <w:szCs w:val="19"/>
              </w:rPr>
              <w:t xml:space="preserve">UC1</w:t>
            </w:r>
          </w:p>
        </w:tc>
        <w:tc>
          <w:tcPr>
            <w:tcW w:type="dxa" w:w="6526"/>
            <w:tcMar>
              <w:top w:type="dxa" w:w="60"/>
              <w:left w:type="dxa" w:w="100"/>
              <w:bottom w:type="dxa" w:w="60"/>
              <w:right w:type="dxa" w:w="100"/>
            </w:tcMar>
          </w:tcPr>
          <w:p>
            <w:r>
              <w:rPr>
                <w:color w:val="000000"/>
                <w:sz w:val="19"/>
                <w:szCs w:val="19"/>
              </w:rPr>
              <w:t xml:space="preserve">Open the app, load the saved tasks (retry on failure) and display the Today dashboard.</w:t>
            </w:r>
          </w:p>
        </w:tc>
      </w:tr>
      <w:tr>
        <w:trPr>
          <w:cantSplit/>
          <w:tblHeader w:val="false"/>
        </w:trPr>
        <w:tc>
          <w:tcPr>
            <w:tcW w:type="dxa" w:w="1500"/>
            <w:tcMar>
              <w:top w:type="dxa" w:w="60"/>
              <w:left w:type="dxa" w:w="100"/>
              <w:bottom w:type="dxa" w:w="60"/>
              <w:right w:type="dxa" w:w="100"/>
            </w:tcMar>
          </w:tcPr>
          <w:p>
            <w:r>
              <w:rPr>
                <w:color w:val="000000"/>
                <w:sz w:val="19"/>
                <w:szCs w:val="19"/>
              </w:rPr>
              <w:t xml:space="preserve">[view tasks]</w:t>
            </w:r>
          </w:p>
        </w:tc>
        <w:tc>
          <w:tcPr>
            <w:tcW w:type="dxa" w:w="1000"/>
            <w:tcMar>
              <w:top w:type="dxa" w:w="60"/>
              <w:left w:type="dxa" w:w="100"/>
              <w:bottom w:type="dxa" w:w="60"/>
              <w:right w:type="dxa" w:w="100"/>
            </w:tcMar>
          </w:tcPr>
          <w:p>
            <w:r>
              <w:rPr>
                <w:color w:val="000000"/>
                <w:sz w:val="19"/>
                <w:szCs w:val="19"/>
              </w:rPr>
              <w:t xml:space="preserve">UC2</w:t>
            </w:r>
          </w:p>
        </w:tc>
        <w:tc>
          <w:tcPr>
            <w:tcW w:type="dxa" w:w="6526"/>
            <w:tcMar>
              <w:top w:type="dxa" w:w="60"/>
              <w:left w:type="dxa" w:w="100"/>
              <w:bottom w:type="dxa" w:w="60"/>
              <w:right w:type="dxa" w:w="100"/>
            </w:tcMar>
          </w:tcPr>
          <w:p>
            <w:r>
              <w:rPr>
                <w:color w:val="000000"/>
                <w:sz w:val="19"/>
                <w:szCs w:val="19"/>
              </w:rPr>
              <w:t xml:space="preserve">Display the list of tasks. If the student searches or filters, apply the search and filters; otherwise return straight away.</w:t>
            </w:r>
          </w:p>
        </w:tc>
      </w:tr>
      <w:tr>
        <w:trPr>
          <w:cantSplit/>
          <w:tblHeader w:val="false"/>
        </w:trPr>
        <w:tc>
          <w:tcPr>
            <w:tcW w:type="dxa" w:w="1500"/>
            <w:tcMar>
              <w:top w:type="dxa" w:w="60"/>
              <w:left w:type="dxa" w:w="100"/>
              <w:bottom w:type="dxa" w:w="60"/>
              <w:right w:type="dxa" w:w="100"/>
            </w:tcMar>
          </w:tcPr>
          <w:p>
            <w:r>
              <w:rPr>
                <w:color w:val="000000"/>
                <w:sz w:val="19"/>
                <w:szCs w:val="19"/>
              </w:rPr>
              <w:t xml:space="preserve">[mark done]</w:t>
            </w:r>
          </w:p>
        </w:tc>
        <w:tc>
          <w:tcPr>
            <w:tcW w:type="dxa" w:w="1000"/>
            <w:tcMar>
              <w:top w:type="dxa" w:w="60"/>
              <w:left w:type="dxa" w:w="100"/>
              <w:bottom w:type="dxa" w:w="60"/>
              <w:right w:type="dxa" w:w="100"/>
            </w:tcMar>
          </w:tcPr>
          <w:p>
            <w:r>
              <w:rPr>
                <w:color w:val="000000"/>
                <w:sz w:val="19"/>
                <w:szCs w:val="19"/>
              </w:rPr>
              <w:t xml:space="preserve">UC5</w:t>
            </w:r>
          </w:p>
        </w:tc>
        <w:tc>
          <w:tcPr>
            <w:tcW w:type="dxa" w:w="6526"/>
            <w:tcMar>
              <w:top w:type="dxa" w:w="60"/>
              <w:left w:type="dxa" w:w="100"/>
              <w:bottom w:type="dxa" w:w="60"/>
              <w:right w:type="dxa" w:w="100"/>
            </w:tcMar>
          </w:tcPr>
          <w:p>
            <w:r>
              <w:rPr>
                <w:color w:val="000000"/>
                <w:sz w:val="19"/>
                <w:szCs w:val="19"/>
              </w:rPr>
              <w:t xml:space="preserve">Toggles tasks between "done" and "not done" and updates weekly progress.</w:t>
            </w:r>
          </w:p>
        </w:tc>
      </w:tr>
      <w:tr>
        <w:trPr>
          <w:cantSplit/>
          <w:tblHeader w:val="false"/>
        </w:trPr>
        <w:tc>
          <w:tcPr>
            <w:tcW w:type="dxa" w:w="1500"/>
            <w:tcMar>
              <w:top w:type="dxa" w:w="60"/>
              <w:left w:type="dxa" w:w="100"/>
              <w:bottom w:type="dxa" w:w="60"/>
              <w:right w:type="dxa" w:w="100"/>
            </w:tcMar>
          </w:tcPr>
          <w:p>
            <w:r>
              <w:rPr>
                <w:color w:val="000000"/>
                <w:sz w:val="19"/>
                <w:szCs w:val="19"/>
              </w:rPr>
              <w:t xml:space="preserve">[delete]</w:t>
            </w:r>
          </w:p>
        </w:tc>
        <w:tc>
          <w:tcPr>
            <w:tcW w:type="dxa" w:w="1000"/>
            <w:tcMar>
              <w:top w:type="dxa" w:w="60"/>
              <w:left w:type="dxa" w:w="100"/>
              <w:bottom w:type="dxa" w:w="60"/>
              <w:right w:type="dxa" w:w="100"/>
            </w:tcMar>
          </w:tcPr>
          <w:p>
            <w:r>
              <w:rPr>
                <w:color w:val="000000"/>
                <w:sz w:val="19"/>
                <w:szCs w:val="19"/>
              </w:rPr>
              <w:t xml:space="preserve">UC4</w:t>
            </w:r>
          </w:p>
        </w:tc>
        <w:tc>
          <w:tcPr>
            <w:tcW w:type="dxa" w:w="6526"/>
            <w:tcMar>
              <w:top w:type="dxa" w:w="60"/>
              <w:left w:type="dxa" w:w="100"/>
              <w:bottom w:type="dxa" w:w="60"/>
              <w:right w:type="dxa" w:w="100"/>
            </w:tcMar>
          </w:tcPr>
          <w:p>
            <w:r>
              <w:rPr>
                <w:color w:val="000000"/>
                <w:sz w:val="19"/>
                <w:szCs w:val="19"/>
              </w:rPr>
              <w:t xml:space="preserve">Ask for confirmation. If it is confirmed, remove the task and the reminder and nothing happens if it is cancelled.</w:t>
            </w:r>
          </w:p>
        </w:tc>
      </w:tr>
      <w:tr>
        <w:trPr>
          <w:cantSplit/>
          <w:tblHeader w:val="false"/>
        </w:trPr>
        <w:tc>
          <w:tcPr>
            <w:tcW w:type="dxa" w:w="1500"/>
            <w:tcMar>
              <w:top w:type="dxa" w:w="60"/>
              <w:left w:type="dxa" w:w="100"/>
              <w:bottom w:type="dxa" w:w="60"/>
              <w:right w:type="dxa" w:w="100"/>
            </w:tcMar>
          </w:tcPr>
          <w:p>
            <w:r>
              <w:rPr>
                <w:color w:val="000000"/>
                <w:sz w:val="19"/>
                <w:szCs w:val="19"/>
              </w:rPr>
              <w:t xml:space="preserve">[add / edit]</w:t>
            </w:r>
          </w:p>
        </w:tc>
        <w:tc>
          <w:tcPr>
            <w:tcW w:type="dxa" w:w="1000"/>
            <w:tcMar>
              <w:top w:type="dxa" w:w="60"/>
              <w:left w:type="dxa" w:w="100"/>
              <w:bottom w:type="dxa" w:w="60"/>
              <w:right w:type="dxa" w:w="100"/>
            </w:tcMar>
          </w:tcPr>
          <w:p>
            <w:r>
              <w:rPr>
                <w:color w:val="000000"/>
                <w:sz w:val="19"/>
                <w:szCs w:val="19"/>
              </w:rPr>
              <w:t xml:space="preserve">UC3</w:t>
            </w:r>
          </w:p>
        </w:tc>
        <w:tc>
          <w:tcPr>
            <w:tcW w:type="dxa" w:w="6526"/>
            <w:tcMar>
              <w:top w:type="dxa" w:w="60"/>
              <w:left w:type="dxa" w:w="100"/>
              <w:bottom w:type="dxa" w:w="60"/>
              <w:right w:type="dxa" w:w="100"/>
            </w:tcMar>
          </w:tcPr>
          <w:p>
            <w:r>
              <w:rPr>
                <w:color w:val="000000"/>
                <w:sz w:val="19"/>
                <w:szCs w:val="19"/>
              </w:rPr>
              <w:t xml:space="preserve">If need be, add / edit the details and check for validity, repeat until valid. Record the task on the phone, set up a reminder (Phase 2) and add to Google Calendar (Phase 2) if student requested (the last two).</w:t>
            </w:r>
          </w:p>
        </w:tc>
      </w:tr>
      <w:tr>
        <w:trPr>
          <w:cantSplit/>
          <w:tblHeader w:val="false"/>
        </w:trPr>
        <w:tc>
          <w:tcPr>
            <w:tcW w:type="dxa" w:w="1500"/>
            <w:tcMar>
              <w:top w:type="dxa" w:w="60"/>
              <w:left w:type="dxa" w:w="100"/>
              <w:bottom w:type="dxa" w:w="60"/>
              <w:right w:type="dxa" w:w="100"/>
            </w:tcMar>
          </w:tcPr>
          <w:p>
            <w:r>
              <w:rPr>
                <w:color w:val="000000"/>
                <w:sz w:val="19"/>
                <w:szCs w:val="19"/>
              </w:rPr>
              <w:t xml:space="preserve">[close app]</w:t>
            </w:r>
          </w:p>
        </w:tc>
        <w:tc>
          <w:tcPr>
            <w:tcW w:type="dxa" w:w="1000"/>
            <w:tcMar>
              <w:top w:type="dxa" w:w="60"/>
              <w:left w:type="dxa" w:w="100"/>
              <w:bottom w:type="dxa" w:w="60"/>
              <w:right w:type="dxa" w:w="100"/>
            </w:tcMar>
          </w:tcPr>
          <w:p>
            <w:r>
              <w:rPr>
                <w:color w:val="000000"/>
                <w:sz w:val="19"/>
                <w:szCs w:val="19"/>
              </w:rPr>
              <w:t xml:space="preserve">—</w:t>
            </w:r>
          </w:p>
        </w:tc>
        <w:tc>
          <w:tcPr>
            <w:tcW w:type="dxa" w:w="6526"/>
            <w:tcMar>
              <w:top w:type="dxa" w:w="60"/>
              <w:left w:type="dxa" w:w="100"/>
              <w:bottom w:type="dxa" w:w="60"/>
              <w:right w:type="dxa" w:w="100"/>
            </w:tcMar>
          </w:tcPr>
          <w:p>
            <w:r>
              <w:rPr>
                <w:color w:val="000000"/>
                <w:sz w:val="19"/>
                <w:szCs w:val="19"/>
              </w:rPr>
              <w:t xml:space="preserve">End of the activity.</w:t>
            </w:r>
          </w:p>
        </w:tc>
      </w:tr>
    </w:tbl>
    <w:p>
      <w:pPr>
        <w:spacing w:after="120"/>
      </w:pPr>
    </w:p>
    <w:p>
      <w:pPr>
        <w:keepNext/>
        <w:pageBreakBefore/>
        <w:spacing w:before="120"/>
        <w:jc w:val="center"/>
      </w:pPr>
      <w:r>
        <w:drawing>
          <wp:inline distT="0" distB="0" distL="0" distR="0">
            <wp:extent cx="5410200" cy="846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10200" cy="8467725"/>
                    </a:xfrm>
                    <a:prstGeom prst="rect">
                      <a:avLst/>
                    </a:prstGeom>
                  </pic:spPr>
                </pic:pic>
              </a:graphicData>
            </a:graphic>
          </wp:inline>
        </w:drawing>
      </w:r>
    </w:p>
    <w:p>
      <w:pPr>
        <w:spacing w:before="60" w:after="240"/>
        <w:jc w:val="center"/>
      </w:pPr>
      <w:r>
        <w:rPr>
          <w:i/>
          <w:iCs/>
          <w:color w:val="000000"/>
          <w:sz w:val="18"/>
          <w:szCs w:val="18"/>
        </w:rPr>
        <w:t xml:space="preserve">Figure 2: StudyPulse activity diagram</w:t>
      </w:r>
    </w:p>
    <w:p>
      <w:pPr>
        <w:pStyle w:val="Heading1"/>
        <w:pageBreakBefore/>
      </w:pPr>
      <w:r>
        <w:rPr>
          <w:color w:val="000000"/>
        </w:rPr>
        <w:t xml:space="preserve">5. UI Prototype and Implementation</w:t>
      </w:r>
    </w:p>
    <w:p>
      <w:pPr>
        <w:spacing w:after="120" w:line="276"/>
      </w:pPr>
      <w:r>
        <w:rPr>
          <w:color w:val="000000"/>
        </w:rPr>
        <w:t xml:space="preserve">Phase 1 provides 3 screens, created using React Native, Expo Router and TypeScript. The app starts on the Today tab and the bottom tab bar alternates between Today and Tasks; the Add / Edit Task form appears as a stack screen with a back button. The screens are based on real data: all the tasks are stored in the phone with AsyncStorage, so if you add, edit, mark off or remove a task, you can see it again when the app restarts. On the very first launch, the app adds eight sample tasks (with dates relative to the current day) to enable the prototype to be demonstrated. Reminder notifications and Google Calendar export is added in Phase 2.</w:t>
      </w:r>
    </w:p>
    <w:p>
      <w:pPr>
        <w:pStyle w:val="Heading2"/>
      </w:pPr>
      <w:r>
        <w:rPr>
          <w:color w:val="000000"/>
        </w:rPr>
        <w:t xml:space="preserve">5.1 Screen 1: Today Dashboard (FR4, FR6)</w:t>
      </w:r>
    </w:p>
    <w:p>
      <w:pPr>
        <w:spacing w:after="120" w:line="276"/>
      </w:pPr>
      <w:r>
        <w:rPr>
          <w:color w:val="000000"/>
        </w:rPr>
        <w:t xml:space="preserve">The initial screen that the student encounters. It welcomes the student with the date and a card indicating how many of the tasks are completed in the next 7 days, has a progress bar and the number of exams to come. Below it, the tasks in red are the tasks that are overdue, followed by the tasks Due today and the Upcoming exams of the next 14 days. Priority of each task card is indicated by a coloured bar (red, amber, grey), a type pill with icon, course code and a due label (Overdue, Today, Tomorrow or date and time). The circle will be checked once tapped, the card will be opened for editing when tapped and the + will add a task. Blank spaces state the same “Nothing due today. Enjoy the free time!”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3: Today dashboard</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4: Dashboard scrolled: exams and See all tasks</w:t>
            </w:r>
          </w:p>
        </w:tc>
      </w:tr>
    </w:tbl>
    <w:p>
      <w:pPr>
        <w:pStyle w:val="Heading2"/>
      </w:pPr>
      <w:r>
        <w:rPr>
          <w:color w:val="000000"/>
        </w:rPr>
        <w:t xml:space="preserve">5.2 Screen 2: Task List (FR4, FR5)</w:t>
      </w:r>
    </w:p>
    <w:p>
      <w:pPr>
        <w:spacing w:after="120" w:line="276"/>
      </w:pPr>
      <w:r>
        <w:rPr>
          <w:color w:val="000000"/>
        </w:rPr>
        <w:t xml:space="preserve">Lists tasks in order by due date, with tasks that have not yet been completed first. As the student enters text into the search box, the results become more specific; To do / Done / All chips narrow the results and All types / Assignments / Exams / Study chips narrow the results too, and display a live count of the results. There is a card and check box (one-tap) in each row, just like in the dashboard, and a plus button for adding a task. If there are no tasks, it shows No tasks match with Clear filters button, if there are no matching tasks.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5: Task list, To do filter</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6: All exams (finished exams)</w:t>
            </w:r>
          </w:p>
        </w:tc>
      </w:tr>
    </w:tbl>
    <w:p>
      <w:pPr>
        <w:pStyle w:val="Heading2"/>
      </w:pPr>
      <w:r>
        <w:rPr>
          <w:color w:val="000000"/>
        </w:rPr>
        <w:t xml:space="preserve">5.3 Screen 3: Add / Edit Task (FR1, FR2, FR3)</w:t>
      </w:r>
    </w:p>
    <w:p>
      <w:pPr>
        <w:spacing w:after="120" w:line="276"/>
      </w:pPr>
      <w:r>
        <w:rPr>
          <w:color w:val="000000"/>
        </w:rPr>
        <w:t xml:space="preserve">There are two forms: one for creating a new task (New task), and another to edit an old one (Edited with the id of the task as a route parameter: Edit task). It features a title field, a course code field, type chips, a due date field with a Today / Tomorrow shortcut, a 24-hour time field (optional), priority chips, reminders and a notes field with character counter.</w:t>
      </w:r>
    </w:p>
    <w:p>
      <w:pPr>
        <w:spacing w:after="120" w:line="276"/>
      </w:pPr>
      <w:r>
        <w:rPr>
          <w:color w:val="000000"/>
        </w:rPr>
        <w:t xml:space="preserve">The form (FR2) will be validated when pressing Add task or Save changes. Incompatible fields are coloured in red with a message below, there is a banner on the top of the page stating how many fields are incompatible and the first incompatible field will be focused. These messages are: “Title is required”, “Title must be at least 3 characters”, “Course code is required”, “Use 2–12 letters or digits, e.g. CSCI38H”, “Due date is required”, “Enter a real date as YYYY-MM-DD”, “Due date cannot be in the past”, “Use 24-hour time, e.g. 09:30”, “Add a due time to get a reminder 1 hour before”, or “That reminder time has already passed”, and “Notes must be 200 characters or fewer”. A Delete task button is used to delete, which requires confirmation in edit mode (FR3).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7: New task form</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8: Validation messages</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9: Edit task</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000000"/>
                <w:sz w:val="18"/>
                <w:szCs w:val="18"/>
              </w:rPr>
              <w:t xml:space="preserve">Figure 10: Edit task: Save changes and Delete task</w:t>
            </w:r>
          </w:p>
        </w:tc>
      </w:tr>
    </w:tbl>
    <w:p>
      <w:pPr>
        <w:pStyle w:val="Heading2"/>
      </w:pPr>
      <w:r>
        <w:rPr>
          <w:color w:val="000000"/>
        </w:rPr>
        <w:t xml:space="preserve">5.4 Loading, empty and error states</w:t>
      </w:r>
    </w:p>
    <w:p>
      <w:pPr>
        <w:spacing w:after="120" w:line="276"/>
      </w:pPr>
      <w:r>
        <w:rPr>
          <w:color w:val="000000"/>
        </w:rPr>
        <w:t xml:space="preserve">Loading: A spinner, with the message “Loading your tasks…”, appears while the tasks are being read from the phone.</w:t>
      </w:r>
    </w:p>
    <w:p>
      <w:pPr>
        <w:spacing w:after="120" w:line="276"/>
      </w:pPr>
      <w:r>
        <w:rPr>
          <w:color w:val="000000"/>
        </w:rPr>
        <w:t xml:space="preserve">Add a Try again button to the Load error: “Couldn't load your tasks”.</w:t>
      </w:r>
    </w:p>
    <w:p>
      <w:pPr>
        <w:spacing w:after="120" w:line="276"/>
      </w:pPr>
      <w:r>
        <w:rPr>
          <w:color w:val="000000"/>
        </w:rPr>
        <w:t xml:space="preserve">When you are saving an error with a red banner appears, “Your last change could not be saved on this device.”</w:t>
      </w:r>
    </w:p>
    <w:p>
      <w:pPr>
        <w:spacing w:after="120" w:line="276"/>
      </w:pPr>
      <w:r>
        <w:rPr>
          <w:color w:val="000000"/>
        </w:rPr>
        <w:t xml:space="preserve">Empty: “Nothing due today”, “No exams in the next two weeks”, “No tasks match” (with Clear filters), “No tasks yet” (with Add a task), “Task not found” for an invalid task id.</w:t>
      </w:r>
    </w:p>
    <w:p>
      <w:pPr>
        <w:spacing w:after="120" w:line="276"/>
      </w:pPr>
      <w:r>
        <w:rPr>
          <w:color w:val="000000"/>
        </w:rPr>
        <w:t xml:space="preserve">Feedback and accessibility: all buttons dim down when they are depressed; buttons, check boxes, chips and inputs contain accessibility roles and labels for screen readers.</w:t>
      </w:r>
    </w:p>
    <w:p>
      <w:pPr>
        <w:pStyle w:val="Heading1"/>
      </w:pPr>
      <w:r>
        <w:rPr>
          <w:color w:val="000000"/>
        </w:rPr>
        <w:t xml:space="preserve">6. Architecture and Design Pattern</w:t>
      </w:r>
    </w:p>
    <w:p>
      <w:pPr>
        <w:pStyle w:val="Heading2"/>
      </w:pPr>
      <w:r>
        <w:rPr>
          <w:color w:val="000000"/>
        </w:rPr>
        <w:t xml:space="preserve">6.1 - Selected pattern: Provider (React Context) with a feature-based structure</w:t>
      </w:r>
    </w:p>
    <w:p>
      <w:pPr>
        <w:spacing w:after="120" w:line="276"/>
      </w:pPr>
      <w:r>
        <w:rPr>
          <w:color w:val="000000"/>
        </w:rPr>
        <w:t xml:space="preserve">StudyPulse is implemented with a feature-oriented folder architecture, and the Provider pattern. Thin route files in src/app: Each of these route files only render a screen (Expo Router file-based routing). All tasks are contained within one feature folder, src/features/tasks. The task list is owned by the TasksProvider (React Context) which exposes it to the world via the useTasks() hook, which provides add, update, toggle and delete actions. The form screen renders, but the state, validation and focus handling occurs within the form screen, which is contained within useTaskForm(), a stateful form. No storage is accessed directly by the provider; it calls taskRepository, which is the only code that knows where tasks are stored, and is provided by the shared AsyncStorage helpers in services/storage.ts.</w:t>
      </w:r>
    </w:p>
    <w:p>
      <w:pPr>
        <w:spacing w:after="120" w:line="276"/>
      </w:pPr>
      <w:r>
        <w:rPr>
          <w:color w:val="000000"/>
        </w:rPr>
        <w:t xml:space="preserve">The sorting, filtering and dashboard grouping in logic.ts and validateTask() in validation.ts are pure functions that don't import React. The feature: UI primitives in components/ui, design tokens (colours, spacing, radius, font sizes) in theme/tokens.ts, and all route links in navigation/routes.ts are all shared, feature-free code. Imports can only be made in one direction: a feature can use shared code, but shared code cannot import a feature.</w:t>
      </w:r>
    </w:p>
    <w:p>
      <w:pPr>
        <w:keepNext/>
        <w:spacing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71900"/>
                    </a:xfrm>
                    <a:prstGeom prst="rect">
                      <a:avLst/>
                    </a:prstGeom>
                  </pic:spPr>
                </pic:pic>
              </a:graphicData>
            </a:graphic>
          </wp:inline>
        </w:drawing>
      </w:r>
    </w:p>
    <w:p>
      <w:pPr>
        <w:spacing w:before="60" w:after="240"/>
        <w:jc w:val="center"/>
      </w:pPr>
      <w:r>
        <w:rPr>
          <w:i/>
          <w:iCs/>
          <w:color w:val="000000"/>
          <w:sz w:val="18"/>
          <w:szCs w:val="18"/>
        </w:rPr>
        <w:t xml:space="preserve">The figure represents Layers of StudyPulse: one way data flows, from route to storage.</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9026"/>
      </w:tblGrid>
      <w:tr>
        <w:trPr>
          <w:cantSplit/>
        </w:trPr>
        <w:tc>
          <w:tcPr>
            <w:tcW w:type="dxa" w:w="9026"/>
            <w:shd w:fill="F8FAFC" w:color="auto" w:val="clear"/>
            <w:tcMar>
              <w:top w:type="dxa" w:w="120"/>
              <w:left w:type="dxa" w:w="160"/>
              <w:bottom w:type="dxa" w:w="120"/>
              <w:right w:type="dxa" w:w="160"/>
            </w:tcMar>
          </w:tcPr>
          <w:p>
            <w:pPr>
              <w:spacing w:after="0" w:line="240"/>
            </w:pPr>
            <w:r>
              <w:rPr>
                <w:color w:val="000000"/>
                <w:sz w:val="16"/>
                <w:szCs w:val="16"/>
                <w:rFonts w:ascii="Consolas" w:cs="Consolas" w:eastAsia="Consolas" w:hAnsi="Consolas"/>
              </w:rPr>
              <w:t xml:space="preserve">src/</w:t>
            </w:r>
          </w:p>
          <w:p>
            <w:pPr>
              <w:spacing w:after="0" w:line="240"/>
            </w:pPr>
            <w:r>
              <w:rPr>
                <w:color w:val="000000"/>
                <w:sz w:val="16"/>
                <w:szCs w:val="16"/>
                <w:rFonts w:ascii="Consolas" w:cs="Consolas" w:eastAsia="Consolas" w:hAnsi="Consolas"/>
              </w:rPr>
              <w:t xml:space="preserve">├─ app/                      routes only (Expo Router)</w:t>
            </w:r>
          </w:p>
          <w:p>
            <w:pPr>
              <w:spacing w:after="0" w:line="240"/>
            </w:pPr>
            <w:r>
              <w:rPr>
                <w:color w:val="000000"/>
                <w:sz w:val="16"/>
                <w:szCs w:val="16"/>
                <w:rFonts w:ascii="Consolas" w:cs="Consolas" w:eastAsia="Consolas" w:hAnsi="Consolas"/>
              </w:rPr>
              <w:t xml:space="preserve">│  ├─ _layout.tsx            root Stack, wraps the App in TasksProvider</w:t>
            </w:r>
          </w:p>
          <w:p>
            <w:pPr>
              <w:spacing w:after="0" w:line="240"/>
            </w:pPr>
            <w:r>
              <w:rPr>
                <w:color w:val="000000"/>
                <w:sz w:val="16"/>
                <w:szCs w:val="16"/>
                <w:rFonts w:ascii="Consolas" w:cs="Consolas" w:eastAsia="Consolas" w:hAnsi="Consolas"/>
              </w:rPr>
              <w:t xml:space="preserve">│  ├─ (tabs)/_layout.tsx     bottom tabs: Today, Tasks</w:t>
            </w:r>
          </w:p>
          <w:p>
            <w:pPr>
              <w:spacing w:after="0" w:line="240"/>
            </w:pPr>
            <w:r>
              <w:rPr>
                <w:color w:val="000000"/>
                <w:sz w:val="16"/>
                <w:szCs w:val="16"/>
                <w:rFonts w:ascii="Consolas" w:cs="Consolas" w:eastAsia="Consolas" w:hAnsi="Consolas"/>
              </w:rPr>
              <w:t xml:space="preserve">│  ├─ (tabs)/index.tsx       → DashboardScreen</w:t>
            </w:r>
          </w:p>
          <w:p>
            <w:pPr>
              <w:spacing w:after="0" w:line="240"/>
            </w:pPr>
            <w:r>
              <w:rPr>
                <w:color w:val="000000"/>
                <w:sz w:val="16"/>
                <w:szCs w:val="16"/>
                <w:rFonts w:ascii="Consolas" w:cs="Consolas" w:eastAsia="Consolas" w:hAnsi="Consolas"/>
              </w:rPr>
              <w:t xml:space="preserve">│  ├─ (tabs)/tasks.tsx       → TaskListScreen</w:t>
            </w:r>
          </w:p>
          <w:p>
            <w:pPr>
              <w:spacing w:after="0" w:line="240"/>
            </w:pPr>
            <w:r>
              <w:rPr>
                <w:color w:val="000000"/>
                <w:sz w:val="16"/>
                <w:szCs w:val="16"/>
                <w:rFonts w:ascii="Consolas" w:cs="Consolas" w:eastAsia="Consolas" w:hAnsi="Consolas"/>
              </w:rPr>
              <w:t xml:space="preserve">│  └─ task/form.tsx          → TaskFormScreen (new, or edit with ?id=)</w:t>
            </w:r>
          </w:p>
          <w:p>
            <w:pPr>
              <w:spacing w:after="0" w:line="240"/>
            </w:pPr>
            <w:r>
              <w:rPr>
                <w:color w:val="000000"/>
                <w:sz w:val="16"/>
                <w:szCs w:val="16"/>
                <w:rFonts w:ascii="Consolas" w:cs="Consolas" w:eastAsia="Consolas" w:hAnsi="Consolas"/>
              </w:rPr>
              <w:t xml:space="preserve">├─ features/tasks/           everything for the tasks feature</w:t>
            </w:r>
          </w:p>
          <w:p>
            <w:pPr>
              <w:spacing w:after="0" w:line="240"/>
            </w:pPr>
            <w:r>
              <w:rPr>
                <w:color w:val="000000"/>
                <w:sz w:val="16"/>
                <w:szCs w:val="16"/>
                <w:rFonts w:ascii="Consolas" w:cs="Consolas" w:eastAsia="Consolas" w:hAnsi="Consolas"/>
              </w:rPr>
              <w:t xml:space="preserve">│  ├─ screens/               DashboardScreen, TaskListScreen, TaskFormScreen</w:t>
            </w:r>
          </w:p>
          <w:p>
            <w:pPr>
              <w:spacing w:after="0" w:line="240"/>
            </w:pPr>
            <w:r>
              <w:rPr>
                <w:color w:val="000000"/>
                <w:sz w:val="16"/>
                <w:szCs w:val="16"/>
                <w:rFonts w:ascii="Consolas" w:cs="Consolas" w:eastAsia="Consolas" w:hAnsi="Consolas"/>
              </w:rPr>
              <w:t xml:space="preserve">│  ├─ components/            TaskCard, TaskSection, WeekProgressCard</w:t>
            </w:r>
          </w:p>
          <w:p>
            <w:pPr>
              <w:spacing w:after="0" w:line="240"/>
            </w:pPr>
            <w:r>
              <w:rPr>
                <w:color w:val="000000"/>
                <w:sz w:val="16"/>
                <w:szCs w:val="16"/>
                <w:rFonts w:ascii="Consolas" w:cs="Consolas" w:eastAsia="Consolas" w:hAnsi="Consolas"/>
              </w:rPr>
              <w:t xml:space="preserve">│  ├─ hooks/                 useTasks, useTaskForm</w:t>
            </w:r>
          </w:p>
          <w:p>
            <w:pPr>
              <w:spacing w:after="0" w:line="240"/>
            </w:pPr>
            <w:r>
              <w:rPr>
                <w:color w:val="000000"/>
                <w:sz w:val="16"/>
                <w:szCs w:val="16"/>
                <w:rFonts w:ascii="Consolas" w:cs="Consolas" w:eastAsia="Consolas" w:hAnsi="Consolas"/>
              </w:rPr>
              <w:t xml:space="preserve">│  ├─ providers/             TasksProvider (React Context)</w:t>
            </w:r>
          </w:p>
          <w:p>
            <w:pPr>
              <w:spacing w:after="0" w:line="240"/>
            </w:pPr>
            <w:r>
              <w:rPr>
                <w:color w:val="000000"/>
                <w:sz w:val="16"/>
                <w:szCs w:val="16"/>
                <w:rFonts w:ascii="Consolas" w:cs="Consolas" w:eastAsia="Consolas" w:hAnsi="Consolas"/>
              </w:rPr>
              <w:t xml:space="preserve">│  ├─ services/              taskRepository (load / save)</w:t>
            </w:r>
          </w:p>
          <w:p>
            <w:pPr>
              <w:spacing w:after="0" w:line="240"/>
            </w:pPr>
            <w:r>
              <w:rPr>
                <w:color w:val="000000"/>
                <w:sz w:val="16"/>
                <w:szCs w:val="16"/>
                <w:rFonts w:ascii="Consolas" w:cs="Consolas" w:eastAsia="Consolas" w:hAnsi="Consolas"/>
              </w:rPr>
              <w:t xml:space="preserve">│  ├─ types.ts               Task, TaskInput, TaskType, Priority</w:t>
            </w:r>
          </w:p>
          <w:p>
            <w:pPr>
              <w:spacing w:after="0" w:line="240"/>
            </w:pPr>
            <w:r>
              <w:rPr>
                <w:color w:val="000000"/>
                <w:sz w:val="16"/>
                <w:szCs w:val="16"/>
                <w:rFonts w:ascii="Consolas" w:cs="Consolas" w:eastAsia="Consolas" w:hAnsi="Consolas"/>
              </w:rPr>
              <w:t xml:space="preserve">│  ├─ validation.ts          validateTask(), reminderTime()</w:t>
            </w:r>
          </w:p>
          <w:p>
            <w:pPr>
              <w:spacing w:after="0" w:line="240"/>
            </w:pPr>
            <w:r>
              <w:rPr>
                <w:color w:val="000000"/>
                <w:sz w:val="16"/>
                <w:szCs w:val="16"/>
                <w:rFonts w:ascii="Consolas" w:cs="Consolas" w:eastAsia="Consolas" w:hAnsi="Consolas"/>
              </w:rPr>
              <w:t xml:space="preserve">│  ├─ logic.ts               sortTasks, filterTasks, buildDashboard, dueLabel</w:t>
            </w:r>
          </w:p>
          <w:p>
            <w:pPr>
              <w:spacing w:after="0" w:line="240"/>
            </w:pPr>
            <w:r>
              <w:rPr>
                <w:color w:val="000000"/>
                <w:sz w:val="16"/>
                <w:szCs w:val="16"/>
                <w:rFonts w:ascii="Consolas" w:cs="Consolas" w:eastAsia="Consolas" w:hAnsi="Consolas"/>
              </w:rPr>
              <w:t xml:space="preserve">│  └─ dates.ts · meta.ts · sampleData.ts · index.ts</w:t>
            </w:r>
          </w:p>
          <w:p>
            <w:pPr>
              <w:spacing w:after="0" w:line="240"/>
            </w:pPr>
            <w:r>
              <w:rPr>
                <w:color w:val="000000"/>
                <w:sz w:val="16"/>
                <w:szCs w:val="16"/>
                <w:rFonts w:ascii="Consolas" w:cs="Consolas" w:eastAsia="Consolas" w:hAnsi="Consolas"/>
              </w:rPr>
              <w:t xml:space="preserve">├─ components/ui/            AppButton, Chip, ChoiceField, FormField, EmptyState, …</w:t>
            </w:r>
          </w:p>
          <w:p>
            <w:pPr>
              <w:spacing w:after="0" w:line="240"/>
            </w:pPr>
            <w:r>
              <w:rPr>
                <w:color w:val="000000"/>
                <w:sz w:val="16"/>
                <w:szCs w:val="16"/>
                <w:rFonts w:ascii="Consolas" w:cs="Consolas" w:eastAsia="Consolas" w:hAnsi="Consolas"/>
              </w:rPr>
              <w:t xml:space="preserve">├─ navigation/routes.ts      every route link in one place</w:t>
            </w:r>
          </w:p>
          <w:p>
            <w:pPr>
              <w:spacing w:after="0" w:line="240"/>
            </w:pPr>
            <w:r>
              <w:rPr>
                <w:color w:val="000000"/>
                <w:sz w:val="16"/>
                <w:szCs w:val="16"/>
                <w:rFonts w:ascii="Consolas" w:cs="Consolas" w:eastAsia="Consolas" w:hAnsi="Consolas"/>
              </w:rPr>
              <w:t xml:space="preserve">├─ services/storage.ts       the AsyncStorage JSON helpers</w:t>
            </w:r>
          </w:p>
          <w:p>
            <w:pPr>
              <w:spacing w:after="0" w:line="240"/>
            </w:pPr>
            <w:r>
              <w:rPr>
                <w:color w:val="000000"/>
                <w:sz w:val="16"/>
                <w:szCs w:val="16"/>
                <w:rFonts w:ascii="Consolas" w:cs="Consolas" w:eastAsia="Consolas" w:hAnsi="Consolas"/>
              </w:rPr>
              <w:t xml:space="preserve">└─ theme/tokens.ts           colours, spacing, radius, font sizes</w:t>
            </w:r>
          </w:p>
        </w:tc>
      </w:tr>
    </w:tbl>
    <w:p>
      <w:pPr>
        <w:spacing w:before="60" w:after="240"/>
        <w:jc w:val="center"/>
      </w:pPr>
      <w:r>
        <w:rPr>
          <w:i/>
          <w:iCs/>
          <w:color w:val="000000"/>
          <w:sz w:val="18"/>
          <w:szCs w:val="18"/>
        </w:rPr>
        <w:t xml:space="preserve">Listing 1: StudyPulse source folders</w:t>
      </w:r>
    </w:p>
    <w:p>
      <w:pPr>
        <w:pStyle w:val="Heading2"/>
      </w:pPr>
      <w:r>
        <w:rPr>
          <w:color w:val="000000"/>
        </w:rPr>
        <w:t xml:space="preserve">6.2 Why this pattern</w:t>
      </w:r>
    </w:p>
    <w:p>
      <w:pPr>
        <w:spacing w:after="120" w:line="276"/>
      </w:pPr>
      <w:r>
        <w:rPr>
          <w:color w:val="000000"/>
        </w:rPr>
        <w:t xml:space="preserve">State sharing (no prop drilling). All dashboard, task list and form should have a list of the same tasks. provider provides direct access to each screen using useTasks(), and updates to one screen instantaneously reflect on the other screens.</w:t>
      </w:r>
    </w:p>
    <w:p>
      <w:pPr>
        <w:pStyle w:val="ListParagraph"/>
        <w:numPr>
          <w:ilvl w:val="0"/>
          <w:numId w:val="2"/>
        </w:numPr>
        <w:spacing w:after="60" w:line="276"/>
      </w:pPr>
      <w:r>
        <w:rPr>
          <w:color w:val="000000"/>
        </w:rPr>
        <w:t xml:space="preserve">Integrated as in the labs. Since there is no additional library required for context, it is the same pattern employed in Labs 02 and 03, keeping the app light.</w:t>
      </w:r>
    </w:p>
    <w:p>
      <w:pPr>
        <w:pStyle w:val="ListParagraph"/>
        <w:numPr>
          <w:ilvl w:val="0"/>
          <w:numId w:val="2"/>
        </w:numPr>
        <w:spacing w:after="60" w:line="276"/>
      </w:pPr>
      <w:r>
        <w:rPr>
          <w:color w:val="000000"/>
        </w:rPr>
        <w:t xml:space="preserve">Separation of concerns. State is in the provider, screens only render, rules are pure functions. The three Phase 2 unit tests can be unit tested without rendering anything, and that's what validateTask(), buildDashboard() and sortTasks() require.</w:t>
      </w:r>
    </w:p>
    <w:p>
      <w:pPr>
        <w:pStyle w:val="ListParagraph"/>
        <w:numPr>
          <w:ilvl w:val="0"/>
          <w:numId w:val="2"/>
        </w:numPr>
        <w:spacing w:after="60" w:line="276"/>
      </w:pPr>
      <w:r>
        <w:rPr>
          <w:color w:val="000000"/>
        </w:rPr>
        <w:t xml:space="preserve">Ready for Phase 2. The notifications and the Google Calendar export plug-in will interface with the provider and repository without altering the screens and the storage may be expanded at a later date to include a cloud backup just for the taskRepository.</w:t>
      </w:r>
    </w:p>
    <w:p>
      <w:pPr>
        <w:pStyle w:val="ListParagraph"/>
        <w:numPr>
          <w:ilvl w:val="0"/>
          <w:numId w:val="2"/>
        </w:numPr>
        <w:spacing w:after="60" w:line="276"/>
      </w:pPr>
      <w:r>
        <w:rPr>
          <w:color w:val="000000"/>
        </w:rPr>
        <w:t xml:space="preserve">Feature-first folders. All task code is contained in one folder, so it is easy to locate and a new feature (such as settings, for example) can be added alongside the existing code without modifying existing code.</w:t>
      </w:r>
    </w:p>
    <w:p>
      <w:pPr>
        <w:pStyle w:val="Heading2"/>
      </w:pPr>
      <w:r>
        <w:rPr>
          <w:color w:val="000000"/>
        </w:rPr>
        <w:t xml:space="preserve">6.3 Alternatives considered</w:t>
      </w:r>
    </w:p>
    <w:p>
      <w:pPr>
        <w:spacing w:after="120" w:line="276"/>
      </w:pPr>
      <w:r>
        <w:rPr>
          <w:color w:val="000000"/>
        </w:rPr>
        <w:t xml:space="preserve">MVVM and BLoC would do the same, except that they would include classes and boilerplate which an application of this length doesn't require, and useTaskForm() serves as a small view-model for the form. Redux Toolkit (Lab 04) adds slices, a store and typed hooks for one list of tasks. If you're looking for a bit more dependency for little reward, Zustand will work, too. This is because all state already uses useTasks(), so the provider can be replaced by a Zustand store at a later time without affecting the screens.</w:t>
      </w:r>
    </w:p>
    <w:p>
      <w:pPr>
        <w:pStyle w:val="Heading1"/>
        <w:pageBreakBefore/>
      </w:pPr>
      <w:r>
        <w:rPr>
          <w:color w:val="000000"/>
        </w:rPr>
        <w:t xml:space="preserve">7. Data Storage Plan</w:t>
      </w:r>
    </w:p>
    <w:p>
      <w:pPr>
        <w:pStyle w:val="Heading2"/>
      </w:pPr>
      <w:r>
        <w:rPr>
          <w:color w:val="000000"/>
        </w:rPr>
        <w:t xml:space="preserve">7.1 Data items</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3926"/>
        <w:gridCol w:w="2600"/>
        <w:gridCol w:w="800"/>
      </w:tblGrid>
      <w:tr>
        <w:trPr>
          <w:cantSplit/>
          <w:tblHeader/>
        </w:trPr>
        <w:tc>
          <w:tcPr>
            <w:tcW w:type="dxa" w:w="1700"/>
            <w:shd w:fill="EEF2FF" w:color="auto" w:val="clear"/>
            <w:tcMar>
              <w:top w:type="dxa" w:w="60"/>
              <w:left w:type="dxa" w:w="100"/>
              <w:bottom w:type="dxa" w:w="60"/>
              <w:right w:type="dxa" w:w="100"/>
            </w:tcMar>
          </w:tcPr>
          <w:p>
            <w:r>
              <w:rPr>
                <w:b/>
                <w:bCs/>
                <w:color w:val="000000"/>
                <w:sz w:val="19"/>
                <w:szCs w:val="19"/>
              </w:rPr>
              <w:t xml:space="preserve">Data item</w:t>
            </w:r>
          </w:p>
        </w:tc>
        <w:tc>
          <w:tcPr>
            <w:tcW w:type="dxa" w:w="3926"/>
            <w:shd w:fill="EEF2FF" w:color="auto" w:val="clear"/>
            <w:tcMar>
              <w:top w:type="dxa" w:w="60"/>
              <w:left w:type="dxa" w:w="100"/>
              <w:bottom w:type="dxa" w:w="60"/>
              <w:right w:type="dxa" w:w="100"/>
            </w:tcMar>
          </w:tcPr>
          <w:p>
            <w:r>
              <w:rPr>
                <w:b/>
                <w:bCs/>
                <w:color w:val="000000"/>
                <w:sz w:val="19"/>
                <w:szCs w:val="19"/>
              </w:rPr>
              <w:t xml:space="preserve">Main fields and types</w:t>
            </w:r>
          </w:p>
        </w:tc>
        <w:tc>
          <w:tcPr>
            <w:tcW w:type="dxa" w:w="2600"/>
            <w:shd w:fill="EEF2FF" w:color="auto" w:val="clear"/>
            <w:tcMar>
              <w:top w:type="dxa" w:w="60"/>
              <w:left w:type="dxa" w:w="100"/>
              <w:bottom w:type="dxa" w:w="60"/>
              <w:right w:type="dxa" w:w="100"/>
            </w:tcMar>
          </w:tcPr>
          <w:p>
            <w:r>
              <w:rPr>
                <w:b/>
                <w:bCs/>
                <w:color w:val="000000"/>
                <w:sz w:val="19"/>
                <w:szCs w:val="19"/>
              </w:rPr>
              <w:t xml:space="preserve">Storage</w:t>
            </w:r>
          </w:p>
        </w:tc>
        <w:tc>
          <w:tcPr>
            <w:tcW w:type="dxa" w:w="800"/>
            <w:shd w:fill="EEF2FF" w:color="auto" w:val="clear"/>
            <w:tcMar>
              <w:top w:type="dxa" w:w="60"/>
              <w:left w:type="dxa" w:w="100"/>
              <w:bottom w:type="dxa" w:w="60"/>
              <w:right w:type="dxa" w:w="100"/>
            </w:tcMar>
          </w:tcPr>
          <w:p>
            <w:r>
              <w:rPr>
                <w:b/>
                <w:bCs/>
                <w:color w:val="000000"/>
                <w:sz w:val="19"/>
                <w:szCs w:val="19"/>
              </w:rPr>
              <w:t xml:space="preserve">Phase</w:t>
            </w:r>
          </w:p>
        </w:tc>
      </w:tr>
      <w:tr>
        <w:trPr>
          <w:cantSplit/>
          <w:tblHeader w:val="false"/>
        </w:trPr>
        <w:tc>
          <w:tcPr>
            <w:tcW w:type="dxa" w:w="1700"/>
            <w:tcMar>
              <w:top w:type="dxa" w:w="60"/>
              <w:left w:type="dxa" w:w="100"/>
              <w:bottom w:type="dxa" w:w="60"/>
              <w:right w:type="dxa" w:w="100"/>
            </w:tcMar>
          </w:tcPr>
          <w:p>
            <w:r>
              <w:rPr>
                <w:color w:val="000000"/>
                <w:sz w:val="19"/>
                <w:szCs w:val="19"/>
              </w:rPr>
              <w:t xml:space="preserve">Task</w:t>
            </w:r>
          </w:p>
        </w:tc>
        <w:tc>
          <w:tcPr>
            <w:tcW w:type="dxa" w:w="3926"/>
            <w:tcMar>
              <w:top w:type="dxa" w:w="60"/>
              <w:left w:type="dxa" w:w="100"/>
              <w:bottom w:type="dxa" w:w="60"/>
              <w:right w:type="dxa" w:w="100"/>
            </w:tcMar>
          </w:tcPr>
          <w:p>
            <w:r>
              <w:rPr>
                <w:color w:val="000000"/>
                <w:sz w:val="19"/>
                <w:szCs w:val="19"/>
              </w:rPr>
              <w:t xml:space="preserve">id: string, title: string, course: string, type: 'assignment' | 'exam' | 'study', priority: 'low' | 'medium' | 'high', dueDate: string (YYYY-MM-DD), dueTime: string (HH:MM or empty), reminderMinutes: number | null, notes: string, done: boolean, createdAt: string (ISO)</w:t>
            </w:r>
          </w:p>
        </w:tc>
        <w:tc>
          <w:tcPr>
            <w:tcW w:type="dxa" w:w="2600"/>
            <w:tcMar>
              <w:top w:type="dxa" w:w="60"/>
              <w:left w:type="dxa" w:w="100"/>
              <w:bottom w:type="dxa" w:w="60"/>
              <w:right w:type="dxa" w:w="100"/>
            </w:tcMar>
          </w:tcPr>
          <w:p>
            <w:r>
              <w:rPr>
                <w:color w:val="000000"/>
                <w:sz w:val="19"/>
                <w:szCs w:val="19"/>
              </w:rPr>
              <w:t xml:space="preserve">Local: AsyncStorage, key studypulse/tasks/v1, one JSON array</w:t>
            </w:r>
          </w:p>
        </w:tc>
        <w:tc>
          <w:tcPr>
            <w:tcW w:type="dxa" w:w="800"/>
            <w:tcMar>
              <w:top w:type="dxa" w:w="60"/>
              <w:left w:type="dxa" w:w="100"/>
              <w:bottom w:type="dxa" w:w="60"/>
              <w:right w:type="dxa" w:w="100"/>
            </w:tcMar>
          </w:tcPr>
          <w:p>
            <w:r>
              <w:rPr>
                <w:color w:val="000000"/>
                <w:sz w:val="19"/>
                <w:szCs w:val="19"/>
              </w:rPr>
              <w:t xml:space="preserve">1</w:t>
            </w:r>
          </w:p>
        </w:tc>
      </w:tr>
      <w:tr>
        <w:trPr>
          <w:cantSplit/>
          <w:tblHeader w:val="false"/>
        </w:trPr>
        <w:tc>
          <w:tcPr>
            <w:tcW w:type="dxa" w:w="1700"/>
            <w:tcMar>
              <w:top w:type="dxa" w:w="60"/>
              <w:left w:type="dxa" w:w="100"/>
              <w:bottom w:type="dxa" w:w="60"/>
              <w:right w:type="dxa" w:w="100"/>
            </w:tcMar>
          </w:tcPr>
          <w:p>
            <w:r>
              <w:rPr>
                <w:color w:val="000000"/>
                <w:sz w:val="19"/>
                <w:szCs w:val="19"/>
              </w:rPr>
              <w:t xml:space="preserve">ScheduledReminder</w:t>
            </w:r>
          </w:p>
        </w:tc>
        <w:tc>
          <w:tcPr>
            <w:tcW w:type="dxa" w:w="3926"/>
            <w:tcMar>
              <w:top w:type="dxa" w:w="60"/>
              <w:left w:type="dxa" w:w="100"/>
              <w:bottom w:type="dxa" w:w="60"/>
              <w:right w:type="dxa" w:w="100"/>
            </w:tcMar>
          </w:tcPr>
          <w:p>
            <w:r>
              <w:rPr>
                <w:color w:val="000000"/>
                <w:sz w:val="19"/>
                <w:szCs w:val="19"/>
              </w:rPr>
              <w:t xml:space="preserve">taskId: string, notificationId: string, fireAt: string (ISO)</w:t>
            </w:r>
          </w:p>
        </w:tc>
        <w:tc>
          <w:tcPr>
            <w:tcW w:type="dxa" w:w="2600"/>
            <w:tcMar>
              <w:top w:type="dxa" w:w="60"/>
              <w:left w:type="dxa" w:w="100"/>
              <w:bottom w:type="dxa" w:w="60"/>
              <w:right w:type="dxa" w:w="100"/>
            </w:tcMar>
          </w:tcPr>
          <w:p>
            <w:r>
              <w:rPr>
                <w:color w:val="000000"/>
                <w:sz w:val="19"/>
                <w:szCs w:val="19"/>
              </w:rPr>
              <w:t xml:space="preserve">Local: AsyncStorage; notification itself is scheduled by the phone OS (expo-notifications)</w:t>
            </w:r>
          </w:p>
        </w:tc>
        <w:tc>
          <w:tcPr>
            <w:tcW w:type="dxa" w:w="800"/>
            <w:tcMar>
              <w:top w:type="dxa" w:w="60"/>
              <w:left w:type="dxa" w:w="100"/>
              <w:bottom w:type="dxa" w:w="60"/>
              <w:right w:type="dxa" w:w="100"/>
            </w:tcMar>
          </w:tcPr>
          <w:p>
            <w:r>
              <w:rPr>
                <w:color w:val="000000"/>
                <w:sz w:val="19"/>
                <w:szCs w:val="19"/>
              </w:rPr>
              <w:t xml:space="preserve">2</w:t>
            </w:r>
          </w:p>
        </w:tc>
      </w:tr>
      <w:tr>
        <w:trPr>
          <w:cantSplit/>
          <w:tblHeader w:val="false"/>
        </w:trPr>
        <w:tc>
          <w:tcPr>
            <w:tcW w:type="dxa" w:w="1700"/>
            <w:tcMar>
              <w:top w:type="dxa" w:w="60"/>
              <w:left w:type="dxa" w:w="100"/>
              <w:bottom w:type="dxa" w:w="60"/>
              <w:right w:type="dxa" w:w="100"/>
            </w:tcMar>
          </w:tcPr>
          <w:p>
            <w:r>
              <w:rPr>
                <w:color w:val="000000"/>
                <w:sz w:val="19"/>
                <w:szCs w:val="19"/>
              </w:rPr>
              <w:t xml:space="preserve">CalendarExport</w:t>
            </w:r>
          </w:p>
        </w:tc>
        <w:tc>
          <w:tcPr>
            <w:tcW w:type="dxa" w:w="3926"/>
            <w:tcMar>
              <w:top w:type="dxa" w:w="60"/>
              <w:left w:type="dxa" w:w="100"/>
              <w:bottom w:type="dxa" w:w="60"/>
              <w:right w:type="dxa" w:w="100"/>
            </w:tcMar>
          </w:tcPr>
          <w:p>
            <w:r>
              <w:rPr>
                <w:color w:val="000000"/>
                <w:sz w:val="19"/>
                <w:szCs w:val="19"/>
              </w:rPr>
              <w:t xml:space="preserve">taskId: string, googleEventId: string, exportedAt: string (ISO)</w:t>
            </w:r>
          </w:p>
        </w:tc>
        <w:tc>
          <w:tcPr>
            <w:tcW w:type="dxa" w:w="2600"/>
            <w:tcMar>
              <w:top w:type="dxa" w:w="60"/>
              <w:left w:type="dxa" w:w="100"/>
              <w:bottom w:type="dxa" w:w="60"/>
              <w:right w:type="dxa" w:w="100"/>
            </w:tcMar>
          </w:tcPr>
          <w:p>
            <w:r>
              <w:rPr>
                <w:color w:val="000000"/>
                <w:sz w:val="19"/>
                <w:szCs w:val="19"/>
              </w:rPr>
              <w:t xml:space="preserve">Local link in AsyncStorage – the event is stored in the student's Google Calendar (cloud)</w:t>
            </w:r>
          </w:p>
        </w:tc>
        <w:tc>
          <w:tcPr>
            <w:tcW w:type="dxa" w:w="800"/>
            <w:tcMar>
              <w:top w:type="dxa" w:w="60"/>
              <w:left w:type="dxa" w:w="100"/>
              <w:bottom w:type="dxa" w:w="60"/>
              <w:right w:type="dxa" w:w="100"/>
            </w:tcMar>
          </w:tcPr>
          <w:p>
            <w:r>
              <w:rPr>
                <w:color w:val="000000"/>
                <w:sz w:val="19"/>
                <w:szCs w:val="19"/>
              </w:rPr>
              <w:t xml:space="preserve">2</w:t>
            </w:r>
          </w:p>
        </w:tc>
      </w:tr>
      <w:tr>
        <w:trPr>
          <w:cantSplit/>
          <w:tblHeader w:val="false"/>
        </w:trPr>
        <w:tc>
          <w:tcPr>
            <w:tcW w:type="dxa" w:w="1700"/>
            <w:tcMar>
              <w:top w:type="dxa" w:w="60"/>
              <w:left w:type="dxa" w:w="100"/>
              <w:bottom w:type="dxa" w:w="60"/>
              <w:right w:type="dxa" w:w="100"/>
            </w:tcMar>
          </w:tcPr>
          <w:p>
            <w:r>
              <w:rPr>
                <w:color w:val="000000"/>
                <w:sz w:val="19"/>
                <w:szCs w:val="19"/>
              </w:rPr>
              <w:t xml:space="preserve">Settings</w:t>
            </w:r>
          </w:p>
        </w:tc>
        <w:tc>
          <w:tcPr>
            <w:tcW w:type="dxa" w:w="3926"/>
            <w:tcMar>
              <w:top w:type="dxa" w:w="60"/>
              <w:left w:type="dxa" w:w="100"/>
              <w:bottom w:type="dxa" w:w="60"/>
              <w:right w:type="dxa" w:w="100"/>
            </w:tcMar>
          </w:tcPr>
          <w:p>
            <w:r>
              <w:rPr>
                <w:color w:val="000000"/>
                <w:sz w:val="19"/>
                <w:szCs w:val="19"/>
              </w:rPr>
              <w:t xml:space="preserve">defaultReminderMinutes: number | null, notificationsAllowed: boolean, googleAccountEmail: string | null</w:t>
            </w:r>
          </w:p>
        </w:tc>
        <w:tc>
          <w:tcPr>
            <w:tcW w:type="dxa" w:w="2600"/>
            <w:tcMar>
              <w:top w:type="dxa" w:w="60"/>
              <w:left w:type="dxa" w:w="100"/>
              <w:bottom w:type="dxa" w:w="60"/>
              <w:right w:type="dxa" w:w="100"/>
            </w:tcMar>
          </w:tcPr>
          <w:p>
            <w:r>
              <w:rPr>
                <w:color w:val="000000"/>
                <w:sz w:val="19"/>
                <w:szCs w:val="19"/>
              </w:rPr>
              <w:t xml:space="preserve">Local: AsyncStorage</w:t>
            </w:r>
          </w:p>
        </w:tc>
        <w:tc>
          <w:tcPr>
            <w:tcW w:type="dxa" w:w="800"/>
            <w:tcMar>
              <w:top w:type="dxa" w:w="60"/>
              <w:left w:type="dxa" w:w="100"/>
              <w:bottom w:type="dxa" w:w="60"/>
              <w:right w:type="dxa" w:w="100"/>
            </w:tcMar>
          </w:tcPr>
          <w:p>
            <w:r>
              <w:rPr>
                <w:color w:val="000000"/>
                <w:sz w:val="19"/>
                <w:szCs w:val="19"/>
              </w:rPr>
              <w:t xml:space="preserve">2</w:t>
            </w:r>
          </w:p>
        </w:tc>
      </w:tr>
      <w:tr>
        <w:trPr>
          <w:cantSplit/>
          <w:tblHeader w:val="false"/>
        </w:trPr>
        <w:tc>
          <w:tcPr>
            <w:tcW w:type="dxa" w:w="1700"/>
            <w:tcMar>
              <w:top w:type="dxa" w:w="60"/>
              <w:left w:type="dxa" w:w="100"/>
              <w:bottom w:type="dxa" w:w="60"/>
              <w:right w:type="dxa" w:w="100"/>
            </w:tcMar>
          </w:tcPr>
          <w:p>
            <w:r>
              <w:rPr>
                <w:color w:val="000000"/>
                <w:sz w:val="19"/>
                <w:szCs w:val="19"/>
              </w:rPr>
              <w:t xml:space="preserve">Type, priority and reminder options</w:t>
            </w:r>
          </w:p>
        </w:tc>
        <w:tc>
          <w:tcPr>
            <w:tcW w:type="dxa" w:w="3926"/>
            <w:tcMar>
              <w:top w:type="dxa" w:w="60"/>
              <w:left w:type="dxa" w:w="100"/>
              <w:bottom w:type="dxa" w:w="60"/>
              <w:right w:type="dxa" w:w="100"/>
            </w:tcMar>
          </w:tcPr>
          <w:p>
            <w:r>
              <w:rPr>
                <w:color w:val="000000"/>
                <w:sz w:val="19"/>
                <w:szCs w:val="19"/>
              </w:rPr>
              <w:t xml:space="preserve">value, label, colour, icon</w:t>
            </w:r>
          </w:p>
        </w:tc>
        <w:tc>
          <w:tcPr>
            <w:tcW w:type="dxa" w:w="2600"/>
            <w:tcMar>
              <w:top w:type="dxa" w:w="60"/>
              <w:left w:type="dxa" w:w="100"/>
              <w:bottom w:type="dxa" w:w="60"/>
              <w:right w:type="dxa" w:w="100"/>
            </w:tcMar>
          </w:tcPr>
          <w:p>
            <w:r>
              <w:rPr>
                <w:color w:val="000000"/>
                <w:sz w:val="19"/>
                <w:szCs w:val="19"/>
              </w:rPr>
              <w:t xml:space="preserve">Bundled with the app (meta.ts)</w:t>
            </w:r>
          </w:p>
        </w:tc>
        <w:tc>
          <w:tcPr>
            <w:tcW w:type="dxa" w:w="800"/>
            <w:tcMar>
              <w:top w:type="dxa" w:w="60"/>
              <w:left w:type="dxa" w:w="100"/>
              <w:bottom w:type="dxa" w:w="60"/>
              <w:right w:type="dxa" w:w="100"/>
            </w:tcMar>
          </w:tcPr>
          <w:p>
            <w:r>
              <w:rPr>
                <w:color w:val="000000"/>
                <w:sz w:val="19"/>
                <w:szCs w:val="19"/>
              </w:rPr>
              <w:t xml:space="preserve">1</w:t>
            </w:r>
          </w:p>
        </w:tc>
      </w:tr>
    </w:tbl>
    <w:p>
      <w:pPr>
        <w:spacing w:after="120"/>
      </w:pPr>
    </w:p>
    <w:p>
      <w:pPr>
        <w:pStyle w:val="Heading2"/>
      </w:pPr>
      <w:r>
        <w:rPr>
          <w:color w:val="000000"/>
        </w:rPr>
        <w:t xml:space="preserve">7.2 Persistent storage</w:t>
      </w:r>
    </w:p>
    <w:p>
      <w:pPr>
        <w:pStyle w:val="ListParagraph"/>
        <w:numPr>
          <w:ilvl w:val="0"/>
          <w:numId w:val="2"/>
        </w:numPr>
        <w:spacing w:after="60" w:line="276"/>
      </w:pPr>
      <w:r>
        <w:rPr>
          <w:color w:val="000000"/>
        </w:rPr>
        <w:t xml:space="preserve">Local first. The tasks should be personal and internet independent, e.g. Lecture hall with weak signal. They are kept in the phone as a single JSON array in the @react-native-async-storage/async-storage package. They are loaded at start up and saved after any modification, the screen updates immediately and a red banner will appear if there is a problem saving.</w:t>
      </w:r>
    </w:p>
    <w:p>
      <w:pPr>
        <w:pStyle w:val="ListParagraph"/>
        <w:numPr>
          <w:ilvl w:val="0"/>
          <w:numId w:val="2"/>
        </w:numPr>
        <w:spacing w:after="60" w:line="276"/>
      </w:pPr>
      <w:r>
        <w:rPr>
          <w:color w:val="000000"/>
        </w:rPr>
        <w:t xml:space="preserve">Versioned key. If the Task shape changes in Phase 2, a migration can be done through the key studypulse/tasks/v1.</w:t>
      </w:r>
    </w:p>
    <w:p>
      <w:pPr>
        <w:pStyle w:val="ListParagraph"/>
        <w:numPr>
          <w:ilvl w:val="0"/>
          <w:numId w:val="2"/>
        </w:numPr>
        <w:spacing w:after="60" w:line="276"/>
      </w:pPr>
      <w:r>
        <w:rPr>
          <w:color w:val="000000"/>
        </w:rPr>
        <w:t xml:space="preserve">Cloud. The only copy of the cloud is the one the student explicitly exports to Google Calendar (Phase 2). No cloud database yet: No user sharing, no need for sign-in and no cost yet in a backend. If you wish, you can add a cloud backup later in taskRepository only.</w:t>
      </w:r>
    </w:p>
    <w:p>
      <w:pPr>
        <w:pStyle w:val="ListParagraph"/>
        <w:numPr>
          <w:ilvl w:val="0"/>
          <w:numId w:val="2"/>
        </w:numPr>
        <w:spacing w:after="60" w:line="276"/>
      </w:pPr>
      <w:r>
        <w:rPr>
          <w:color w:val="000000"/>
        </w:rPr>
        <w:t xml:space="preserve">No secrets in the app. Google sign-in is done via OAuth, and public client IDs are added to .env as EXPO_PUBLIC_ values, which are not committed and are in the .gitignore file.</w:t>
      </w:r>
    </w:p>
    <w:p>
      <w:pPr>
        <w:pStyle w:val="Heading2"/>
      </w:pPr>
      <w:r>
        <w:rPr>
          <w:color w:val="000000"/>
        </w:rPr>
        <w:t xml:space="preserve">7.3 Preliminary data model</w:t>
      </w:r>
    </w:p>
    <w:p>
      <w:pPr>
        <w:keepNext/>
        <w:spacing w:before="120"/>
        <w:jc w:val="center"/>
      </w:pPr>
      <w:r>
        <w:drawing>
          <wp:inline distT="0" distB="0" distL="0" distR="0">
            <wp:extent cx="5715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48050"/>
                    </a:xfrm>
                    <a:prstGeom prst="rect">
                      <a:avLst/>
                    </a:prstGeom>
                  </pic:spPr>
                </pic:pic>
              </a:graphicData>
            </a:graphic>
          </wp:inline>
        </w:drawing>
      </w:r>
    </w:p>
    <w:p>
      <w:pPr>
        <w:spacing w:before="60" w:after="240"/>
        <w:jc w:val="center"/>
      </w:pPr>
      <w:r>
        <w:rPr>
          <w:i/>
          <w:iCs/>
          <w:color w:val="000000"/>
          <w:sz w:val="18"/>
          <w:szCs w:val="18"/>
        </w:rPr>
        <w:t xml:space="preserve">Figure 12: Preliminary data model</w:t>
      </w:r>
    </w:p>
    <w:p>
      <w:pPr>
        <w:pStyle w:val="Heading1"/>
      </w:pPr>
      <w:r>
        <w:rPr>
          <w:color w:val="000000"/>
        </w:rPr>
        <w:t xml:space="preserve">8. Plan for Phase 2</w:t>
      </w:r>
    </w:p>
    <w:p>
      <w:pPr>
        <w:spacing w:after="120" w:line="276"/>
      </w:pPr>
      <w:r>
        <w:rPr>
          <w:color w:val="000000"/>
        </w:rPr>
        <w:t xml:space="preserve">When a task is added, edited, ticked off, or deleted, the notification will be asked for permission and then rescheduled and/or cancelled, depending on the device feature (FR7): expo-notifications.</w:t>
      </w:r>
    </w:p>
    <w:p>
      <w:pPr>
        <w:spacing w:after="120" w:line="276"/>
      </w:pPr>
      <w:r>
        <w:rPr>
          <w:color w:val="000000"/>
        </w:rPr>
        <w:t xml:space="preserve">Google API (FR8): Use Google sign-in from expo-auth-session, and then use Google Calendar API (events.insert on the primary calendar), saving the event id.</w:t>
      </w:r>
    </w:p>
    <w:p>
      <w:pPr>
        <w:spacing w:after="120" w:line="276"/>
      </w:pPr>
      <w:r>
        <w:rPr>
          <w:color w:val="000000"/>
        </w:rPr>
        <w:t xml:space="preserve">The three unit tests (Jest + jest-expo): validateTask() (all FR2 rules), buildDashboard() (overdue, today, exams and weekly progress), sortTasks() / filterTasks()</w:t>
      </w:r>
    </w:p>
    <w:p>
      <w:pPr>
        <w:spacing w:after="120" w:line="276"/>
      </w:pPr>
      <w:r>
        <w:rPr>
          <w:color w:val="000000"/>
        </w:rPr>
        <w:t xml:space="preserve">AI engineering log: Each piece of code that uses AI is documented with the prompt, output, manual tweaks made to the code, checks performed, and why it was necessary to use AI.</w:t>
      </w:r>
    </w:p>
    <w:p>
      <w:pPr>
        <w:pStyle w:val="Heading2"/>
      </w:pPr>
      <w:r>
        <w:rPr>
          <w:color w:val="000000"/>
        </w:rPr>
        <w:t xml:space="preserve">How to use the prototype.</w:t>
      </w:r>
    </w:p>
    <w:p>
      <w:pPr>
        <w:spacing w:after="120" w:line="276"/>
      </w:pPr>
      <w:r>
        <w:rPr>
          <w:color w:val="000000"/>
        </w:rPr>
        <w:t xml:space="preserve">npm install and then npx expo start and scan the QR code with Expo Go (or by pressing w on the keyboard to open on a browser). The code will be available on the repository provided on the first page.</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16"/>
        <w:szCs w:val="16"/>
      </w:rPr>
      <w:t xml:space="preserve">StudyPulse · Phase 1 report · page </w:t>
    </w:r>
    <w:r>
      <w:rPr>
        <w:color w:val="000000"/>
        <w:sz w:val="16"/>
        <w:szCs w:val="16"/>
      </w:rPr>
      <w:fldChar w:fldCharType="begin"/>
      <w:instrText xml:space="preserve">PAGE</w:instrText>
      <w:fldChar w:fldCharType="separate"/>
      <w:fldChar w:fldCharType="end"/>
    </w:r>
    <w:r>
      <w:rPr>
        <w:color w:val="000000"/>
        <w:sz w:val="16"/>
        <w:szCs w:val="16"/>
      </w:rPr>
      <w:t xml:space="preserve"> of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120" w:after="200"/>
      <w:outlineLvl w:val="0"/>
    </w:pPr>
    <w:rPr>
      <w:b/>
      <w:bCs/>
      <w:color w:val="000000"/>
      <w:sz w:val="34"/>
      <w:szCs w:val="34"/>
      <w:rFonts w:ascii="Calibri" w:cs="Calibri" w:eastAsia="Calibri" w:hAnsi="Calibri"/>
    </w:rPr>
  </w:style>
  <w:style w:type="paragraph" w:styleId="Heading2">
    <w:name w:val="Heading 2"/>
    <w:basedOn w:val="Normal"/>
    <w:next w:val="Normal"/>
    <w:qFormat/>
    <w:pPr>
      <w:keepNext/>
      <w:spacing w:before="280" w:after="120"/>
      <w:outlineLvl w:val="1"/>
    </w:pPr>
    <w:rPr>
      <w:b/>
      <w:bCs/>
      <w:color w:val="000000"/>
      <w:sz w:val="26"/>
      <w:szCs w:val="26"/>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5536dd95f55a4e0c6427c38de3fe789e955a075c.png"/><Relationship Id="rId9" Type="http://schemas.openxmlformats.org/officeDocument/2006/relationships/image" Target="media/7f3813e418f831afdd63703006ed7d5cb1d01a89.png"/><Relationship Id="rId10" Type="http://schemas.openxmlformats.org/officeDocument/2006/relationships/image" Target="media/812d95f62dabbae343c40b33b4cb262893f12ac3.png"/><Relationship Id="rId11" Type="http://schemas.openxmlformats.org/officeDocument/2006/relationships/image" Target="media/04a053266372c544947a85e0352d4e6f269a7351.png"/><Relationship Id="rId12" Type="http://schemas.openxmlformats.org/officeDocument/2006/relationships/image" Target="media/8050414f1556175db2cc1ab815e9a7d6035bd962.png"/><Relationship Id="rId13" Type="http://schemas.openxmlformats.org/officeDocument/2006/relationships/image" Target="media/09f6dffa74a08382aa6fe32a284582ebcc667d30.png"/><Relationship Id="rId14" Type="http://schemas.openxmlformats.org/officeDocument/2006/relationships/image" Target="media/17f3eb14fdf7fe6d2b564d3ba268bada3fa535f6.png"/><Relationship Id="rId15" Type="http://schemas.openxmlformats.org/officeDocument/2006/relationships/image" Target="media/889eefd93e9ec3acc144b8341ba9d776714c6ebd.png"/><Relationship Id="rId16" Type="http://schemas.openxmlformats.org/officeDocument/2006/relationships/image" Target="media/8f51dcdc9588e595532cf14f18a05d6fd89efcb6.png"/><Relationship Id="rId17" Type="http://schemas.openxmlformats.org/officeDocument/2006/relationships/image" Target="media/c6c9a861b26cdb69ab74ddb73f2d7ab584d0717e.png"/><Relationship Id="rId18" Type="http://schemas.openxmlformats.org/officeDocument/2006/relationships/image" Target="media/f6c069c739273bc12d43a79dd01cc8c4b6f2a925.png"/><Relationship Id="rId19" Type="http://schemas.openxmlformats.org/officeDocument/2006/relationships/image" Target="media/001441c9377953b5fcd7a9dae0b6869884027529.png"/><Relationship Id="rId20" Type="http://schemas.openxmlformats.org/officeDocument/2006/relationships/image" Target="media/8a3ca39a76a285be3fb55bcb9ac765b786ed8132.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StudyPulse: Phase 1 report</dc:title>
  <dc:creator>StudyPulse</dc:creator>
  <cp:lastModifiedBy>Un-named</cp:lastModifiedBy>
  <cp:revision>1</cp:revision>
  <dcterms:created xsi:type="dcterms:W3CDTF">2026-10-27T20:23:13.374Z</dcterms:created>
  <dcterms:modified xsi:type="dcterms:W3CDTF">2026-10-27T20:23:13.374Z</dcterms:modified>
</cp:coreProperties>
</file>

<file path=docProps/custom.xml><?xml version="1.0" encoding="utf-8"?>
<Properties xmlns="http://schemas.openxmlformats.org/officeDocument/2006/custom-properties" xmlns:vt="http://schemas.openxmlformats.org/officeDocument/2006/docPropsVTypes"/>
</file>