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4776A8D" w14:textId="77777777" w:rsidR="006E209E" w:rsidRDefault="006E209E">
      <w:pPr>
        <w:pStyle w:val="Z-cvr-Title"/>
        <w:spacing w:before="240"/>
      </w:pPr>
      <w:bookmarkStart w:id="0" w:name="_GoBack"/>
      <w:bookmarkEnd w:id="0"/>
    </w:p>
    <w:p w14:paraId="34776A8E" w14:textId="77777777" w:rsidR="00481A7E" w:rsidRDefault="00DB0B9F" w:rsidP="006F2D93">
      <w:pPr>
        <w:pStyle w:val="Z-cvr-Title"/>
        <w:spacing w:before="0"/>
      </w:pPr>
      <w:r>
        <w:t>LiteView</w:t>
      </w:r>
      <w:r w:rsidR="00481A7E">
        <w:br/>
        <w:t>Requirements</w:t>
      </w:r>
      <w:r w:rsidR="00481A7E">
        <w:br/>
        <w:t>Specification</w:t>
      </w:r>
    </w:p>
    <w:p w14:paraId="34776A8F" w14:textId="77777777" w:rsidR="006E209E" w:rsidRDefault="006E209E">
      <w:pPr>
        <w:pStyle w:val="Z-cvr-docinfo"/>
        <w:spacing w:before="240"/>
      </w:pPr>
    </w:p>
    <w:p w14:paraId="34776A90" w14:textId="77777777" w:rsidR="00481A7E" w:rsidRDefault="00C608B4">
      <w:pPr>
        <w:pStyle w:val="Z-cvr-docinfo"/>
        <w:spacing w:before="240"/>
      </w:pPr>
      <w:r>
        <w:t>Version 1</w:t>
      </w:r>
      <w:r w:rsidR="00481A7E">
        <w:t xml:space="preserve">.0 </w:t>
      </w:r>
      <w:r w:rsidR="00481A7E">
        <w:rPr>
          <w:color w:val="B40000"/>
        </w:rPr>
        <w:t>●</w:t>
      </w:r>
      <w:r w:rsidR="00DB0B9F">
        <w:t xml:space="preserve"> 14</w:t>
      </w:r>
      <w:r w:rsidR="00481A7E">
        <w:t xml:space="preserve"> </w:t>
      </w:r>
      <w:r w:rsidR="006F0B08">
        <w:t>Ju</w:t>
      </w:r>
      <w:r w:rsidR="00DB0B9F">
        <w:t>ly</w:t>
      </w:r>
      <w:r w:rsidR="006F0B08">
        <w:t xml:space="preserve">, </w:t>
      </w:r>
      <w:r w:rsidR="006C2486">
        <w:t>2015</w:t>
      </w:r>
    </w:p>
    <w:p w14:paraId="34776A91" w14:textId="77777777" w:rsidR="00481A7E" w:rsidRDefault="00DB0B9F">
      <w:pPr>
        <w:pStyle w:val="Z-cvr-Normal"/>
        <w:spacing w:before="240" w:line="240" w:lineRule="auto"/>
        <w:jc w:val="right"/>
      </w:pPr>
      <w:r w:rsidRPr="00DB0B9F">
        <w:rPr>
          <w:noProof/>
          <w:lang w:eastAsia="en-US"/>
        </w:rPr>
        <w:drawing>
          <wp:inline distT="0" distB="0" distL="0" distR="0" wp14:anchorId="34776C4C" wp14:editId="34776C4D">
            <wp:extent cx="2944091" cy="971550"/>
            <wp:effectExtent l="0" t="0" r="8890" b="0"/>
            <wp:docPr id="2" name="Picture 2" descr="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0155" cy="973551"/>
                    </a:xfrm>
                    <a:prstGeom prst="rect">
                      <a:avLst/>
                    </a:prstGeom>
                    <a:noFill/>
                    <a:ln>
                      <a:noFill/>
                    </a:ln>
                  </pic:spPr>
                </pic:pic>
              </a:graphicData>
            </a:graphic>
          </wp:inline>
        </w:drawing>
      </w:r>
      <w:r w:rsidRPr="00DB0B9F">
        <w:rPr>
          <w:noProof/>
          <w:lang w:eastAsia="en-US"/>
        </w:rPr>
        <w:t xml:space="preserve"> </w:t>
      </w:r>
    </w:p>
    <w:p w14:paraId="34776A92" w14:textId="77777777" w:rsidR="00481A7E" w:rsidRDefault="00481A7E">
      <w:pPr>
        <w:spacing w:before="240"/>
      </w:pPr>
    </w:p>
    <w:p w14:paraId="34776A93" w14:textId="77777777" w:rsidR="00481A7E" w:rsidRDefault="00481A7E">
      <w:pPr>
        <w:sectPr w:rsidR="00481A7E" w:rsidSect="00E20E10">
          <w:headerReference w:type="default" r:id="rId9"/>
          <w:footerReference w:type="default" r:id="rId10"/>
          <w:pgSz w:w="12240" w:h="15840"/>
          <w:pgMar w:top="2160" w:right="1440" w:bottom="2520" w:left="1440" w:header="720" w:footer="720" w:gutter="0"/>
          <w:pgNumType w:fmt="lowerRoman" w:start="1"/>
          <w:cols w:space="720"/>
          <w:docGrid w:linePitch="360"/>
        </w:sectPr>
      </w:pPr>
    </w:p>
    <w:p w14:paraId="34776A94" w14:textId="77777777" w:rsidR="00481A7E" w:rsidRDefault="00481A7E">
      <w:pPr>
        <w:pStyle w:val="Z-agcycvr-tpdf"/>
        <w:spacing w:before="240"/>
        <w:jc w:val="left"/>
      </w:pPr>
    </w:p>
    <w:p w14:paraId="34776A95" w14:textId="77777777" w:rsidR="00481A7E" w:rsidRDefault="00DB0B9F">
      <w:pPr>
        <w:pStyle w:val="Z-agcycvr-Doctype"/>
        <w:spacing w:before="240"/>
        <w:ind w:left="0"/>
      </w:pPr>
      <w:r>
        <w:t>LiteView</w:t>
      </w:r>
      <w:r w:rsidR="00481A7E">
        <w:br/>
        <w:t>REQUIREMENTS SPECIFICATION</w:t>
      </w:r>
    </w:p>
    <w:p w14:paraId="34776A96" w14:textId="77777777" w:rsidR="00481A7E" w:rsidRDefault="00481A7E">
      <w:pPr>
        <w:pStyle w:val="Z-cvr-Normal"/>
        <w:spacing w:before="240" w:line="240" w:lineRule="auto"/>
        <w:jc w:val="center"/>
      </w:pPr>
    </w:p>
    <w:p w14:paraId="34776A97" w14:textId="77777777" w:rsidR="00481A7E" w:rsidRDefault="00481A7E">
      <w:pPr>
        <w:pStyle w:val="Z-agcycvr-name"/>
        <w:spacing w:before="240"/>
        <w:rPr>
          <w:b w:val="0"/>
          <w:sz w:val="44"/>
        </w:rPr>
      </w:pPr>
      <w:r>
        <w:t>[</w:t>
      </w:r>
      <w:r w:rsidR="00DB0B9F">
        <w:t>IDS</w:t>
      </w:r>
      <w:r>
        <w:t>]</w:t>
      </w:r>
    </w:p>
    <w:p w14:paraId="34776A98" w14:textId="77777777" w:rsidR="00481A7E" w:rsidRDefault="00481A7E" w:rsidP="006F0B08">
      <w:pPr>
        <w:pStyle w:val="Z-agcycvr-Title"/>
        <w:spacing w:before="240"/>
        <w:ind w:left="0"/>
        <w:jc w:val="left"/>
      </w:pPr>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3060"/>
        <w:gridCol w:w="3420"/>
      </w:tblGrid>
      <w:tr w:rsidR="00481A7E" w14:paraId="34776A9B" w14:textId="77777777">
        <w:trPr>
          <w:trHeight w:val="144"/>
        </w:trPr>
        <w:tc>
          <w:tcPr>
            <w:tcW w:w="3060" w:type="dxa"/>
            <w:shd w:val="clear" w:color="auto" w:fill="auto"/>
          </w:tcPr>
          <w:p w14:paraId="34776A99" w14:textId="77777777" w:rsidR="00481A7E" w:rsidRDefault="00C608B4">
            <w:pPr>
              <w:spacing w:before="240"/>
              <w:ind w:left="0"/>
              <w:jc w:val="center"/>
            </w:pPr>
            <w:r>
              <w:t>VERSION: 1</w:t>
            </w:r>
            <w:r w:rsidR="00481A7E">
              <w:t>.0</w:t>
            </w:r>
          </w:p>
        </w:tc>
        <w:tc>
          <w:tcPr>
            <w:tcW w:w="3420" w:type="dxa"/>
            <w:shd w:val="clear" w:color="auto" w:fill="auto"/>
          </w:tcPr>
          <w:p w14:paraId="34776A9A" w14:textId="77777777" w:rsidR="00481A7E" w:rsidRDefault="00DB0B9F">
            <w:pPr>
              <w:spacing w:before="240"/>
              <w:ind w:left="0"/>
              <w:jc w:val="center"/>
            </w:pPr>
            <w:r>
              <w:t>REVISION DATE: 07/14</w:t>
            </w:r>
            <w:r w:rsidR="006C2486">
              <w:t>/2015</w:t>
            </w:r>
          </w:p>
        </w:tc>
      </w:tr>
    </w:tbl>
    <w:p w14:paraId="34776A9C" w14:textId="77777777" w:rsidR="00481A7E" w:rsidRDefault="00481A7E">
      <w:pPr>
        <w:spacing w:before="240"/>
      </w:pPr>
    </w:p>
    <w:p w14:paraId="34776A9D" w14:textId="77777777" w:rsidR="00481A7E" w:rsidRDefault="00481A7E">
      <w:pPr>
        <w:spacing w:before="240"/>
      </w:pPr>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2340"/>
        <w:gridCol w:w="2340"/>
        <w:gridCol w:w="2340"/>
        <w:gridCol w:w="2350"/>
      </w:tblGrid>
      <w:tr w:rsidR="00481A7E" w14:paraId="34776AA2" w14:textId="77777777">
        <w:trPr>
          <w:cantSplit/>
          <w:trHeight w:val="370"/>
        </w:trPr>
        <w:tc>
          <w:tcPr>
            <w:tcW w:w="2340" w:type="dxa"/>
            <w:tcBorders>
              <w:top w:val="single" w:sz="4" w:space="0" w:color="808080"/>
              <w:left w:val="single" w:sz="4" w:space="0" w:color="808080"/>
              <w:bottom w:val="single" w:sz="4" w:space="0" w:color="808080"/>
            </w:tcBorders>
            <w:shd w:val="clear" w:color="auto" w:fill="E6E6E6"/>
          </w:tcPr>
          <w:p w14:paraId="34776A9E" w14:textId="77777777" w:rsidR="00481A7E" w:rsidRDefault="00481A7E">
            <w:pPr>
              <w:pStyle w:val="TableText"/>
              <w:spacing w:before="240"/>
              <w:rPr>
                <w:b/>
                <w:bCs/>
                <w:sz w:val="16"/>
              </w:rPr>
            </w:pPr>
            <w:r>
              <w:rPr>
                <w:b/>
                <w:bCs/>
                <w:sz w:val="16"/>
              </w:rPr>
              <w:t>Approver Name</w:t>
            </w:r>
          </w:p>
        </w:tc>
        <w:tc>
          <w:tcPr>
            <w:tcW w:w="2340" w:type="dxa"/>
            <w:tcBorders>
              <w:top w:val="single" w:sz="4" w:space="0" w:color="808080"/>
              <w:left w:val="single" w:sz="4" w:space="0" w:color="808080"/>
              <w:bottom w:val="single" w:sz="4" w:space="0" w:color="808080"/>
            </w:tcBorders>
            <w:shd w:val="clear" w:color="auto" w:fill="E6E6E6"/>
          </w:tcPr>
          <w:p w14:paraId="34776A9F" w14:textId="77777777" w:rsidR="00481A7E" w:rsidRDefault="00481A7E">
            <w:pPr>
              <w:pStyle w:val="TableText"/>
              <w:spacing w:before="240"/>
              <w:rPr>
                <w:b/>
                <w:bCs/>
                <w:sz w:val="16"/>
              </w:rPr>
            </w:pPr>
            <w:r>
              <w:rPr>
                <w:b/>
                <w:bCs/>
                <w:sz w:val="16"/>
              </w:rPr>
              <w:t>Title</w:t>
            </w:r>
          </w:p>
        </w:tc>
        <w:tc>
          <w:tcPr>
            <w:tcW w:w="2340" w:type="dxa"/>
            <w:tcBorders>
              <w:top w:val="single" w:sz="4" w:space="0" w:color="808080"/>
              <w:left w:val="single" w:sz="4" w:space="0" w:color="808080"/>
              <w:bottom w:val="single" w:sz="4" w:space="0" w:color="808080"/>
            </w:tcBorders>
            <w:shd w:val="clear" w:color="auto" w:fill="E6E6E6"/>
          </w:tcPr>
          <w:p w14:paraId="34776AA0" w14:textId="77777777" w:rsidR="00481A7E" w:rsidRDefault="00481A7E">
            <w:pPr>
              <w:pStyle w:val="TableText"/>
              <w:spacing w:before="240"/>
              <w:rPr>
                <w:b/>
                <w:bCs/>
                <w:sz w:val="16"/>
              </w:rPr>
            </w:pPr>
            <w:r>
              <w:rPr>
                <w:b/>
                <w:bCs/>
                <w:sz w:val="16"/>
              </w:rPr>
              <w:t>Signature</w:t>
            </w:r>
          </w:p>
        </w:tc>
        <w:tc>
          <w:tcPr>
            <w:tcW w:w="2350" w:type="dxa"/>
            <w:tcBorders>
              <w:top w:val="single" w:sz="4" w:space="0" w:color="808080"/>
              <w:left w:val="single" w:sz="4" w:space="0" w:color="808080"/>
              <w:bottom w:val="single" w:sz="4" w:space="0" w:color="808080"/>
              <w:right w:val="single" w:sz="4" w:space="0" w:color="808080"/>
            </w:tcBorders>
            <w:shd w:val="clear" w:color="auto" w:fill="E6E6E6"/>
          </w:tcPr>
          <w:p w14:paraId="34776AA1" w14:textId="77777777" w:rsidR="00481A7E" w:rsidRDefault="00481A7E">
            <w:pPr>
              <w:pStyle w:val="TableText"/>
              <w:spacing w:before="240"/>
              <w:rPr>
                <w:b/>
                <w:bCs/>
                <w:sz w:val="16"/>
              </w:rPr>
            </w:pPr>
            <w:r>
              <w:rPr>
                <w:b/>
                <w:bCs/>
                <w:sz w:val="16"/>
              </w:rPr>
              <w:t>Date</w:t>
            </w:r>
          </w:p>
        </w:tc>
      </w:tr>
      <w:tr w:rsidR="00481A7E" w14:paraId="34776AA7" w14:textId="77777777">
        <w:trPr>
          <w:cantSplit/>
          <w:trHeight w:val="370"/>
        </w:trPr>
        <w:tc>
          <w:tcPr>
            <w:tcW w:w="2340" w:type="dxa"/>
            <w:tcBorders>
              <w:top w:val="single" w:sz="4" w:space="0" w:color="808080"/>
              <w:left w:val="single" w:sz="4" w:space="0" w:color="808080"/>
              <w:bottom w:val="single" w:sz="4" w:space="0" w:color="808080"/>
            </w:tcBorders>
            <w:shd w:val="clear" w:color="auto" w:fill="FFFFFF"/>
          </w:tcPr>
          <w:p w14:paraId="34776AA3" w14:textId="77777777" w:rsidR="00481A7E" w:rsidRDefault="00481A7E">
            <w:pPr>
              <w:pStyle w:val="TableText"/>
              <w:snapToGrid w:val="0"/>
              <w:spacing w:before="240"/>
              <w:rPr>
                <w:b/>
                <w:bCs/>
                <w:sz w:val="16"/>
              </w:rPr>
            </w:pPr>
          </w:p>
        </w:tc>
        <w:tc>
          <w:tcPr>
            <w:tcW w:w="2340" w:type="dxa"/>
            <w:tcBorders>
              <w:top w:val="single" w:sz="4" w:space="0" w:color="808080"/>
              <w:left w:val="single" w:sz="4" w:space="0" w:color="808080"/>
              <w:bottom w:val="single" w:sz="4" w:space="0" w:color="808080"/>
            </w:tcBorders>
            <w:shd w:val="clear" w:color="auto" w:fill="FFFFFF"/>
          </w:tcPr>
          <w:p w14:paraId="34776AA4" w14:textId="77777777" w:rsidR="00481A7E" w:rsidRDefault="00481A7E">
            <w:pPr>
              <w:pStyle w:val="TableText"/>
              <w:snapToGrid w:val="0"/>
              <w:spacing w:before="240"/>
            </w:pPr>
          </w:p>
        </w:tc>
        <w:tc>
          <w:tcPr>
            <w:tcW w:w="2340" w:type="dxa"/>
            <w:tcBorders>
              <w:top w:val="single" w:sz="4" w:space="0" w:color="808080"/>
              <w:left w:val="single" w:sz="4" w:space="0" w:color="808080"/>
              <w:bottom w:val="single" w:sz="4" w:space="0" w:color="808080"/>
            </w:tcBorders>
            <w:shd w:val="clear" w:color="auto" w:fill="FFFFFF"/>
          </w:tcPr>
          <w:p w14:paraId="34776AA5" w14:textId="77777777" w:rsidR="00481A7E" w:rsidRDefault="00481A7E">
            <w:pPr>
              <w:pStyle w:val="TableText"/>
              <w:snapToGrid w:val="0"/>
              <w:spacing w:before="240"/>
            </w:pPr>
          </w:p>
        </w:tc>
        <w:tc>
          <w:tcPr>
            <w:tcW w:w="2350" w:type="dxa"/>
            <w:tcBorders>
              <w:top w:val="single" w:sz="4" w:space="0" w:color="808080"/>
              <w:left w:val="single" w:sz="4" w:space="0" w:color="808080"/>
              <w:bottom w:val="single" w:sz="4" w:space="0" w:color="808080"/>
              <w:right w:val="single" w:sz="4" w:space="0" w:color="808080"/>
            </w:tcBorders>
            <w:shd w:val="clear" w:color="auto" w:fill="FFFFFF"/>
          </w:tcPr>
          <w:p w14:paraId="34776AA6" w14:textId="77777777" w:rsidR="00481A7E" w:rsidRDefault="00481A7E">
            <w:pPr>
              <w:pStyle w:val="TableText"/>
              <w:snapToGrid w:val="0"/>
              <w:spacing w:before="240"/>
            </w:pPr>
          </w:p>
        </w:tc>
      </w:tr>
      <w:tr w:rsidR="00481A7E" w14:paraId="34776AAC" w14:textId="77777777">
        <w:trPr>
          <w:cantSplit/>
          <w:trHeight w:val="370"/>
        </w:trPr>
        <w:tc>
          <w:tcPr>
            <w:tcW w:w="2340" w:type="dxa"/>
            <w:tcBorders>
              <w:top w:val="single" w:sz="4" w:space="0" w:color="808080"/>
              <w:left w:val="single" w:sz="4" w:space="0" w:color="808080"/>
              <w:bottom w:val="single" w:sz="4" w:space="0" w:color="808080"/>
            </w:tcBorders>
            <w:shd w:val="clear" w:color="auto" w:fill="FFFFFF"/>
          </w:tcPr>
          <w:p w14:paraId="34776AA8" w14:textId="77777777" w:rsidR="00481A7E" w:rsidRDefault="00481A7E">
            <w:pPr>
              <w:pStyle w:val="TableText"/>
              <w:snapToGrid w:val="0"/>
              <w:spacing w:before="240"/>
              <w:rPr>
                <w:b/>
                <w:bCs/>
                <w:sz w:val="16"/>
              </w:rPr>
            </w:pPr>
          </w:p>
        </w:tc>
        <w:tc>
          <w:tcPr>
            <w:tcW w:w="2340" w:type="dxa"/>
            <w:tcBorders>
              <w:top w:val="single" w:sz="4" w:space="0" w:color="808080"/>
              <w:left w:val="single" w:sz="4" w:space="0" w:color="808080"/>
              <w:bottom w:val="single" w:sz="4" w:space="0" w:color="808080"/>
            </w:tcBorders>
            <w:shd w:val="clear" w:color="auto" w:fill="FFFFFF"/>
          </w:tcPr>
          <w:p w14:paraId="34776AA9" w14:textId="77777777" w:rsidR="00481A7E" w:rsidRDefault="00481A7E">
            <w:pPr>
              <w:pStyle w:val="TableText"/>
              <w:snapToGrid w:val="0"/>
              <w:spacing w:before="240"/>
            </w:pPr>
          </w:p>
        </w:tc>
        <w:tc>
          <w:tcPr>
            <w:tcW w:w="2340" w:type="dxa"/>
            <w:tcBorders>
              <w:top w:val="single" w:sz="4" w:space="0" w:color="808080"/>
              <w:left w:val="single" w:sz="4" w:space="0" w:color="808080"/>
              <w:bottom w:val="single" w:sz="4" w:space="0" w:color="808080"/>
            </w:tcBorders>
            <w:shd w:val="clear" w:color="auto" w:fill="FFFFFF"/>
          </w:tcPr>
          <w:p w14:paraId="34776AAA" w14:textId="77777777" w:rsidR="00481A7E" w:rsidRDefault="00481A7E">
            <w:pPr>
              <w:pStyle w:val="TableText"/>
              <w:snapToGrid w:val="0"/>
              <w:spacing w:before="240"/>
            </w:pPr>
          </w:p>
        </w:tc>
        <w:tc>
          <w:tcPr>
            <w:tcW w:w="2350" w:type="dxa"/>
            <w:tcBorders>
              <w:top w:val="single" w:sz="4" w:space="0" w:color="808080"/>
              <w:left w:val="single" w:sz="4" w:space="0" w:color="808080"/>
              <w:bottom w:val="single" w:sz="4" w:space="0" w:color="808080"/>
              <w:right w:val="single" w:sz="4" w:space="0" w:color="808080"/>
            </w:tcBorders>
            <w:shd w:val="clear" w:color="auto" w:fill="FFFFFF"/>
          </w:tcPr>
          <w:p w14:paraId="34776AAB" w14:textId="77777777" w:rsidR="00481A7E" w:rsidRDefault="00481A7E">
            <w:pPr>
              <w:pStyle w:val="TableText"/>
              <w:snapToGrid w:val="0"/>
              <w:spacing w:before="240"/>
            </w:pPr>
          </w:p>
        </w:tc>
      </w:tr>
      <w:tr w:rsidR="00481A7E" w14:paraId="34776AB1" w14:textId="77777777">
        <w:trPr>
          <w:cantSplit/>
          <w:trHeight w:val="370"/>
        </w:trPr>
        <w:tc>
          <w:tcPr>
            <w:tcW w:w="2340" w:type="dxa"/>
            <w:tcBorders>
              <w:top w:val="single" w:sz="4" w:space="0" w:color="808080"/>
              <w:left w:val="single" w:sz="4" w:space="0" w:color="808080"/>
              <w:bottom w:val="single" w:sz="4" w:space="0" w:color="808080"/>
            </w:tcBorders>
            <w:shd w:val="clear" w:color="auto" w:fill="FFFFFF"/>
          </w:tcPr>
          <w:p w14:paraId="34776AAD" w14:textId="77777777" w:rsidR="00481A7E" w:rsidRDefault="00481A7E">
            <w:pPr>
              <w:pStyle w:val="TableText"/>
              <w:snapToGrid w:val="0"/>
              <w:spacing w:before="240"/>
              <w:rPr>
                <w:b/>
                <w:bCs/>
                <w:sz w:val="16"/>
              </w:rPr>
            </w:pPr>
          </w:p>
        </w:tc>
        <w:tc>
          <w:tcPr>
            <w:tcW w:w="2340" w:type="dxa"/>
            <w:tcBorders>
              <w:top w:val="single" w:sz="4" w:space="0" w:color="808080"/>
              <w:left w:val="single" w:sz="4" w:space="0" w:color="808080"/>
              <w:bottom w:val="single" w:sz="4" w:space="0" w:color="808080"/>
            </w:tcBorders>
            <w:shd w:val="clear" w:color="auto" w:fill="FFFFFF"/>
          </w:tcPr>
          <w:p w14:paraId="34776AAE" w14:textId="77777777" w:rsidR="00481A7E" w:rsidRDefault="00481A7E">
            <w:pPr>
              <w:pStyle w:val="TableText"/>
              <w:snapToGrid w:val="0"/>
              <w:spacing w:before="240"/>
            </w:pPr>
          </w:p>
        </w:tc>
        <w:tc>
          <w:tcPr>
            <w:tcW w:w="2340" w:type="dxa"/>
            <w:tcBorders>
              <w:top w:val="single" w:sz="4" w:space="0" w:color="808080"/>
              <w:left w:val="single" w:sz="4" w:space="0" w:color="808080"/>
              <w:bottom w:val="single" w:sz="4" w:space="0" w:color="808080"/>
            </w:tcBorders>
            <w:shd w:val="clear" w:color="auto" w:fill="FFFFFF"/>
          </w:tcPr>
          <w:p w14:paraId="34776AAF" w14:textId="77777777" w:rsidR="00481A7E" w:rsidRDefault="00481A7E">
            <w:pPr>
              <w:pStyle w:val="TableText"/>
              <w:snapToGrid w:val="0"/>
              <w:spacing w:before="240"/>
            </w:pPr>
          </w:p>
        </w:tc>
        <w:tc>
          <w:tcPr>
            <w:tcW w:w="2350" w:type="dxa"/>
            <w:tcBorders>
              <w:top w:val="single" w:sz="4" w:space="0" w:color="808080"/>
              <w:left w:val="single" w:sz="4" w:space="0" w:color="808080"/>
              <w:bottom w:val="single" w:sz="4" w:space="0" w:color="808080"/>
              <w:right w:val="single" w:sz="4" w:space="0" w:color="808080"/>
            </w:tcBorders>
            <w:shd w:val="clear" w:color="auto" w:fill="FFFFFF"/>
          </w:tcPr>
          <w:p w14:paraId="34776AB0" w14:textId="77777777" w:rsidR="00481A7E" w:rsidRDefault="00481A7E">
            <w:pPr>
              <w:pStyle w:val="TableText"/>
              <w:snapToGrid w:val="0"/>
              <w:spacing w:before="240"/>
            </w:pPr>
          </w:p>
        </w:tc>
      </w:tr>
    </w:tbl>
    <w:p w14:paraId="34776AB2" w14:textId="77777777" w:rsidR="00481A7E" w:rsidRDefault="00481A7E">
      <w:pPr>
        <w:spacing w:before="240"/>
      </w:pPr>
    </w:p>
    <w:p w14:paraId="34776AB3" w14:textId="77777777" w:rsidR="00481A7E" w:rsidRDefault="00481A7E">
      <w:pPr>
        <w:spacing w:before="240"/>
      </w:pPr>
    </w:p>
    <w:p w14:paraId="34776AB4" w14:textId="77777777" w:rsidR="00481A7E" w:rsidRDefault="00481A7E">
      <w:pPr>
        <w:spacing w:before="240"/>
      </w:pPr>
    </w:p>
    <w:p w14:paraId="34776AB5" w14:textId="77777777" w:rsidR="00481A7E" w:rsidRDefault="00481A7E">
      <w:pPr>
        <w:spacing w:before="240"/>
      </w:pPr>
    </w:p>
    <w:p w14:paraId="34776AB6" w14:textId="77777777" w:rsidR="00481A7E" w:rsidRDefault="00481A7E">
      <w:pPr>
        <w:spacing w:before="240"/>
      </w:pPr>
    </w:p>
    <w:p w14:paraId="34776AB7" w14:textId="77777777" w:rsidR="00481A7E" w:rsidRDefault="00481A7E">
      <w:pPr>
        <w:spacing w:before="240"/>
      </w:pPr>
    </w:p>
    <w:p w14:paraId="34776AB8" w14:textId="77777777" w:rsidR="00481A7E" w:rsidRDefault="00481A7E">
      <w:pPr>
        <w:sectPr w:rsidR="00481A7E" w:rsidSect="00E20E1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547" w:footer="360" w:gutter="0"/>
          <w:pgNumType w:fmt="lowerRoman" w:start="1"/>
          <w:cols w:space="720"/>
          <w:docGrid w:linePitch="360"/>
        </w:sectPr>
      </w:pPr>
    </w:p>
    <w:p w14:paraId="34776AB9" w14:textId="77777777" w:rsidR="00650CDB" w:rsidRDefault="00650CDB">
      <w:pPr>
        <w:pStyle w:val="Z-cvr-H1"/>
        <w:spacing w:before="240"/>
      </w:pPr>
    </w:p>
    <w:p w14:paraId="34776ABA" w14:textId="77777777" w:rsidR="00481A7E" w:rsidRDefault="00F16C5C">
      <w:pPr>
        <w:pStyle w:val="Z-cvr-H1"/>
        <w:spacing w:before="240"/>
      </w:pPr>
      <w:r>
        <w:t xml:space="preserve">Table of </w:t>
      </w:r>
      <w:r w:rsidR="00481A7E">
        <w:t>Contents</w:t>
      </w:r>
    </w:p>
    <w:p w14:paraId="34776ABB" w14:textId="77777777" w:rsidR="00650CDB" w:rsidRDefault="00650CDB">
      <w:pPr>
        <w:pStyle w:val="Z-cvr-H1"/>
        <w:spacing w:before="240"/>
      </w:pPr>
    </w:p>
    <w:p w14:paraId="34776ABC" w14:textId="77777777" w:rsidR="00650CDB" w:rsidRDefault="00650CDB">
      <w:pPr>
        <w:pStyle w:val="Z-cvr-H1"/>
        <w:spacing w:before="240"/>
      </w:pPr>
    </w:p>
    <w:p w14:paraId="34776ABD" w14:textId="77777777" w:rsidR="00650CDB" w:rsidRDefault="00650CDB">
      <w:pPr>
        <w:pStyle w:val="Z-cvr-H1"/>
        <w:spacing w:before="240"/>
        <w:sectPr w:rsidR="00650CDB" w:rsidSect="005D2F1F">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547" w:footer="360" w:gutter="0"/>
          <w:pgNumType w:fmt="lowerRoman" w:start="1"/>
          <w:cols w:space="720"/>
          <w:docGrid w:linePitch="360"/>
        </w:sectPr>
      </w:pPr>
    </w:p>
    <w:p w14:paraId="34776ABE" w14:textId="77777777" w:rsidR="003E27E1" w:rsidRDefault="001D1B4F">
      <w:pPr>
        <w:pStyle w:val="TOC1"/>
        <w:rPr>
          <w:rFonts w:asciiTheme="minorHAnsi" w:eastAsiaTheme="minorEastAsia" w:hAnsiTheme="minorHAnsi" w:cstheme="minorBidi"/>
          <w:noProof/>
          <w:sz w:val="22"/>
          <w:szCs w:val="22"/>
          <w:lang w:eastAsia="en-US"/>
        </w:rPr>
      </w:pPr>
      <w:r>
        <w:rPr>
          <w:rFonts w:ascii="Times New Roman" w:hAnsi="Times New Roman"/>
          <w:noProof/>
          <w:sz w:val="24"/>
        </w:rPr>
        <w:fldChar w:fldCharType="begin"/>
      </w:r>
      <w:r>
        <w:rPr>
          <w:rFonts w:ascii="Times New Roman" w:hAnsi="Times New Roman"/>
          <w:noProof/>
          <w:sz w:val="24"/>
        </w:rPr>
        <w:instrText xml:space="preserve"> TOC \o "2-2" \h \z \t "Heading 1,1" </w:instrText>
      </w:r>
      <w:r>
        <w:rPr>
          <w:rFonts w:ascii="Times New Roman" w:hAnsi="Times New Roman"/>
          <w:noProof/>
          <w:sz w:val="24"/>
        </w:rPr>
        <w:fldChar w:fldCharType="separate"/>
      </w:r>
      <w:hyperlink w:anchor="_Toc424654261" w:history="1">
        <w:r w:rsidR="003E27E1" w:rsidRPr="00090DDA">
          <w:rPr>
            <w:rStyle w:val="Hyperlink"/>
            <w:noProof/>
          </w:rPr>
          <w:t>Section 1.</w:t>
        </w:r>
        <w:r w:rsidR="003E27E1">
          <w:rPr>
            <w:rFonts w:asciiTheme="minorHAnsi" w:eastAsiaTheme="minorEastAsia" w:hAnsiTheme="minorHAnsi" w:cstheme="minorBidi"/>
            <w:noProof/>
            <w:sz w:val="22"/>
            <w:szCs w:val="22"/>
            <w:lang w:eastAsia="en-US"/>
          </w:rPr>
          <w:tab/>
        </w:r>
        <w:r w:rsidR="003E27E1" w:rsidRPr="00090DDA">
          <w:rPr>
            <w:rStyle w:val="Hyperlink"/>
            <w:noProof/>
          </w:rPr>
          <w:t>Overview</w:t>
        </w:r>
        <w:r w:rsidR="003E27E1">
          <w:rPr>
            <w:noProof/>
            <w:webHidden/>
          </w:rPr>
          <w:tab/>
        </w:r>
        <w:r w:rsidR="003E27E1">
          <w:rPr>
            <w:noProof/>
            <w:webHidden/>
          </w:rPr>
          <w:fldChar w:fldCharType="begin"/>
        </w:r>
        <w:r w:rsidR="003E27E1">
          <w:rPr>
            <w:noProof/>
            <w:webHidden/>
          </w:rPr>
          <w:instrText xml:space="preserve"> PAGEREF _Toc424654261 \h </w:instrText>
        </w:r>
        <w:r w:rsidR="003E27E1">
          <w:rPr>
            <w:noProof/>
            <w:webHidden/>
          </w:rPr>
        </w:r>
        <w:r w:rsidR="003E27E1">
          <w:rPr>
            <w:noProof/>
            <w:webHidden/>
          </w:rPr>
          <w:fldChar w:fldCharType="separate"/>
        </w:r>
        <w:r w:rsidR="003E27E1">
          <w:rPr>
            <w:noProof/>
            <w:webHidden/>
          </w:rPr>
          <w:t>1</w:t>
        </w:r>
        <w:r w:rsidR="003E27E1">
          <w:rPr>
            <w:noProof/>
            <w:webHidden/>
          </w:rPr>
          <w:fldChar w:fldCharType="end"/>
        </w:r>
      </w:hyperlink>
    </w:p>
    <w:p w14:paraId="34776ABF" w14:textId="77777777" w:rsidR="003E27E1" w:rsidRDefault="00385BEF">
      <w:pPr>
        <w:pStyle w:val="TOC2"/>
        <w:rPr>
          <w:rFonts w:asciiTheme="minorHAnsi" w:eastAsiaTheme="minorEastAsia" w:hAnsiTheme="minorHAnsi" w:cstheme="minorBidi"/>
          <w:noProof/>
          <w:sz w:val="22"/>
          <w:szCs w:val="22"/>
        </w:rPr>
      </w:pPr>
      <w:hyperlink w:anchor="_Toc424654262" w:history="1">
        <w:r w:rsidR="003E27E1" w:rsidRPr="00090DDA">
          <w:rPr>
            <w:rStyle w:val="Hyperlink"/>
            <w:noProof/>
          </w:rPr>
          <w:t>1.1</w:t>
        </w:r>
        <w:r w:rsidR="003E27E1">
          <w:rPr>
            <w:rFonts w:asciiTheme="minorHAnsi" w:eastAsiaTheme="minorEastAsia" w:hAnsiTheme="minorHAnsi" w:cstheme="minorBidi"/>
            <w:noProof/>
            <w:sz w:val="22"/>
            <w:szCs w:val="22"/>
          </w:rPr>
          <w:tab/>
        </w:r>
        <w:r w:rsidR="003E27E1" w:rsidRPr="00090DDA">
          <w:rPr>
            <w:rStyle w:val="Hyperlink"/>
            <w:noProof/>
          </w:rPr>
          <w:t>Purpose</w:t>
        </w:r>
        <w:r w:rsidR="003E27E1">
          <w:rPr>
            <w:noProof/>
            <w:webHidden/>
          </w:rPr>
          <w:tab/>
        </w:r>
        <w:r w:rsidR="003E27E1">
          <w:rPr>
            <w:noProof/>
            <w:webHidden/>
          </w:rPr>
          <w:fldChar w:fldCharType="begin"/>
        </w:r>
        <w:r w:rsidR="003E27E1">
          <w:rPr>
            <w:noProof/>
            <w:webHidden/>
          </w:rPr>
          <w:instrText xml:space="preserve"> PAGEREF _Toc424654262 \h </w:instrText>
        </w:r>
        <w:r w:rsidR="003E27E1">
          <w:rPr>
            <w:noProof/>
            <w:webHidden/>
          </w:rPr>
        </w:r>
        <w:r w:rsidR="003E27E1">
          <w:rPr>
            <w:noProof/>
            <w:webHidden/>
          </w:rPr>
          <w:fldChar w:fldCharType="separate"/>
        </w:r>
        <w:r w:rsidR="003E27E1">
          <w:rPr>
            <w:noProof/>
            <w:webHidden/>
          </w:rPr>
          <w:t>1</w:t>
        </w:r>
        <w:r w:rsidR="003E27E1">
          <w:rPr>
            <w:noProof/>
            <w:webHidden/>
          </w:rPr>
          <w:fldChar w:fldCharType="end"/>
        </w:r>
      </w:hyperlink>
    </w:p>
    <w:p w14:paraId="34776AC0" w14:textId="77777777" w:rsidR="003E27E1" w:rsidRDefault="00385BEF">
      <w:pPr>
        <w:pStyle w:val="TOC2"/>
        <w:rPr>
          <w:rFonts w:asciiTheme="minorHAnsi" w:eastAsiaTheme="minorEastAsia" w:hAnsiTheme="minorHAnsi" w:cstheme="minorBidi"/>
          <w:noProof/>
          <w:sz w:val="22"/>
          <w:szCs w:val="22"/>
        </w:rPr>
      </w:pPr>
      <w:hyperlink w:anchor="_Toc424654263" w:history="1">
        <w:r w:rsidR="003E27E1" w:rsidRPr="00090DDA">
          <w:rPr>
            <w:rStyle w:val="Hyperlink"/>
            <w:noProof/>
          </w:rPr>
          <w:t>1.2</w:t>
        </w:r>
        <w:r w:rsidR="003E27E1">
          <w:rPr>
            <w:rFonts w:asciiTheme="minorHAnsi" w:eastAsiaTheme="minorEastAsia" w:hAnsiTheme="minorHAnsi" w:cstheme="minorBidi"/>
            <w:noProof/>
            <w:sz w:val="22"/>
            <w:szCs w:val="22"/>
          </w:rPr>
          <w:tab/>
        </w:r>
        <w:r w:rsidR="003E27E1" w:rsidRPr="00090DDA">
          <w:rPr>
            <w:rStyle w:val="Hyperlink"/>
            <w:noProof/>
          </w:rPr>
          <w:t>About EPR Integration</w:t>
        </w:r>
        <w:r w:rsidR="003E27E1">
          <w:rPr>
            <w:noProof/>
            <w:webHidden/>
          </w:rPr>
          <w:tab/>
        </w:r>
        <w:r w:rsidR="003E27E1">
          <w:rPr>
            <w:noProof/>
            <w:webHidden/>
          </w:rPr>
          <w:fldChar w:fldCharType="begin"/>
        </w:r>
        <w:r w:rsidR="003E27E1">
          <w:rPr>
            <w:noProof/>
            <w:webHidden/>
          </w:rPr>
          <w:instrText xml:space="preserve"> PAGEREF _Toc424654263 \h </w:instrText>
        </w:r>
        <w:r w:rsidR="003E27E1">
          <w:rPr>
            <w:noProof/>
            <w:webHidden/>
          </w:rPr>
        </w:r>
        <w:r w:rsidR="003E27E1">
          <w:rPr>
            <w:noProof/>
            <w:webHidden/>
          </w:rPr>
          <w:fldChar w:fldCharType="separate"/>
        </w:r>
        <w:r w:rsidR="003E27E1">
          <w:rPr>
            <w:noProof/>
            <w:webHidden/>
          </w:rPr>
          <w:t>1</w:t>
        </w:r>
        <w:r w:rsidR="003E27E1">
          <w:rPr>
            <w:noProof/>
            <w:webHidden/>
          </w:rPr>
          <w:fldChar w:fldCharType="end"/>
        </w:r>
      </w:hyperlink>
    </w:p>
    <w:p w14:paraId="34776AC1" w14:textId="77777777" w:rsidR="003E27E1" w:rsidRDefault="00385BEF">
      <w:pPr>
        <w:pStyle w:val="TOC2"/>
        <w:rPr>
          <w:rFonts w:asciiTheme="minorHAnsi" w:eastAsiaTheme="minorEastAsia" w:hAnsiTheme="minorHAnsi" w:cstheme="minorBidi"/>
          <w:noProof/>
          <w:sz w:val="22"/>
          <w:szCs w:val="22"/>
        </w:rPr>
      </w:pPr>
      <w:hyperlink w:anchor="_Toc424654264" w:history="1">
        <w:r w:rsidR="003E27E1" w:rsidRPr="00090DDA">
          <w:rPr>
            <w:rStyle w:val="Hyperlink"/>
            <w:noProof/>
          </w:rPr>
          <w:t>1.3</w:t>
        </w:r>
        <w:r w:rsidR="003E27E1">
          <w:rPr>
            <w:rFonts w:asciiTheme="minorHAnsi" w:eastAsiaTheme="minorEastAsia" w:hAnsiTheme="minorHAnsi" w:cstheme="minorBidi"/>
            <w:noProof/>
            <w:sz w:val="22"/>
            <w:szCs w:val="22"/>
          </w:rPr>
          <w:tab/>
        </w:r>
        <w:r w:rsidR="003E27E1" w:rsidRPr="00090DDA">
          <w:rPr>
            <w:rStyle w:val="Hyperlink"/>
            <w:noProof/>
          </w:rPr>
          <w:t>About The External Thumbnail Viewer</w:t>
        </w:r>
        <w:r w:rsidR="003E27E1">
          <w:rPr>
            <w:noProof/>
            <w:webHidden/>
          </w:rPr>
          <w:tab/>
        </w:r>
        <w:r w:rsidR="003E27E1">
          <w:rPr>
            <w:noProof/>
            <w:webHidden/>
          </w:rPr>
          <w:fldChar w:fldCharType="begin"/>
        </w:r>
        <w:r w:rsidR="003E27E1">
          <w:rPr>
            <w:noProof/>
            <w:webHidden/>
          </w:rPr>
          <w:instrText xml:space="preserve"> PAGEREF _Toc424654264 \h </w:instrText>
        </w:r>
        <w:r w:rsidR="003E27E1">
          <w:rPr>
            <w:noProof/>
            <w:webHidden/>
          </w:rPr>
        </w:r>
        <w:r w:rsidR="003E27E1">
          <w:rPr>
            <w:noProof/>
            <w:webHidden/>
          </w:rPr>
          <w:fldChar w:fldCharType="separate"/>
        </w:r>
        <w:r w:rsidR="003E27E1">
          <w:rPr>
            <w:noProof/>
            <w:webHidden/>
          </w:rPr>
          <w:t>1</w:t>
        </w:r>
        <w:r w:rsidR="003E27E1">
          <w:rPr>
            <w:noProof/>
            <w:webHidden/>
          </w:rPr>
          <w:fldChar w:fldCharType="end"/>
        </w:r>
      </w:hyperlink>
    </w:p>
    <w:p w14:paraId="34776AC2" w14:textId="77777777" w:rsidR="003E27E1" w:rsidRDefault="00385BEF">
      <w:pPr>
        <w:pStyle w:val="TOC1"/>
        <w:rPr>
          <w:rFonts w:asciiTheme="minorHAnsi" w:eastAsiaTheme="minorEastAsia" w:hAnsiTheme="minorHAnsi" w:cstheme="minorBidi"/>
          <w:noProof/>
          <w:sz w:val="22"/>
          <w:szCs w:val="22"/>
          <w:lang w:eastAsia="en-US"/>
        </w:rPr>
      </w:pPr>
      <w:hyperlink w:anchor="_Toc424654265" w:history="1">
        <w:r w:rsidR="003E27E1" w:rsidRPr="00090DDA">
          <w:rPr>
            <w:rStyle w:val="Hyperlink"/>
            <w:noProof/>
          </w:rPr>
          <w:t xml:space="preserve">Section 2 </w:t>
        </w:r>
        <w:r w:rsidR="003E27E1">
          <w:rPr>
            <w:rFonts w:asciiTheme="minorHAnsi" w:eastAsiaTheme="minorEastAsia" w:hAnsiTheme="minorHAnsi" w:cstheme="minorBidi"/>
            <w:noProof/>
            <w:sz w:val="22"/>
            <w:szCs w:val="22"/>
            <w:lang w:eastAsia="en-US"/>
          </w:rPr>
          <w:tab/>
        </w:r>
        <w:r w:rsidR="003E27E1" w:rsidRPr="00090DDA">
          <w:rPr>
            <w:rStyle w:val="Hyperlink"/>
            <w:noProof/>
          </w:rPr>
          <w:t>EPR Integration (URL) Requirements</w:t>
        </w:r>
        <w:r w:rsidR="003E27E1">
          <w:rPr>
            <w:noProof/>
            <w:webHidden/>
          </w:rPr>
          <w:tab/>
        </w:r>
        <w:r w:rsidR="003E27E1">
          <w:rPr>
            <w:noProof/>
            <w:webHidden/>
          </w:rPr>
          <w:fldChar w:fldCharType="begin"/>
        </w:r>
        <w:r w:rsidR="003E27E1">
          <w:rPr>
            <w:noProof/>
            <w:webHidden/>
          </w:rPr>
          <w:instrText xml:space="preserve"> PAGEREF _Toc424654265 \h </w:instrText>
        </w:r>
        <w:r w:rsidR="003E27E1">
          <w:rPr>
            <w:noProof/>
            <w:webHidden/>
          </w:rPr>
        </w:r>
        <w:r w:rsidR="003E27E1">
          <w:rPr>
            <w:noProof/>
            <w:webHidden/>
          </w:rPr>
          <w:fldChar w:fldCharType="separate"/>
        </w:r>
        <w:r w:rsidR="003E27E1">
          <w:rPr>
            <w:noProof/>
            <w:webHidden/>
          </w:rPr>
          <w:t>2</w:t>
        </w:r>
        <w:r w:rsidR="003E27E1">
          <w:rPr>
            <w:noProof/>
            <w:webHidden/>
          </w:rPr>
          <w:fldChar w:fldCharType="end"/>
        </w:r>
      </w:hyperlink>
    </w:p>
    <w:p w14:paraId="34776AC3" w14:textId="77777777" w:rsidR="003E27E1" w:rsidRDefault="00385BEF">
      <w:pPr>
        <w:pStyle w:val="TOC2"/>
        <w:rPr>
          <w:rFonts w:asciiTheme="minorHAnsi" w:eastAsiaTheme="minorEastAsia" w:hAnsiTheme="minorHAnsi" w:cstheme="minorBidi"/>
          <w:noProof/>
          <w:sz w:val="22"/>
          <w:szCs w:val="22"/>
        </w:rPr>
      </w:pPr>
      <w:hyperlink w:anchor="_Toc424654266" w:history="1">
        <w:r w:rsidR="003E27E1" w:rsidRPr="00090DDA">
          <w:rPr>
            <w:rStyle w:val="Hyperlink"/>
            <w:noProof/>
          </w:rPr>
          <w:t xml:space="preserve">2.1 </w:t>
        </w:r>
        <w:r w:rsidR="003E27E1">
          <w:rPr>
            <w:rFonts w:asciiTheme="minorHAnsi" w:eastAsiaTheme="minorEastAsia" w:hAnsiTheme="minorHAnsi" w:cstheme="minorBidi"/>
            <w:noProof/>
            <w:sz w:val="22"/>
            <w:szCs w:val="22"/>
          </w:rPr>
          <w:tab/>
        </w:r>
        <w:r w:rsidR="003E27E1" w:rsidRPr="00090DDA">
          <w:rPr>
            <w:rStyle w:val="Hyperlink"/>
            <w:noProof/>
          </w:rPr>
          <w:t>System Requirements</w:t>
        </w:r>
        <w:r w:rsidR="003E27E1">
          <w:rPr>
            <w:noProof/>
            <w:webHidden/>
          </w:rPr>
          <w:tab/>
        </w:r>
        <w:r w:rsidR="003E27E1">
          <w:rPr>
            <w:noProof/>
            <w:webHidden/>
          </w:rPr>
          <w:fldChar w:fldCharType="begin"/>
        </w:r>
        <w:r w:rsidR="003E27E1">
          <w:rPr>
            <w:noProof/>
            <w:webHidden/>
          </w:rPr>
          <w:instrText xml:space="preserve"> PAGEREF _Toc424654266 \h </w:instrText>
        </w:r>
        <w:r w:rsidR="003E27E1">
          <w:rPr>
            <w:noProof/>
            <w:webHidden/>
          </w:rPr>
        </w:r>
        <w:r w:rsidR="003E27E1">
          <w:rPr>
            <w:noProof/>
            <w:webHidden/>
          </w:rPr>
          <w:fldChar w:fldCharType="separate"/>
        </w:r>
        <w:r w:rsidR="003E27E1">
          <w:rPr>
            <w:noProof/>
            <w:webHidden/>
          </w:rPr>
          <w:t>2</w:t>
        </w:r>
        <w:r w:rsidR="003E27E1">
          <w:rPr>
            <w:noProof/>
            <w:webHidden/>
          </w:rPr>
          <w:fldChar w:fldCharType="end"/>
        </w:r>
      </w:hyperlink>
    </w:p>
    <w:p w14:paraId="34776AC4" w14:textId="77777777" w:rsidR="003E27E1" w:rsidRDefault="00385BEF">
      <w:pPr>
        <w:pStyle w:val="TOC2"/>
        <w:rPr>
          <w:rFonts w:asciiTheme="minorHAnsi" w:eastAsiaTheme="minorEastAsia" w:hAnsiTheme="minorHAnsi" w:cstheme="minorBidi"/>
          <w:noProof/>
          <w:sz w:val="22"/>
          <w:szCs w:val="22"/>
        </w:rPr>
      </w:pPr>
      <w:hyperlink w:anchor="_Toc424654267" w:history="1">
        <w:r w:rsidR="003E27E1" w:rsidRPr="00090DDA">
          <w:rPr>
            <w:rStyle w:val="Hyperlink"/>
            <w:noProof/>
          </w:rPr>
          <w:t xml:space="preserve">2.2 </w:t>
        </w:r>
        <w:r w:rsidR="003E27E1">
          <w:rPr>
            <w:rFonts w:asciiTheme="minorHAnsi" w:eastAsiaTheme="minorEastAsia" w:hAnsiTheme="minorHAnsi" w:cstheme="minorBidi"/>
            <w:noProof/>
            <w:sz w:val="22"/>
            <w:szCs w:val="22"/>
          </w:rPr>
          <w:tab/>
        </w:r>
        <w:r w:rsidR="003E27E1" w:rsidRPr="00090DDA">
          <w:rPr>
            <w:rStyle w:val="Hyperlink"/>
            <w:noProof/>
          </w:rPr>
          <w:t>Licenses</w:t>
        </w:r>
        <w:r w:rsidR="003E27E1">
          <w:rPr>
            <w:noProof/>
            <w:webHidden/>
          </w:rPr>
          <w:tab/>
        </w:r>
        <w:r w:rsidR="003E27E1">
          <w:rPr>
            <w:noProof/>
            <w:webHidden/>
          </w:rPr>
          <w:fldChar w:fldCharType="begin"/>
        </w:r>
        <w:r w:rsidR="003E27E1">
          <w:rPr>
            <w:noProof/>
            <w:webHidden/>
          </w:rPr>
          <w:instrText xml:space="preserve"> PAGEREF _Toc424654267 \h </w:instrText>
        </w:r>
        <w:r w:rsidR="003E27E1">
          <w:rPr>
            <w:noProof/>
            <w:webHidden/>
          </w:rPr>
        </w:r>
        <w:r w:rsidR="003E27E1">
          <w:rPr>
            <w:noProof/>
            <w:webHidden/>
          </w:rPr>
          <w:fldChar w:fldCharType="separate"/>
        </w:r>
        <w:r w:rsidR="003E27E1">
          <w:rPr>
            <w:noProof/>
            <w:webHidden/>
          </w:rPr>
          <w:t>2</w:t>
        </w:r>
        <w:r w:rsidR="003E27E1">
          <w:rPr>
            <w:noProof/>
            <w:webHidden/>
          </w:rPr>
          <w:fldChar w:fldCharType="end"/>
        </w:r>
      </w:hyperlink>
    </w:p>
    <w:p w14:paraId="34776AC5" w14:textId="77777777" w:rsidR="003E27E1" w:rsidRDefault="00385BEF">
      <w:pPr>
        <w:pStyle w:val="TOC2"/>
        <w:rPr>
          <w:rFonts w:asciiTheme="minorHAnsi" w:eastAsiaTheme="minorEastAsia" w:hAnsiTheme="minorHAnsi" w:cstheme="minorBidi"/>
          <w:noProof/>
          <w:sz w:val="22"/>
          <w:szCs w:val="22"/>
        </w:rPr>
      </w:pPr>
      <w:hyperlink w:anchor="_Toc424654268" w:history="1">
        <w:r w:rsidR="003E27E1" w:rsidRPr="00090DDA">
          <w:rPr>
            <w:rStyle w:val="Hyperlink"/>
            <w:noProof/>
          </w:rPr>
          <w:t xml:space="preserve">2.3 </w:t>
        </w:r>
        <w:r w:rsidR="003E27E1">
          <w:rPr>
            <w:rFonts w:asciiTheme="minorHAnsi" w:eastAsiaTheme="minorEastAsia" w:hAnsiTheme="minorHAnsi" w:cstheme="minorBidi"/>
            <w:noProof/>
            <w:sz w:val="22"/>
            <w:szCs w:val="22"/>
          </w:rPr>
          <w:tab/>
        </w:r>
        <w:r w:rsidR="003E27E1" w:rsidRPr="00090DDA">
          <w:rPr>
            <w:rStyle w:val="Hyperlink"/>
            <w:noProof/>
          </w:rPr>
          <w:t>User Account</w:t>
        </w:r>
        <w:r w:rsidR="003E27E1">
          <w:rPr>
            <w:noProof/>
            <w:webHidden/>
          </w:rPr>
          <w:tab/>
        </w:r>
        <w:r w:rsidR="003E27E1">
          <w:rPr>
            <w:noProof/>
            <w:webHidden/>
          </w:rPr>
          <w:fldChar w:fldCharType="begin"/>
        </w:r>
        <w:r w:rsidR="003E27E1">
          <w:rPr>
            <w:noProof/>
            <w:webHidden/>
          </w:rPr>
          <w:instrText xml:space="preserve"> PAGEREF _Toc424654268 \h </w:instrText>
        </w:r>
        <w:r w:rsidR="003E27E1">
          <w:rPr>
            <w:noProof/>
            <w:webHidden/>
          </w:rPr>
        </w:r>
        <w:r w:rsidR="003E27E1">
          <w:rPr>
            <w:noProof/>
            <w:webHidden/>
          </w:rPr>
          <w:fldChar w:fldCharType="separate"/>
        </w:r>
        <w:r w:rsidR="003E27E1">
          <w:rPr>
            <w:noProof/>
            <w:webHidden/>
          </w:rPr>
          <w:t>2</w:t>
        </w:r>
        <w:r w:rsidR="003E27E1">
          <w:rPr>
            <w:noProof/>
            <w:webHidden/>
          </w:rPr>
          <w:fldChar w:fldCharType="end"/>
        </w:r>
      </w:hyperlink>
    </w:p>
    <w:p w14:paraId="34776AC6" w14:textId="77777777" w:rsidR="003E27E1" w:rsidRDefault="00385BEF">
      <w:pPr>
        <w:pStyle w:val="TOC2"/>
        <w:rPr>
          <w:rFonts w:asciiTheme="minorHAnsi" w:eastAsiaTheme="minorEastAsia" w:hAnsiTheme="minorHAnsi" w:cstheme="minorBidi"/>
          <w:noProof/>
          <w:sz w:val="22"/>
          <w:szCs w:val="22"/>
        </w:rPr>
      </w:pPr>
      <w:hyperlink w:anchor="_Toc424654269" w:history="1">
        <w:r w:rsidR="003E27E1" w:rsidRPr="00090DDA">
          <w:rPr>
            <w:rStyle w:val="Hyperlink"/>
            <w:noProof/>
          </w:rPr>
          <w:t xml:space="preserve">2.4 </w:t>
        </w:r>
        <w:r w:rsidR="003E27E1">
          <w:rPr>
            <w:rFonts w:asciiTheme="minorHAnsi" w:eastAsiaTheme="minorEastAsia" w:hAnsiTheme="minorHAnsi" w:cstheme="minorBidi"/>
            <w:noProof/>
            <w:sz w:val="22"/>
            <w:szCs w:val="22"/>
          </w:rPr>
          <w:tab/>
        </w:r>
        <w:r w:rsidR="003E27E1" w:rsidRPr="00090DDA">
          <w:rPr>
            <w:rStyle w:val="Hyperlink"/>
            <w:noProof/>
          </w:rPr>
          <w:t>Permissions</w:t>
        </w:r>
        <w:r w:rsidR="003E27E1">
          <w:rPr>
            <w:noProof/>
            <w:webHidden/>
          </w:rPr>
          <w:tab/>
        </w:r>
        <w:r w:rsidR="003E27E1">
          <w:rPr>
            <w:noProof/>
            <w:webHidden/>
          </w:rPr>
          <w:fldChar w:fldCharType="begin"/>
        </w:r>
        <w:r w:rsidR="003E27E1">
          <w:rPr>
            <w:noProof/>
            <w:webHidden/>
          </w:rPr>
          <w:instrText xml:space="preserve"> PAGEREF _Toc424654269 \h </w:instrText>
        </w:r>
        <w:r w:rsidR="003E27E1">
          <w:rPr>
            <w:noProof/>
            <w:webHidden/>
          </w:rPr>
        </w:r>
        <w:r w:rsidR="003E27E1">
          <w:rPr>
            <w:noProof/>
            <w:webHidden/>
          </w:rPr>
          <w:fldChar w:fldCharType="separate"/>
        </w:r>
        <w:r w:rsidR="003E27E1">
          <w:rPr>
            <w:noProof/>
            <w:webHidden/>
          </w:rPr>
          <w:t>3</w:t>
        </w:r>
        <w:r w:rsidR="003E27E1">
          <w:rPr>
            <w:noProof/>
            <w:webHidden/>
          </w:rPr>
          <w:fldChar w:fldCharType="end"/>
        </w:r>
      </w:hyperlink>
    </w:p>
    <w:p w14:paraId="34776AC7" w14:textId="77777777" w:rsidR="003E27E1" w:rsidRDefault="00385BEF">
      <w:pPr>
        <w:pStyle w:val="TOC2"/>
        <w:rPr>
          <w:rFonts w:asciiTheme="minorHAnsi" w:eastAsiaTheme="minorEastAsia" w:hAnsiTheme="minorHAnsi" w:cstheme="minorBidi"/>
          <w:noProof/>
          <w:sz w:val="22"/>
          <w:szCs w:val="22"/>
        </w:rPr>
      </w:pPr>
      <w:hyperlink w:anchor="_Toc424654270" w:history="1">
        <w:r w:rsidR="003E27E1" w:rsidRPr="00090DDA">
          <w:rPr>
            <w:rStyle w:val="Hyperlink"/>
            <w:noProof/>
          </w:rPr>
          <w:t xml:space="preserve">2.5 </w:t>
        </w:r>
        <w:r w:rsidR="003E27E1">
          <w:rPr>
            <w:rFonts w:asciiTheme="minorHAnsi" w:eastAsiaTheme="minorEastAsia" w:hAnsiTheme="minorHAnsi" w:cstheme="minorBidi"/>
            <w:noProof/>
            <w:sz w:val="22"/>
            <w:szCs w:val="22"/>
          </w:rPr>
          <w:tab/>
        </w:r>
        <w:r w:rsidR="003E27E1" w:rsidRPr="00090DDA">
          <w:rPr>
            <w:rStyle w:val="Hyperlink"/>
            <w:noProof/>
          </w:rPr>
          <w:t>The URL</w:t>
        </w:r>
        <w:r w:rsidR="003E27E1">
          <w:rPr>
            <w:noProof/>
            <w:webHidden/>
          </w:rPr>
          <w:tab/>
        </w:r>
        <w:r w:rsidR="003E27E1">
          <w:rPr>
            <w:noProof/>
            <w:webHidden/>
          </w:rPr>
          <w:fldChar w:fldCharType="begin"/>
        </w:r>
        <w:r w:rsidR="003E27E1">
          <w:rPr>
            <w:noProof/>
            <w:webHidden/>
          </w:rPr>
          <w:instrText xml:space="preserve"> PAGEREF _Toc424654270 \h </w:instrText>
        </w:r>
        <w:r w:rsidR="003E27E1">
          <w:rPr>
            <w:noProof/>
            <w:webHidden/>
          </w:rPr>
        </w:r>
        <w:r w:rsidR="003E27E1">
          <w:rPr>
            <w:noProof/>
            <w:webHidden/>
          </w:rPr>
          <w:fldChar w:fldCharType="separate"/>
        </w:r>
        <w:r w:rsidR="003E27E1">
          <w:rPr>
            <w:noProof/>
            <w:webHidden/>
          </w:rPr>
          <w:t>3</w:t>
        </w:r>
        <w:r w:rsidR="003E27E1">
          <w:rPr>
            <w:noProof/>
            <w:webHidden/>
          </w:rPr>
          <w:fldChar w:fldCharType="end"/>
        </w:r>
      </w:hyperlink>
    </w:p>
    <w:p w14:paraId="34776AC8" w14:textId="77777777" w:rsidR="003E27E1" w:rsidRDefault="00385BEF">
      <w:pPr>
        <w:pStyle w:val="TOC1"/>
        <w:rPr>
          <w:rFonts w:asciiTheme="minorHAnsi" w:eastAsiaTheme="minorEastAsia" w:hAnsiTheme="minorHAnsi" w:cstheme="minorBidi"/>
          <w:noProof/>
          <w:sz w:val="22"/>
          <w:szCs w:val="22"/>
          <w:lang w:eastAsia="en-US"/>
        </w:rPr>
      </w:pPr>
      <w:hyperlink w:anchor="_Toc424654271" w:history="1">
        <w:r w:rsidR="003E27E1" w:rsidRPr="00090DDA">
          <w:rPr>
            <w:rStyle w:val="Hyperlink"/>
            <w:noProof/>
          </w:rPr>
          <w:t xml:space="preserve">Section 3 </w:t>
        </w:r>
        <w:r w:rsidR="003E27E1">
          <w:rPr>
            <w:rFonts w:asciiTheme="minorHAnsi" w:eastAsiaTheme="minorEastAsia" w:hAnsiTheme="minorHAnsi" w:cstheme="minorBidi"/>
            <w:noProof/>
            <w:sz w:val="22"/>
            <w:szCs w:val="22"/>
            <w:lang w:eastAsia="en-US"/>
          </w:rPr>
          <w:tab/>
        </w:r>
        <w:r w:rsidR="003E27E1" w:rsidRPr="00090DDA">
          <w:rPr>
            <w:rStyle w:val="Hyperlink"/>
            <w:noProof/>
          </w:rPr>
          <w:t>External Thumbnail Viewer Requirements</w:t>
        </w:r>
        <w:r w:rsidR="003E27E1">
          <w:rPr>
            <w:noProof/>
            <w:webHidden/>
          </w:rPr>
          <w:tab/>
        </w:r>
        <w:r w:rsidR="003E27E1">
          <w:rPr>
            <w:noProof/>
            <w:webHidden/>
          </w:rPr>
          <w:fldChar w:fldCharType="begin"/>
        </w:r>
        <w:r w:rsidR="003E27E1">
          <w:rPr>
            <w:noProof/>
            <w:webHidden/>
          </w:rPr>
          <w:instrText xml:space="preserve"> PAGEREF _Toc424654271 \h </w:instrText>
        </w:r>
        <w:r w:rsidR="003E27E1">
          <w:rPr>
            <w:noProof/>
            <w:webHidden/>
          </w:rPr>
        </w:r>
        <w:r w:rsidR="003E27E1">
          <w:rPr>
            <w:noProof/>
            <w:webHidden/>
          </w:rPr>
          <w:fldChar w:fldCharType="separate"/>
        </w:r>
        <w:r w:rsidR="003E27E1">
          <w:rPr>
            <w:noProof/>
            <w:webHidden/>
          </w:rPr>
          <w:t>4</w:t>
        </w:r>
        <w:r w:rsidR="003E27E1">
          <w:rPr>
            <w:noProof/>
            <w:webHidden/>
          </w:rPr>
          <w:fldChar w:fldCharType="end"/>
        </w:r>
      </w:hyperlink>
    </w:p>
    <w:p w14:paraId="34776AC9" w14:textId="77777777" w:rsidR="003E27E1" w:rsidRDefault="00385BEF">
      <w:pPr>
        <w:pStyle w:val="TOC2"/>
        <w:rPr>
          <w:rFonts w:asciiTheme="minorHAnsi" w:eastAsiaTheme="minorEastAsia" w:hAnsiTheme="minorHAnsi" w:cstheme="minorBidi"/>
          <w:noProof/>
          <w:sz w:val="22"/>
          <w:szCs w:val="22"/>
        </w:rPr>
      </w:pPr>
      <w:hyperlink w:anchor="_Toc424654272" w:history="1">
        <w:r w:rsidR="003E27E1" w:rsidRPr="00090DDA">
          <w:rPr>
            <w:rStyle w:val="Hyperlink"/>
            <w:noProof/>
          </w:rPr>
          <w:t xml:space="preserve">3.1 </w:t>
        </w:r>
        <w:r w:rsidR="003E27E1">
          <w:rPr>
            <w:rFonts w:asciiTheme="minorHAnsi" w:eastAsiaTheme="minorEastAsia" w:hAnsiTheme="minorHAnsi" w:cstheme="minorBidi"/>
            <w:noProof/>
            <w:sz w:val="22"/>
            <w:szCs w:val="22"/>
          </w:rPr>
          <w:tab/>
        </w:r>
        <w:r w:rsidR="003E27E1" w:rsidRPr="00090DDA">
          <w:rPr>
            <w:rStyle w:val="Hyperlink"/>
            <w:noProof/>
          </w:rPr>
          <w:t>Web browser</w:t>
        </w:r>
        <w:r w:rsidR="003E27E1">
          <w:rPr>
            <w:noProof/>
            <w:webHidden/>
          </w:rPr>
          <w:tab/>
        </w:r>
        <w:r w:rsidR="003E27E1">
          <w:rPr>
            <w:noProof/>
            <w:webHidden/>
          </w:rPr>
          <w:fldChar w:fldCharType="begin"/>
        </w:r>
        <w:r w:rsidR="003E27E1">
          <w:rPr>
            <w:noProof/>
            <w:webHidden/>
          </w:rPr>
          <w:instrText xml:space="preserve"> PAGEREF _Toc424654272 \h </w:instrText>
        </w:r>
        <w:r w:rsidR="003E27E1">
          <w:rPr>
            <w:noProof/>
            <w:webHidden/>
          </w:rPr>
        </w:r>
        <w:r w:rsidR="003E27E1">
          <w:rPr>
            <w:noProof/>
            <w:webHidden/>
          </w:rPr>
          <w:fldChar w:fldCharType="separate"/>
        </w:r>
        <w:r w:rsidR="003E27E1">
          <w:rPr>
            <w:noProof/>
            <w:webHidden/>
          </w:rPr>
          <w:t>4</w:t>
        </w:r>
        <w:r w:rsidR="003E27E1">
          <w:rPr>
            <w:noProof/>
            <w:webHidden/>
          </w:rPr>
          <w:fldChar w:fldCharType="end"/>
        </w:r>
      </w:hyperlink>
    </w:p>
    <w:p w14:paraId="34776ACA" w14:textId="77777777" w:rsidR="003E27E1" w:rsidRDefault="00385BEF">
      <w:pPr>
        <w:pStyle w:val="TOC2"/>
        <w:rPr>
          <w:rFonts w:asciiTheme="minorHAnsi" w:eastAsiaTheme="minorEastAsia" w:hAnsiTheme="minorHAnsi" w:cstheme="minorBidi"/>
          <w:noProof/>
          <w:sz w:val="22"/>
          <w:szCs w:val="22"/>
        </w:rPr>
      </w:pPr>
      <w:hyperlink w:anchor="_Toc424654273" w:history="1">
        <w:r w:rsidR="003E27E1" w:rsidRPr="00090DDA">
          <w:rPr>
            <w:rStyle w:val="Hyperlink"/>
            <w:noProof/>
          </w:rPr>
          <w:t xml:space="preserve">3.2 </w:t>
        </w:r>
        <w:r w:rsidR="003E27E1">
          <w:rPr>
            <w:rFonts w:asciiTheme="minorHAnsi" w:eastAsiaTheme="minorEastAsia" w:hAnsiTheme="minorHAnsi" w:cstheme="minorBidi"/>
            <w:noProof/>
            <w:sz w:val="22"/>
            <w:szCs w:val="22"/>
          </w:rPr>
          <w:tab/>
        </w:r>
        <w:r w:rsidR="003E27E1" w:rsidRPr="00090DDA">
          <w:rPr>
            <w:rStyle w:val="Hyperlink"/>
            <w:noProof/>
          </w:rPr>
          <w:t>EPR Integration (URL) configuration</w:t>
        </w:r>
        <w:r w:rsidR="003E27E1">
          <w:rPr>
            <w:noProof/>
            <w:webHidden/>
          </w:rPr>
          <w:tab/>
        </w:r>
        <w:r w:rsidR="003E27E1">
          <w:rPr>
            <w:noProof/>
            <w:webHidden/>
          </w:rPr>
          <w:fldChar w:fldCharType="begin"/>
        </w:r>
        <w:r w:rsidR="003E27E1">
          <w:rPr>
            <w:noProof/>
            <w:webHidden/>
          </w:rPr>
          <w:instrText xml:space="preserve"> PAGEREF _Toc424654273 \h </w:instrText>
        </w:r>
        <w:r w:rsidR="003E27E1">
          <w:rPr>
            <w:noProof/>
            <w:webHidden/>
          </w:rPr>
        </w:r>
        <w:r w:rsidR="003E27E1">
          <w:rPr>
            <w:noProof/>
            <w:webHidden/>
          </w:rPr>
          <w:fldChar w:fldCharType="separate"/>
        </w:r>
        <w:r w:rsidR="003E27E1">
          <w:rPr>
            <w:noProof/>
            <w:webHidden/>
          </w:rPr>
          <w:t>4</w:t>
        </w:r>
        <w:r w:rsidR="003E27E1">
          <w:rPr>
            <w:noProof/>
            <w:webHidden/>
          </w:rPr>
          <w:fldChar w:fldCharType="end"/>
        </w:r>
      </w:hyperlink>
    </w:p>
    <w:p w14:paraId="34776ACB" w14:textId="77777777" w:rsidR="003E27E1" w:rsidRDefault="00385BEF">
      <w:pPr>
        <w:pStyle w:val="TOC2"/>
        <w:rPr>
          <w:rFonts w:asciiTheme="minorHAnsi" w:eastAsiaTheme="minorEastAsia" w:hAnsiTheme="minorHAnsi" w:cstheme="minorBidi"/>
          <w:noProof/>
          <w:sz w:val="22"/>
          <w:szCs w:val="22"/>
        </w:rPr>
      </w:pPr>
      <w:hyperlink w:anchor="_Toc424654274" w:history="1">
        <w:r w:rsidR="003E27E1" w:rsidRPr="00090DDA">
          <w:rPr>
            <w:rStyle w:val="Hyperlink"/>
            <w:noProof/>
          </w:rPr>
          <w:t xml:space="preserve">3.3 </w:t>
        </w:r>
        <w:r w:rsidR="003E27E1">
          <w:rPr>
            <w:rFonts w:asciiTheme="minorHAnsi" w:eastAsiaTheme="minorEastAsia" w:hAnsiTheme="minorHAnsi" w:cstheme="minorBidi"/>
            <w:noProof/>
            <w:sz w:val="22"/>
            <w:szCs w:val="22"/>
          </w:rPr>
          <w:tab/>
        </w:r>
        <w:r w:rsidR="003E27E1" w:rsidRPr="00090DDA">
          <w:rPr>
            <w:rStyle w:val="Hyperlink"/>
            <w:noProof/>
          </w:rPr>
          <w:t>Licenses</w:t>
        </w:r>
        <w:r w:rsidR="003E27E1">
          <w:rPr>
            <w:noProof/>
            <w:webHidden/>
          </w:rPr>
          <w:tab/>
        </w:r>
        <w:r w:rsidR="003E27E1">
          <w:rPr>
            <w:noProof/>
            <w:webHidden/>
          </w:rPr>
          <w:fldChar w:fldCharType="begin"/>
        </w:r>
        <w:r w:rsidR="003E27E1">
          <w:rPr>
            <w:noProof/>
            <w:webHidden/>
          </w:rPr>
          <w:instrText xml:space="preserve"> PAGEREF _Toc424654274 \h </w:instrText>
        </w:r>
        <w:r w:rsidR="003E27E1">
          <w:rPr>
            <w:noProof/>
            <w:webHidden/>
          </w:rPr>
        </w:r>
        <w:r w:rsidR="003E27E1">
          <w:rPr>
            <w:noProof/>
            <w:webHidden/>
          </w:rPr>
          <w:fldChar w:fldCharType="separate"/>
        </w:r>
        <w:r w:rsidR="003E27E1">
          <w:rPr>
            <w:noProof/>
            <w:webHidden/>
          </w:rPr>
          <w:t>4</w:t>
        </w:r>
        <w:r w:rsidR="003E27E1">
          <w:rPr>
            <w:noProof/>
            <w:webHidden/>
          </w:rPr>
          <w:fldChar w:fldCharType="end"/>
        </w:r>
      </w:hyperlink>
    </w:p>
    <w:p w14:paraId="34776ACC" w14:textId="77777777" w:rsidR="003E27E1" w:rsidRDefault="00385BEF">
      <w:pPr>
        <w:pStyle w:val="TOC2"/>
        <w:rPr>
          <w:rFonts w:asciiTheme="minorHAnsi" w:eastAsiaTheme="minorEastAsia" w:hAnsiTheme="minorHAnsi" w:cstheme="minorBidi"/>
          <w:noProof/>
          <w:sz w:val="22"/>
          <w:szCs w:val="22"/>
        </w:rPr>
      </w:pPr>
      <w:hyperlink w:anchor="_Toc424654275" w:history="1">
        <w:r w:rsidR="003E27E1" w:rsidRPr="00090DDA">
          <w:rPr>
            <w:rStyle w:val="Hyperlink"/>
            <w:noProof/>
          </w:rPr>
          <w:t xml:space="preserve">3.4 </w:t>
        </w:r>
        <w:r w:rsidR="003E27E1">
          <w:rPr>
            <w:rFonts w:asciiTheme="minorHAnsi" w:eastAsiaTheme="minorEastAsia" w:hAnsiTheme="minorHAnsi" w:cstheme="minorBidi"/>
            <w:noProof/>
            <w:sz w:val="22"/>
            <w:szCs w:val="22"/>
          </w:rPr>
          <w:tab/>
        </w:r>
        <w:r w:rsidR="003E27E1" w:rsidRPr="00090DDA">
          <w:rPr>
            <w:rStyle w:val="Hyperlink"/>
            <w:noProof/>
          </w:rPr>
          <w:t>The URL</w:t>
        </w:r>
        <w:r w:rsidR="003E27E1">
          <w:rPr>
            <w:noProof/>
            <w:webHidden/>
          </w:rPr>
          <w:tab/>
        </w:r>
        <w:r w:rsidR="003E27E1">
          <w:rPr>
            <w:noProof/>
            <w:webHidden/>
          </w:rPr>
          <w:fldChar w:fldCharType="begin"/>
        </w:r>
        <w:r w:rsidR="003E27E1">
          <w:rPr>
            <w:noProof/>
            <w:webHidden/>
          </w:rPr>
          <w:instrText xml:space="preserve"> PAGEREF _Toc424654275 \h </w:instrText>
        </w:r>
        <w:r w:rsidR="003E27E1">
          <w:rPr>
            <w:noProof/>
            <w:webHidden/>
          </w:rPr>
        </w:r>
        <w:r w:rsidR="003E27E1">
          <w:rPr>
            <w:noProof/>
            <w:webHidden/>
          </w:rPr>
          <w:fldChar w:fldCharType="separate"/>
        </w:r>
        <w:r w:rsidR="003E27E1">
          <w:rPr>
            <w:noProof/>
            <w:webHidden/>
          </w:rPr>
          <w:t>4</w:t>
        </w:r>
        <w:r w:rsidR="003E27E1">
          <w:rPr>
            <w:noProof/>
            <w:webHidden/>
          </w:rPr>
          <w:fldChar w:fldCharType="end"/>
        </w:r>
      </w:hyperlink>
    </w:p>
    <w:p w14:paraId="34776ACD" w14:textId="77777777" w:rsidR="003E27E1" w:rsidRDefault="00385BEF">
      <w:pPr>
        <w:pStyle w:val="TOC1"/>
        <w:rPr>
          <w:rFonts w:asciiTheme="minorHAnsi" w:eastAsiaTheme="minorEastAsia" w:hAnsiTheme="minorHAnsi" w:cstheme="minorBidi"/>
          <w:noProof/>
          <w:sz w:val="22"/>
          <w:szCs w:val="22"/>
          <w:lang w:eastAsia="en-US"/>
        </w:rPr>
      </w:pPr>
      <w:hyperlink w:anchor="_Toc424654276" w:history="1">
        <w:r w:rsidR="003E27E1" w:rsidRPr="00090DDA">
          <w:rPr>
            <w:rStyle w:val="Hyperlink"/>
            <w:noProof/>
          </w:rPr>
          <w:t xml:space="preserve">Section 4 </w:t>
        </w:r>
        <w:r w:rsidR="003E27E1">
          <w:rPr>
            <w:rFonts w:asciiTheme="minorHAnsi" w:eastAsiaTheme="minorEastAsia" w:hAnsiTheme="minorHAnsi" w:cstheme="minorBidi"/>
            <w:noProof/>
            <w:sz w:val="22"/>
            <w:szCs w:val="22"/>
            <w:lang w:eastAsia="en-US"/>
          </w:rPr>
          <w:tab/>
        </w:r>
        <w:r w:rsidR="003E27E1" w:rsidRPr="00090DDA">
          <w:rPr>
            <w:rStyle w:val="Hyperlink"/>
            <w:noProof/>
          </w:rPr>
          <w:t>Using EPR Integration (URL) For the First Time</w:t>
        </w:r>
        <w:r w:rsidR="003E27E1">
          <w:rPr>
            <w:noProof/>
            <w:webHidden/>
          </w:rPr>
          <w:tab/>
        </w:r>
        <w:r w:rsidR="003E27E1">
          <w:rPr>
            <w:noProof/>
            <w:webHidden/>
          </w:rPr>
          <w:fldChar w:fldCharType="begin"/>
        </w:r>
        <w:r w:rsidR="003E27E1">
          <w:rPr>
            <w:noProof/>
            <w:webHidden/>
          </w:rPr>
          <w:instrText xml:space="preserve"> PAGEREF _Toc424654276 \h </w:instrText>
        </w:r>
        <w:r w:rsidR="003E27E1">
          <w:rPr>
            <w:noProof/>
            <w:webHidden/>
          </w:rPr>
        </w:r>
        <w:r w:rsidR="003E27E1">
          <w:rPr>
            <w:noProof/>
            <w:webHidden/>
          </w:rPr>
          <w:fldChar w:fldCharType="separate"/>
        </w:r>
        <w:r w:rsidR="003E27E1">
          <w:rPr>
            <w:noProof/>
            <w:webHidden/>
          </w:rPr>
          <w:t>4</w:t>
        </w:r>
        <w:r w:rsidR="003E27E1">
          <w:rPr>
            <w:noProof/>
            <w:webHidden/>
          </w:rPr>
          <w:fldChar w:fldCharType="end"/>
        </w:r>
      </w:hyperlink>
    </w:p>
    <w:p w14:paraId="34776ACE" w14:textId="77777777" w:rsidR="003E27E1" w:rsidRDefault="00385BEF">
      <w:pPr>
        <w:pStyle w:val="TOC1"/>
        <w:rPr>
          <w:rFonts w:asciiTheme="minorHAnsi" w:eastAsiaTheme="minorEastAsia" w:hAnsiTheme="minorHAnsi" w:cstheme="minorBidi"/>
          <w:noProof/>
          <w:sz w:val="22"/>
          <w:szCs w:val="22"/>
          <w:lang w:eastAsia="en-US"/>
        </w:rPr>
      </w:pPr>
      <w:hyperlink w:anchor="_Toc424654277" w:history="1">
        <w:r w:rsidR="003E27E1" w:rsidRPr="00090DDA">
          <w:rPr>
            <w:rStyle w:val="Hyperlink"/>
            <w:noProof/>
          </w:rPr>
          <w:t xml:space="preserve">Section 5 </w:t>
        </w:r>
        <w:r w:rsidR="003E27E1">
          <w:rPr>
            <w:rFonts w:asciiTheme="minorHAnsi" w:eastAsiaTheme="minorEastAsia" w:hAnsiTheme="minorHAnsi" w:cstheme="minorBidi"/>
            <w:noProof/>
            <w:sz w:val="22"/>
            <w:szCs w:val="22"/>
            <w:lang w:eastAsia="en-US"/>
          </w:rPr>
          <w:tab/>
        </w:r>
        <w:r w:rsidR="003E27E1" w:rsidRPr="00090DDA">
          <w:rPr>
            <w:rStyle w:val="Hyperlink"/>
            <w:noProof/>
          </w:rPr>
          <w:t>Using the External Thumbnail Viewer for the First Time</w:t>
        </w:r>
        <w:r w:rsidR="003E27E1">
          <w:rPr>
            <w:noProof/>
            <w:webHidden/>
          </w:rPr>
          <w:tab/>
        </w:r>
        <w:r w:rsidR="003E27E1">
          <w:rPr>
            <w:noProof/>
            <w:webHidden/>
          </w:rPr>
          <w:fldChar w:fldCharType="begin"/>
        </w:r>
        <w:r w:rsidR="003E27E1">
          <w:rPr>
            <w:noProof/>
            <w:webHidden/>
          </w:rPr>
          <w:instrText xml:space="preserve"> PAGEREF _Toc424654277 \h </w:instrText>
        </w:r>
        <w:r w:rsidR="003E27E1">
          <w:rPr>
            <w:noProof/>
            <w:webHidden/>
          </w:rPr>
        </w:r>
        <w:r w:rsidR="003E27E1">
          <w:rPr>
            <w:noProof/>
            <w:webHidden/>
          </w:rPr>
          <w:fldChar w:fldCharType="separate"/>
        </w:r>
        <w:r w:rsidR="003E27E1">
          <w:rPr>
            <w:noProof/>
            <w:webHidden/>
          </w:rPr>
          <w:t>5</w:t>
        </w:r>
        <w:r w:rsidR="003E27E1">
          <w:rPr>
            <w:noProof/>
            <w:webHidden/>
          </w:rPr>
          <w:fldChar w:fldCharType="end"/>
        </w:r>
      </w:hyperlink>
    </w:p>
    <w:p w14:paraId="34776ACF" w14:textId="77777777" w:rsidR="003E27E1" w:rsidRDefault="00385BEF">
      <w:pPr>
        <w:pStyle w:val="TOC1"/>
        <w:rPr>
          <w:rFonts w:asciiTheme="minorHAnsi" w:eastAsiaTheme="minorEastAsia" w:hAnsiTheme="minorHAnsi" w:cstheme="minorBidi"/>
          <w:noProof/>
          <w:sz w:val="22"/>
          <w:szCs w:val="22"/>
          <w:lang w:eastAsia="en-US"/>
        </w:rPr>
      </w:pPr>
      <w:hyperlink w:anchor="_Toc424654278" w:history="1">
        <w:r w:rsidR="003E27E1" w:rsidRPr="00090DDA">
          <w:rPr>
            <w:rStyle w:val="Hyperlink"/>
            <w:noProof/>
          </w:rPr>
          <w:t xml:space="preserve">Section 6 </w:t>
        </w:r>
        <w:r w:rsidR="003E27E1">
          <w:rPr>
            <w:rFonts w:asciiTheme="minorHAnsi" w:eastAsiaTheme="minorEastAsia" w:hAnsiTheme="minorHAnsi" w:cstheme="minorBidi"/>
            <w:noProof/>
            <w:sz w:val="22"/>
            <w:szCs w:val="22"/>
            <w:lang w:eastAsia="en-US"/>
          </w:rPr>
          <w:tab/>
        </w:r>
        <w:r w:rsidR="003E27E1" w:rsidRPr="00090DDA">
          <w:rPr>
            <w:rStyle w:val="Hyperlink"/>
            <w:noProof/>
          </w:rPr>
          <w:t>URL and Form Parameter Descriptions</w:t>
        </w:r>
        <w:r w:rsidR="003E27E1">
          <w:rPr>
            <w:noProof/>
            <w:webHidden/>
          </w:rPr>
          <w:tab/>
        </w:r>
        <w:r w:rsidR="003E27E1">
          <w:rPr>
            <w:noProof/>
            <w:webHidden/>
          </w:rPr>
          <w:fldChar w:fldCharType="begin"/>
        </w:r>
        <w:r w:rsidR="003E27E1">
          <w:rPr>
            <w:noProof/>
            <w:webHidden/>
          </w:rPr>
          <w:instrText xml:space="preserve"> PAGEREF _Toc424654278 \h </w:instrText>
        </w:r>
        <w:r w:rsidR="003E27E1">
          <w:rPr>
            <w:noProof/>
            <w:webHidden/>
          </w:rPr>
        </w:r>
        <w:r w:rsidR="003E27E1">
          <w:rPr>
            <w:noProof/>
            <w:webHidden/>
          </w:rPr>
          <w:fldChar w:fldCharType="separate"/>
        </w:r>
        <w:r w:rsidR="003E27E1">
          <w:rPr>
            <w:noProof/>
            <w:webHidden/>
          </w:rPr>
          <w:t>6</w:t>
        </w:r>
        <w:r w:rsidR="003E27E1">
          <w:rPr>
            <w:noProof/>
            <w:webHidden/>
          </w:rPr>
          <w:fldChar w:fldCharType="end"/>
        </w:r>
      </w:hyperlink>
    </w:p>
    <w:p w14:paraId="34776AD0" w14:textId="77777777" w:rsidR="003E27E1" w:rsidRDefault="00385BEF">
      <w:pPr>
        <w:pStyle w:val="TOC2"/>
        <w:rPr>
          <w:rFonts w:asciiTheme="minorHAnsi" w:eastAsiaTheme="minorEastAsia" w:hAnsiTheme="minorHAnsi" w:cstheme="minorBidi"/>
          <w:noProof/>
          <w:sz w:val="22"/>
          <w:szCs w:val="22"/>
        </w:rPr>
      </w:pPr>
      <w:hyperlink w:anchor="_Toc424654279" w:history="1">
        <w:r w:rsidR="003E27E1" w:rsidRPr="00090DDA">
          <w:rPr>
            <w:rStyle w:val="Hyperlink"/>
            <w:noProof/>
          </w:rPr>
          <w:t xml:space="preserve">6.1 </w:t>
        </w:r>
        <w:r w:rsidR="003E27E1">
          <w:rPr>
            <w:rFonts w:asciiTheme="minorHAnsi" w:eastAsiaTheme="minorEastAsia" w:hAnsiTheme="minorHAnsi" w:cstheme="minorBidi"/>
            <w:noProof/>
            <w:sz w:val="22"/>
            <w:szCs w:val="22"/>
          </w:rPr>
          <w:tab/>
        </w:r>
        <w:r w:rsidR="003E27E1" w:rsidRPr="00090DDA">
          <w:rPr>
            <w:rStyle w:val="Hyperlink"/>
            <w:noProof/>
          </w:rPr>
          <w:t>EPR Integration Parameters</w:t>
        </w:r>
        <w:r w:rsidR="003E27E1">
          <w:rPr>
            <w:noProof/>
            <w:webHidden/>
          </w:rPr>
          <w:tab/>
        </w:r>
        <w:r w:rsidR="003E27E1">
          <w:rPr>
            <w:noProof/>
            <w:webHidden/>
          </w:rPr>
          <w:fldChar w:fldCharType="begin"/>
        </w:r>
        <w:r w:rsidR="003E27E1">
          <w:rPr>
            <w:noProof/>
            <w:webHidden/>
          </w:rPr>
          <w:instrText xml:space="preserve"> PAGEREF _Toc424654279 \h </w:instrText>
        </w:r>
        <w:r w:rsidR="003E27E1">
          <w:rPr>
            <w:noProof/>
            <w:webHidden/>
          </w:rPr>
        </w:r>
        <w:r w:rsidR="003E27E1">
          <w:rPr>
            <w:noProof/>
            <w:webHidden/>
          </w:rPr>
          <w:fldChar w:fldCharType="separate"/>
        </w:r>
        <w:r w:rsidR="003E27E1">
          <w:rPr>
            <w:noProof/>
            <w:webHidden/>
          </w:rPr>
          <w:t>6</w:t>
        </w:r>
        <w:r w:rsidR="003E27E1">
          <w:rPr>
            <w:noProof/>
            <w:webHidden/>
          </w:rPr>
          <w:fldChar w:fldCharType="end"/>
        </w:r>
      </w:hyperlink>
    </w:p>
    <w:p w14:paraId="34776AD1" w14:textId="77777777" w:rsidR="003E27E1" w:rsidRDefault="00385BEF">
      <w:pPr>
        <w:pStyle w:val="TOC2"/>
        <w:rPr>
          <w:rFonts w:asciiTheme="minorHAnsi" w:eastAsiaTheme="minorEastAsia" w:hAnsiTheme="minorHAnsi" w:cstheme="minorBidi"/>
          <w:noProof/>
          <w:sz w:val="22"/>
          <w:szCs w:val="22"/>
        </w:rPr>
      </w:pPr>
      <w:hyperlink w:anchor="_Toc424654280" w:history="1">
        <w:r w:rsidR="003E27E1" w:rsidRPr="00090DDA">
          <w:rPr>
            <w:rStyle w:val="Hyperlink"/>
            <w:noProof/>
          </w:rPr>
          <w:t xml:space="preserve">6.2 </w:t>
        </w:r>
        <w:r w:rsidR="003E27E1">
          <w:rPr>
            <w:rFonts w:asciiTheme="minorHAnsi" w:eastAsiaTheme="minorEastAsia" w:hAnsiTheme="minorHAnsi" w:cstheme="minorBidi"/>
            <w:noProof/>
            <w:sz w:val="22"/>
            <w:szCs w:val="22"/>
          </w:rPr>
          <w:tab/>
        </w:r>
        <w:r w:rsidR="003E27E1" w:rsidRPr="00090DDA">
          <w:rPr>
            <w:rStyle w:val="Hyperlink"/>
            <w:noProof/>
          </w:rPr>
          <w:t>External Thumbnail Viewer Parameters</w:t>
        </w:r>
        <w:r w:rsidR="003E27E1">
          <w:rPr>
            <w:noProof/>
            <w:webHidden/>
          </w:rPr>
          <w:tab/>
        </w:r>
        <w:r w:rsidR="003E27E1">
          <w:rPr>
            <w:noProof/>
            <w:webHidden/>
          </w:rPr>
          <w:fldChar w:fldCharType="begin"/>
        </w:r>
        <w:r w:rsidR="003E27E1">
          <w:rPr>
            <w:noProof/>
            <w:webHidden/>
          </w:rPr>
          <w:instrText xml:space="preserve"> PAGEREF _Toc424654280 \h </w:instrText>
        </w:r>
        <w:r w:rsidR="003E27E1">
          <w:rPr>
            <w:noProof/>
            <w:webHidden/>
          </w:rPr>
        </w:r>
        <w:r w:rsidR="003E27E1">
          <w:rPr>
            <w:noProof/>
            <w:webHidden/>
          </w:rPr>
          <w:fldChar w:fldCharType="separate"/>
        </w:r>
        <w:r w:rsidR="003E27E1">
          <w:rPr>
            <w:noProof/>
            <w:webHidden/>
          </w:rPr>
          <w:t>7</w:t>
        </w:r>
        <w:r w:rsidR="003E27E1">
          <w:rPr>
            <w:noProof/>
            <w:webHidden/>
          </w:rPr>
          <w:fldChar w:fldCharType="end"/>
        </w:r>
      </w:hyperlink>
    </w:p>
    <w:p w14:paraId="34776AD2" w14:textId="77777777" w:rsidR="003E27E1" w:rsidRDefault="00385BEF">
      <w:pPr>
        <w:pStyle w:val="TOC2"/>
        <w:rPr>
          <w:rFonts w:asciiTheme="minorHAnsi" w:eastAsiaTheme="minorEastAsia" w:hAnsiTheme="minorHAnsi" w:cstheme="minorBidi"/>
          <w:noProof/>
          <w:sz w:val="22"/>
          <w:szCs w:val="22"/>
        </w:rPr>
      </w:pPr>
      <w:hyperlink w:anchor="_Toc424654281" w:history="1">
        <w:r w:rsidR="003E27E1" w:rsidRPr="00090DDA">
          <w:rPr>
            <w:rStyle w:val="Hyperlink"/>
            <w:noProof/>
          </w:rPr>
          <w:t xml:space="preserve">6.3 </w:t>
        </w:r>
        <w:r w:rsidR="003E27E1">
          <w:rPr>
            <w:rFonts w:asciiTheme="minorHAnsi" w:eastAsiaTheme="minorEastAsia" w:hAnsiTheme="minorHAnsi" w:cstheme="minorBidi"/>
            <w:noProof/>
            <w:sz w:val="22"/>
            <w:szCs w:val="22"/>
          </w:rPr>
          <w:tab/>
        </w:r>
        <w:r w:rsidR="003E27E1" w:rsidRPr="00090DDA">
          <w:rPr>
            <w:rStyle w:val="Hyperlink"/>
            <w:noProof/>
          </w:rPr>
          <w:t>External Thumbnail Viewer Web Control Parameters</w:t>
        </w:r>
        <w:r w:rsidR="003E27E1">
          <w:rPr>
            <w:noProof/>
            <w:webHidden/>
          </w:rPr>
          <w:tab/>
        </w:r>
        <w:r w:rsidR="003E27E1">
          <w:rPr>
            <w:noProof/>
            <w:webHidden/>
          </w:rPr>
          <w:fldChar w:fldCharType="begin"/>
        </w:r>
        <w:r w:rsidR="003E27E1">
          <w:rPr>
            <w:noProof/>
            <w:webHidden/>
          </w:rPr>
          <w:instrText xml:space="preserve"> PAGEREF _Toc424654281 \h </w:instrText>
        </w:r>
        <w:r w:rsidR="003E27E1">
          <w:rPr>
            <w:noProof/>
            <w:webHidden/>
          </w:rPr>
        </w:r>
        <w:r w:rsidR="003E27E1">
          <w:rPr>
            <w:noProof/>
            <w:webHidden/>
          </w:rPr>
          <w:fldChar w:fldCharType="separate"/>
        </w:r>
        <w:r w:rsidR="003E27E1">
          <w:rPr>
            <w:noProof/>
            <w:webHidden/>
          </w:rPr>
          <w:t>8</w:t>
        </w:r>
        <w:r w:rsidR="003E27E1">
          <w:rPr>
            <w:noProof/>
            <w:webHidden/>
          </w:rPr>
          <w:fldChar w:fldCharType="end"/>
        </w:r>
      </w:hyperlink>
    </w:p>
    <w:p w14:paraId="34776AD3" w14:textId="77777777" w:rsidR="003E27E1" w:rsidRDefault="00385BEF">
      <w:pPr>
        <w:pStyle w:val="TOC2"/>
        <w:rPr>
          <w:rFonts w:asciiTheme="minorHAnsi" w:eastAsiaTheme="minorEastAsia" w:hAnsiTheme="minorHAnsi" w:cstheme="minorBidi"/>
          <w:noProof/>
          <w:sz w:val="22"/>
          <w:szCs w:val="22"/>
        </w:rPr>
      </w:pPr>
      <w:hyperlink w:anchor="_Toc424654282" w:history="1">
        <w:r w:rsidR="003E27E1" w:rsidRPr="00090DDA">
          <w:rPr>
            <w:rStyle w:val="Hyperlink"/>
            <w:noProof/>
          </w:rPr>
          <w:t>6.4 ViewerExternalThumbnails.exe Form Details</w:t>
        </w:r>
        <w:r w:rsidR="003E27E1">
          <w:rPr>
            <w:noProof/>
            <w:webHidden/>
          </w:rPr>
          <w:tab/>
        </w:r>
        <w:r w:rsidR="003E27E1">
          <w:rPr>
            <w:noProof/>
            <w:webHidden/>
          </w:rPr>
          <w:fldChar w:fldCharType="begin"/>
        </w:r>
        <w:r w:rsidR="003E27E1">
          <w:rPr>
            <w:noProof/>
            <w:webHidden/>
          </w:rPr>
          <w:instrText xml:space="preserve"> PAGEREF _Toc424654282 \h </w:instrText>
        </w:r>
        <w:r w:rsidR="003E27E1">
          <w:rPr>
            <w:noProof/>
            <w:webHidden/>
          </w:rPr>
        </w:r>
        <w:r w:rsidR="003E27E1">
          <w:rPr>
            <w:noProof/>
            <w:webHidden/>
          </w:rPr>
          <w:fldChar w:fldCharType="separate"/>
        </w:r>
        <w:r w:rsidR="003E27E1">
          <w:rPr>
            <w:noProof/>
            <w:webHidden/>
          </w:rPr>
          <w:t>10</w:t>
        </w:r>
        <w:r w:rsidR="003E27E1">
          <w:rPr>
            <w:noProof/>
            <w:webHidden/>
          </w:rPr>
          <w:fldChar w:fldCharType="end"/>
        </w:r>
      </w:hyperlink>
    </w:p>
    <w:p w14:paraId="34776AD4" w14:textId="77777777" w:rsidR="00481A7E" w:rsidRDefault="001D1B4F" w:rsidP="003C27FB">
      <w:pPr>
        <w:tabs>
          <w:tab w:val="left" w:pos="2160"/>
        </w:tabs>
        <w:spacing w:before="240"/>
        <w:rPr>
          <w:rFonts w:ascii="Times New Roman" w:hAnsi="Times New Roman" w:cs="Times New Roman"/>
          <w:sz w:val="24"/>
          <w:lang w:eastAsia="en-US"/>
        </w:rPr>
        <w:sectPr w:rsidR="00481A7E" w:rsidSect="00650CDB">
          <w:type w:val="continuous"/>
          <w:pgSz w:w="12240" w:h="15840"/>
          <w:pgMar w:top="720" w:right="720" w:bottom="720" w:left="720" w:header="547" w:footer="360" w:gutter="0"/>
          <w:pgNumType w:fmt="lowerRoman"/>
          <w:cols w:space="720"/>
          <w:docGrid w:linePitch="360"/>
        </w:sectPr>
      </w:pPr>
      <w:r>
        <w:rPr>
          <w:rFonts w:ascii="Times New Roman" w:hAnsi="Times New Roman"/>
          <w:noProof/>
          <w:sz w:val="24"/>
        </w:rPr>
        <w:fldChar w:fldCharType="end"/>
      </w:r>
    </w:p>
    <w:p w14:paraId="34776AD5" w14:textId="77777777" w:rsidR="00650CDB" w:rsidRDefault="00650CDB">
      <w:pPr>
        <w:pStyle w:val="Heading1"/>
        <w:spacing w:before="240"/>
      </w:pPr>
      <w:bookmarkStart w:id="1" w:name="__RefHeading__1_1860453213"/>
      <w:bookmarkEnd w:id="1"/>
    </w:p>
    <w:p w14:paraId="34776AD6" w14:textId="77777777" w:rsidR="00481A7E" w:rsidRDefault="00481A7E">
      <w:pPr>
        <w:pStyle w:val="Heading1"/>
        <w:spacing w:before="240"/>
      </w:pPr>
      <w:bookmarkStart w:id="2" w:name="_Toc424654261"/>
      <w:r>
        <w:t>Section 1.</w:t>
      </w:r>
      <w:r>
        <w:tab/>
        <w:t>Overview</w:t>
      </w:r>
      <w:bookmarkEnd w:id="2"/>
    </w:p>
    <w:p w14:paraId="34776AD7" w14:textId="77777777" w:rsidR="00481A7E" w:rsidRDefault="00DB0B9F" w:rsidP="002D3A02">
      <w:pPr>
        <w:pStyle w:val="Heading2"/>
        <w:numPr>
          <w:ilvl w:val="1"/>
          <w:numId w:val="1"/>
        </w:numPr>
        <w:spacing w:before="240"/>
        <w:rPr>
          <w:i/>
          <w:szCs w:val="24"/>
        </w:rPr>
      </w:pPr>
      <w:r>
        <w:tab/>
      </w:r>
      <w:bookmarkStart w:id="3" w:name="_Toc424654262"/>
      <w:r w:rsidR="00481A7E">
        <w:t>Purpose</w:t>
      </w:r>
      <w:bookmarkEnd w:id="3"/>
    </w:p>
    <w:p w14:paraId="34776AD8" w14:textId="77777777" w:rsidR="00DB0B9F" w:rsidRDefault="00DB0B9F" w:rsidP="00DB0B9F">
      <w:r>
        <w:t xml:space="preserve">This document describes how an external application can launch LiteView using the “EPR Integration (URL)”. LiteView can be launched to directly display examination data and images stored in Sectra PACS. Sectra Order Management can be launched in desired mode and state. The products can be launched without the user having to provide log on credentials. This provides a very efficient way for external applications - for example an EPR/HIS client - to also provide the users with examination data and images from the PACS. The products are launched by generating a specific web-address, a URL, while maintaining access security through the use of temporary access control keys. </w:t>
      </w:r>
    </w:p>
    <w:p w14:paraId="34776AD9" w14:textId="77777777" w:rsidR="00650CDB" w:rsidRDefault="00DB0B9F" w:rsidP="00650CDB">
      <w:r>
        <w:t>This document is part of the Software Development Kit (SDK) that includes the items needed to implement such an integration with LiteView. It provides documentation as well as code exampl</w:t>
      </w:r>
      <w:r w:rsidR="00537C10">
        <w:t>es to generate the URL required</w:t>
      </w:r>
    </w:p>
    <w:p w14:paraId="34776ADA" w14:textId="77777777" w:rsidR="00DB0B9F" w:rsidRDefault="00650CDB" w:rsidP="002D3A02">
      <w:pPr>
        <w:pStyle w:val="Heading2"/>
        <w:numPr>
          <w:ilvl w:val="1"/>
          <w:numId w:val="1"/>
        </w:numPr>
      </w:pPr>
      <w:bookmarkStart w:id="4" w:name="_Toc424654263"/>
      <w:r>
        <w:t>About EPR Integration</w:t>
      </w:r>
      <w:bookmarkEnd w:id="4"/>
    </w:p>
    <w:p w14:paraId="34776ADB" w14:textId="77777777" w:rsidR="00650CDB" w:rsidRDefault="00650CDB" w:rsidP="00650CDB">
      <w:r>
        <w:t>LiteView is a true web-application. It is only used through a web-browser.</w:t>
      </w:r>
    </w:p>
    <w:p w14:paraId="34776ADC" w14:textId="77777777" w:rsidR="00650CDB" w:rsidRDefault="00650CDB" w:rsidP="00650CDB">
      <w:r>
        <w:t>Beside the normal log on procedure for these products, the Sectra Healthcare System also provides a way for a trusted external system to launch the products from the external application by providing a specific URL. This is called EPR Integration (URL) and is described in this SDK.</w:t>
      </w:r>
    </w:p>
    <w:p w14:paraId="34776ADD" w14:textId="77777777" w:rsidR="00650CDB" w:rsidRPr="00650CDB" w:rsidRDefault="00650CDB" w:rsidP="00650CDB">
      <w:r>
        <w:t>The URL can be compiled in different ways to control the behavior of the launched application. For example; if the URL only contains data to identify the current user (no patient or examination identifiers), the user will be automatically logged on and the user can then search for any patient within the system. If the URL also contains patient identifiers, an automatic search for patient information will be performed.</w:t>
      </w:r>
    </w:p>
    <w:p w14:paraId="34776ADE" w14:textId="77777777" w:rsidR="00650CDB" w:rsidRDefault="00650CDB" w:rsidP="002D3A02">
      <w:pPr>
        <w:pStyle w:val="Heading2"/>
        <w:numPr>
          <w:ilvl w:val="1"/>
          <w:numId w:val="1"/>
        </w:numPr>
      </w:pPr>
      <w:bookmarkStart w:id="5" w:name="_Toc424654264"/>
      <w:r>
        <w:t>About The External Thumbnail Viewer</w:t>
      </w:r>
      <w:bookmarkEnd w:id="5"/>
    </w:p>
    <w:p w14:paraId="34776ADF" w14:textId="77777777" w:rsidR="00650CDB" w:rsidRDefault="00650CDB" w:rsidP="00650CDB">
      <w:pPr>
        <w:ind w:left="577"/>
      </w:pPr>
      <w:r>
        <w:t>A client application using the external thumbnail web page will do so by calling a URL pointing to an ASP.NET web page hosted by a Sectra Healthcare Server or a Sectra Satellite Server. This URL is built from two parts:</w:t>
      </w:r>
    </w:p>
    <w:p w14:paraId="34776AE0" w14:textId="77777777" w:rsidR="00650CDB" w:rsidRDefault="00650CDB" w:rsidP="002D3A02">
      <w:pPr>
        <w:pStyle w:val="ListParagraph"/>
        <w:numPr>
          <w:ilvl w:val="0"/>
          <w:numId w:val="6"/>
        </w:numPr>
      </w:pPr>
      <w:r>
        <w:t>The first part points out the Sectra Healthcare Server or Sectra Satellite Server and External Thumbnail Viewer web page.</w:t>
      </w:r>
    </w:p>
    <w:p w14:paraId="34776AE1" w14:textId="77777777" w:rsidR="00650CDB" w:rsidRDefault="00650CDB" w:rsidP="002D3A02">
      <w:pPr>
        <w:pStyle w:val="ListParagraph"/>
        <w:numPr>
          <w:ilvl w:val="0"/>
          <w:numId w:val="6"/>
        </w:numPr>
      </w:pPr>
      <w:r>
        <w:t>The URL integration parameters are appended with a sequence of parameters used to control thumbnail presentation specific characteristics such as colors.</w:t>
      </w:r>
    </w:p>
    <w:p w14:paraId="34776AE2" w14:textId="77777777" w:rsidR="00650CDB" w:rsidRDefault="00650CDB" w:rsidP="00650CDB">
      <w:pPr>
        <w:ind w:left="577"/>
      </w:pPr>
      <w:r>
        <w:t xml:space="preserve">The result from the external thumbnail web page call is an HTML stream that the client is responsible for displaying. A web application client could for example host the thumbnail web page in a frame set frame, while a </w:t>
      </w:r>
      <w:proofErr w:type="spellStart"/>
      <w:r>
        <w:t>WinForm</w:t>
      </w:r>
      <w:proofErr w:type="spellEnd"/>
      <w:r>
        <w:t xml:space="preserve"> application could host the thumbnail web page in a </w:t>
      </w:r>
      <w:proofErr w:type="spellStart"/>
      <w:r>
        <w:t>WebControl</w:t>
      </w:r>
      <w:proofErr w:type="spellEnd"/>
      <w:r>
        <w:t>.</w:t>
      </w:r>
    </w:p>
    <w:p w14:paraId="34776AE3" w14:textId="77777777" w:rsidR="00650CDB" w:rsidRPr="00650CDB" w:rsidRDefault="00650CDB" w:rsidP="00650CDB">
      <w:pPr>
        <w:ind w:left="577"/>
      </w:pPr>
      <w:r>
        <w:t xml:space="preserve">The ViewerExternalThumbnails.exe application can be used to see what the ASP.NET web page looks like within an application and can also be used for testing different parameter settings. </w:t>
      </w:r>
    </w:p>
    <w:p w14:paraId="34776AE4" w14:textId="77777777" w:rsidR="00650CDB" w:rsidRDefault="00650CDB" w:rsidP="00DB0B9F">
      <w:pPr>
        <w:pStyle w:val="Heading1"/>
      </w:pPr>
    </w:p>
    <w:p w14:paraId="34776AE5" w14:textId="77777777" w:rsidR="00DB0B9F" w:rsidRDefault="00DB0B9F" w:rsidP="00DB0B9F">
      <w:pPr>
        <w:pStyle w:val="Heading1"/>
      </w:pPr>
      <w:bookmarkStart w:id="6" w:name="_Toc424654265"/>
      <w:r>
        <w:t>Section 2</w:t>
      </w:r>
      <w:r w:rsidR="00537C10">
        <w:t xml:space="preserve"> </w:t>
      </w:r>
      <w:r w:rsidR="00537C10">
        <w:tab/>
        <w:t>EPR Integration (URL)</w:t>
      </w:r>
      <w:r>
        <w:t xml:space="preserve"> Requirements</w:t>
      </w:r>
      <w:bookmarkEnd w:id="6"/>
      <w:r>
        <w:br/>
      </w:r>
    </w:p>
    <w:p w14:paraId="34776AE6" w14:textId="77777777" w:rsidR="00DB0B9F" w:rsidRDefault="00DB0B9F" w:rsidP="00DB0B9F">
      <w:pPr>
        <w:pStyle w:val="Heading2"/>
      </w:pPr>
      <w:bookmarkStart w:id="7" w:name="_Toc424654266"/>
      <w:r>
        <w:t xml:space="preserve">2.1 </w:t>
      </w:r>
      <w:r>
        <w:tab/>
        <w:t>System Requirements</w:t>
      </w:r>
      <w:bookmarkEnd w:id="7"/>
    </w:p>
    <w:p w14:paraId="34776AE7" w14:textId="77777777" w:rsidR="00DB0B9F" w:rsidRDefault="00DB0B9F" w:rsidP="00DB0B9F">
      <w:r>
        <w:t>For LiteView System Requirements, please refer to the System Administrator’s Guide Sectra Healthcare System</w:t>
      </w:r>
    </w:p>
    <w:p w14:paraId="34776AE8" w14:textId="77777777" w:rsidR="00DB0B9F" w:rsidRDefault="00DB0B9F" w:rsidP="00DB0B9F">
      <w:pPr>
        <w:pStyle w:val="Heading2"/>
      </w:pPr>
      <w:bookmarkStart w:id="8" w:name="_Toc424654267"/>
      <w:r>
        <w:t xml:space="preserve">2.2 </w:t>
      </w:r>
      <w:r>
        <w:tab/>
        <w:t>Licenses</w:t>
      </w:r>
      <w:bookmarkEnd w:id="8"/>
    </w:p>
    <w:p w14:paraId="34776AE9" w14:textId="77777777" w:rsidR="00DB0B9F" w:rsidRDefault="00DB0B9F" w:rsidP="00DB0B9F">
      <w:r>
        <w:t>There must be a basic product license for LiteView available.</w:t>
      </w:r>
    </w:p>
    <w:p w14:paraId="34776AEA" w14:textId="77777777" w:rsidR="00DB0B9F" w:rsidRDefault="00DB0B9F" w:rsidP="00DB0B9F">
      <w:r>
        <w:t>A license for the IDS7 add-in “EPR Integration (URL)” is also required.</w:t>
      </w:r>
    </w:p>
    <w:p w14:paraId="34776AEB" w14:textId="77777777" w:rsidR="00DB0B9F" w:rsidRDefault="00DB0B9F" w:rsidP="00DB0B9F">
      <w:pPr>
        <w:pStyle w:val="Heading2"/>
      </w:pPr>
      <w:bookmarkStart w:id="9" w:name="_Toc424654268"/>
      <w:r>
        <w:t>2.3</w:t>
      </w:r>
      <w:r w:rsidR="00A75E0D">
        <w:t xml:space="preserve"> </w:t>
      </w:r>
      <w:r w:rsidR="00A75E0D">
        <w:tab/>
      </w:r>
      <w:r>
        <w:t>User Account</w:t>
      </w:r>
      <w:bookmarkEnd w:id="9"/>
    </w:p>
    <w:p w14:paraId="34776AEC" w14:textId="77777777" w:rsidR="00DB0B9F" w:rsidRDefault="00DB0B9F" w:rsidP="00DB0B9F">
      <w:r>
        <w:t xml:space="preserve">The PACS user account used must either exist in the WISE domain or the AD domain. </w:t>
      </w:r>
    </w:p>
    <w:p w14:paraId="34776AED" w14:textId="77777777" w:rsidR="00DB0B9F" w:rsidRDefault="00DB0B9F" w:rsidP="00DB0B9F">
      <w:r>
        <w:t xml:space="preserve">To be able to log onto the LiteView, a user account is always required. This is also true when logging on using the EPR Integration (URL). Which user account to be used is defined by the URL parameter </w:t>
      </w:r>
      <w:proofErr w:type="spellStart"/>
      <w:r>
        <w:rPr>
          <w:i/>
        </w:rPr>
        <w:t>user_id</w:t>
      </w:r>
      <w:proofErr w:type="spellEnd"/>
      <w:r>
        <w:t xml:space="preserve">. </w:t>
      </w:r>
    </w:p>
    <w:p w14:paraId="34776AEE" w14:textId="77777777" w:rsidR="00DB0B9F" w:rsidRDefault="00DB0B9F" w:rsidP="00DB0B9F">
      <w:r>
        <w:t xml:space="preserve">The </w:t>
      </w:r>
      <w:proofErr w:type="spellStart"/>
      <w:r>
        <w:rPr>
          <w:i/>
        </w:rPr>
        <w:t>user_id</w:t>
      </w:r>
      <w:proofErr w:type="spellEnd"/>
      <w:r>
        <w:t xml:space="preserve"> is defined on the format “&lt;domain&gt;\&lt;user&gt;”, where the &lt;domain&gt; specifies a local WISE domain, AD domain, or SHS domain. If the &lt;domain&gt; is omitted, WISE domain is assumed. Specifying domain is required when logging on as an AD or SHS user. </w:t>
      </w:r>
    </w:p>
    <w:p w14:paraId="34776AEF" w14:textId="77777777" w:rsidR="00DB0B9F" w:rsidRDefault="00DB0B9F" w:rsidP="00DB0B9F">
      <w:r>
        <w:t xml:space="preserve">The &lt;domain&gt; is the domain identifier shown in the Sectra Enterprise Manager. </w:t>
      </w:r>
    </w:p>
    <w:p w14:paraId="34776AF0" w14:textId="77777777" w:rsidR="00DB0B9F" w:rsidRDefault="00DB0B9F" w:rsidP="00DB0B9F">
      <w:r>
        <w:t>To view the domain identifier:</w:t>
      </w:r>
    </w:p>
    <w:p w14:paraId="34776AF1" w14:textId="77777777" w:rsidR="00DB0B9F" w:rsidRDefault="00DB0B9F" w:rsidP="002D3A02">
      <w:pPr>
        <w:pStyle w:val="ListParagraph"/>
        <w:numPr>
          <w:ilvl w:val="0"/>
          <w:numId w:val="2"/>
        </w:numPr>
      </w:pPr>
      <w:r>
        <w:t>In Sectra Enterprise Manager, select User Administration-&gt;Domains.</w:t>
      </w:r>
    </w:p>
    <w:p w14:paraId="34776AF2" w14:textId="77777777" w:rsidR="00DB0B9F" w:rsidRDefault="00DB0B9F" w:rsidP="002D3A02">
      <w:pPr>
        <w:pStyle w:val="ListParagraph"/>
        <w:numPr>
          <w:ilvl w:val="0"/>
          <w:numId w:val="2"/>
        </w:numPr>
      </w:pPr>
      <w:r>
        <w:t>In the list, double-click the local domain.</w:t>
      </w:r>
    </w:p>
    <w:p w14:paraId="34776AF3" w14:textId="77777777" w:rsidR="00DB0B9F" w:rsidRDefault="00DB0B9F" w:rsidP="002D3A02">
      <w:pPr>
        <w:pStyle w:val="ListParagraph"/>
        <w:numPr>
          <w:ilvl w:val="0"/>
          <w:numId w:val="2"/>
        </w:numPr>
      </w:pPr>
      <w:r>
        <w:t xml:space="preserve">In the Domain Properties window for the domain, the Domain identifier is listed. </w:t>
      </w:r>
    </w:p>
    <w:p w14:paraId="34776AF4" w14:textId="77777777" w:rsidR="00DB0B9F" w:rsidRDefault="00DB0B9F" w:rsidP="00DB0B9F">
      <w:pPr>
        <w:ind w:left="1080"/>
      </w:pPr>
      <w:r w:rsidRPr="00DB0B9F">
        <w:rPr>
          <w:b/>
        </w:rPr>
        <w:t>Examples</w:t>
      </w:r>
      <w:r>
        <w:t>:</w:t>
      </w:r>
    </w:p>
    <w:p w14:paraId="34776AF5" w14:textId="77777777" w:rsidR="00DB0B9F" w:rsidRDefault="00DB0B9F" w:rsidP="00DB0B9F">
      <w:pPr>
        <w:ind w:firstLine="720"/>
      </w:pPr>
      <w:r w:rsidRPr="00DB0B9F">
        <w:rPr>
          <w:b/>
        </w:rPr>
        <w:t>WISE domain</w:t>
      </w:r>
      <w:r>
        <w:t xml:space="preserve"> </w:t>
      </w:r>
      <w:r>
        <w:tab/>
        <w:t>MyWiseHost_7800</w:t>
      </w:r>
    </w:p>
    <w:p w14:paraId="34776AF6" w14:textId="77777777" w:rsidR="00DB0B9F" w:rsidRDefault="00DB0B9F" w:rsidP="00DB0B9F">
      <w:pPr>
        <w:ind w:left="1440"/>
      </w:pPr>
      <w:r w:rsidRPr="00DB0B9F">
        <w:rPr>
          <w:b/>
        </w:rPr>
        <w:t>AD domain</w:t>
      </w:r>
      <w:r>
        <w:t xml:space="preserve"> </w:t>
      </w:r>
      <w:r>
        <w:tab/>
        <w:t>Sectra.com</w:t>
      </w:r>
    </w:p>
    <w:p w14:paraId="34776AF7" w14:textId="77777777" w:rsidR="00DB0B9F" w:rsidRDefault="00DB0B9F" w:rsidP="00DB0B9F">
      <w:pPr>
        <w:ind w:firstLine="720"/>
      </w:pPr>
      <w:r w:rsidRPr="00DB0B9F">
        <w:rPr>
          <w:b/>
        </w:rPr>
        <w:t>SHS domain</w:t>
      </w:r>
      <w:r>
        <w:t xml:space="preserve"> </w:t>
      </w:r>
      <w:r>
        <w:tab/>
        <w:t>5ff31a12-5129-e011-852f-001560a767d4</w:t>
      </w:r>
    </w:p>
    <w:p w14:paraId="34776AF8" w14:textId="77777777" w:rsidR="00DB0B9F" w:rsidRDefault="00DB0B9F" w:rsidP="00DB0B9F"/>
    <w:p w14:paraId="34776AF9" w14:textId="77777777" w:rsidR="00DB0B9F" w:rsidRDefault="00DB0B9F" w:rsidP="00DB0B9F"/>
    <w:p w14:paraId="34776AFA" w14:textId="77777777" w:rsidR="00650CDB" w:rsidRDefault="00650CDB" w:rsidP="00DB0B9F"/>
    <w:p w14:paraId="34776AFB" w14:textId="77777777" w:rsidR="00DB0B9F" w:rsidRPr="00DB0B9F" w:rsidRDefault="00DB0B9F" w:rsidP="00DB0B9F"/>
    <w:p w14:paraId="34776AFC" w14:textId="77777777" w:rsidR="00650CDB" w:rsidRDefault="00650CDB" w:rsidP="00DB0B9F">
      <w:pPr>
        <w:pStyle w:val="Heading2"/>
      </w:pPr>
    </w:p>
    <w:p w14:paraId="34776AFD" w14:textId="77777777" w:rsidR="00DB0B9F" w:rsidRDefault="00DB0B9F" w:rsidP="00DB0B9F">
      <w:pPr>
        <w:pStyle w:val="Heading2"/>
      </w:pPr>
      <w:bookmarkStart w:id="10" w:name="_Toc424654269"/>
      <w:r>
        <w:t xml:space="preserve">2.4 </w:t>
      </w:r>
      <w:r>
        <w:tab/>
        <w:t>Permissions</w:t>
      </w:r>
      <w:bookmarkEnd w:id="10"/>
    </w:p>
    <w:p w14:paraId="34776AFE" w14:textId="77777777" w:rsidR="00DB0B9F" w:rsidRDefault="00DB0B9F" w:rsidP="00DB0B9F">
      <w:r>
        <w:t xml:space="preserve">The PACS user account must have the permission to start LiteView. </w:t>
      </w:r>
    </w:p>
    <w:p w14:paraId="34776AFF" w14:textId="77777777" w:rsidR="00DB0B9F" w:rsidRDefault="00DB0B9F" w:rsidP="00DB0B9F">
      <w:r>
        <w:t>To launch LiteView:</w:t>
      </w:r>
    </w:p>
    <w:p w14:paraId="34776B00" w14:textId="77777777" w:rsidR="00DB0B9F" w:rsidRDefault="00DB0B9F" w:rsidP="00DB0B9F">
      <w:pPr>
        <w:ind w:firstLine="720"/>
      </w:pPr>
      <w:r>
        <w:t>1. Role permission "Start LiteView via EPR Integration (URL)"</w:t>
      </w:r>
    </w:p>
    <w:p w14:paraId="34776B01" w14:textId="77777777" w:rsidR="00DB0B9F" w:rsidRDefault="00DB0B9F" w:rsidP="00DB0B9F">
      <w:pPr>
        <w:ind w:firstLine="720"/>
      </w:pPr>
      <w:r>
        <w:t>2. LiteView license</w:t>
      </w:r>
    </w:p>
    <w:p w14:paraId="34776B02" w14:textId="77777777" w:rsidR="00DB0B9F" w:rsidRDefault="00DB0B9F" w:rsidP="00DB0B9F">
      <w:pPr>
        <w:pStyle w:val="Heading2"/>
      </w:pPr>
      <w:bookmarkStart w:id="11" w:name="_Toc424654270"/>
      <w:r>
        <w:t xml:space="preserve">2.5 </w:t>
      </w:r>
      <w:r>
        <w:tab/>
        <w:t>The URL</w:t>
      </w:r>
      <w:bookmarkEnd w:id="11"/>
    </w:p>
    <w:p w14:paraId="34776B03" w14:textId="77777777" w:rsidR="00DB0B9F" w:rsidRDefault="00DB0B9F" w:rsidP="00DB0B9F">
      <w:r>
        <w:t xml:space="preserve">The URL used must be a valid URL. Please see below to learn about the URL Structure. </w:t>
      </w:r>
    </w:p>
    <w:p w14:paraId="34776B04" w14:textId="77777777" w:rsidR="00DB0B9F" w:rsidRDefault="00DB0B9F" w:rsidP="00DB0B9F">
      <w:r>
        <w:t>These are the main parts of the URL:</w:t>
      </w:r>
    </w:p>
    <w:p w14:paraId="34776B05" w14:textId="77777777" w:rsidR="00DB0B9F" w:rsidRPr="00DB0B9F" w:rsidRDefault="00DB0B9F" w:rsidP="00DB0B9F">
      <w:r w:rsidRPr="00DB0B9F">
        <w:rPr>
          <w:highlight w:val="lightGray"/>
        </w:rPr>
        <w:t>&lt;protocol&gt;://&lt;hostname&gt;/&lt;</w:t>
      </w:r>
      <w:proofErr w:type="spellStart"/>
      <w:r w:rsidRPr="00DB0B9F">
        <w:rPr>
          <w:highlight w:val="lightGray"/>
        </w:rPr>
        <w:t>webservice</w:t>
      </w:r>
      <w:proofErr w:type="spellEnd"/>
      <w:proofErr w:type="gramStart"/>
      <w:r w:rsidRPr="00DB0B9F">
        <w:rPr>
          <w:highlight w:val="lightGray"/>
        </w:rPr>
        <w:t>&gt;?&lt;</w:t>
      </w:r>
      <w:proofErr w:type="gramEnd"/>
      <w:r w:rsidRPr="00DB0B9F">
        <w:rPr>
          <w:highlight w:val="lightGray"/>
        </w:rPr>
        <w:t>parameters&gt;</w:t>
      </w:r>
    </w:p>
    <w:p w14:paraId="34776B06" w14:textId="77777777" w:rsidR="00DB0B9F" w:rsidRDefault="00DB0B9F" w:rsidP="002D3A02">
      <w:pPr>
        <w:pStyle w:val="ListParagraph"/>
        <w:numPr>
          <w:ilvl w:val="0"/>
          <w:numId w:val="3"/>
        </w:numPr>
      </w:pPr>
      <w:r>
        <w:t>&lt;protocol&gt; http or https depending on the configuration of the web-server.</w:t>
      </w:r>
    </w:p>
    <w:p w14:paraId="34776B07" w14:textId="77777777" w:rsidR="00DB0B9F" w:rsidRDefault="00DB0B9F" w:rsidP="002D3A02">
      <w:pPr>
        <w:pStyle w:val="ListParagraph"/>
        <w:numPr>
          <w:ilvl w:val="0"/>
          <w:numId w:val="3"/>
        </w:numPr>
      </w:pPr>
      <w:r>
        <w:t>&lt;hostname&gt; The hostname of the Sectra Workflow Server, Sectra Healthcare Server (or the Sectra Satellite Server) from where IDS7, LiteView or Order Management will be launched.</w:t>
      </w:r>
    </w:p>
    <w:p w14:paraId="34776B08" w14:textId="77777777" w:rsidR="00DB0B9F" w:rsidRDefault="00DB0B9F" w:rsidP="002D3A02">
      <w:pPr>
        <w:pStyle w:val="ListParagraph"/>
        <w:numPr>
          <w:ilvl w:val="0"/>
          <w:numId w:val="3"/>
        </w:numPr>
      </w:pPr>
      <w:r>
        <w:t>&lt;</w:t>
      </w:r>
      <w:proofErr w:type="spellStart"/>
      <w:r>
        <w:t>webservice</w:t>
      </w:r>
      <w:proofErr w:type="spellEnd"/>
      <w:r>
        <w:t>&gt; The path to the web service of Sectra Healthcare Server (or Sectra Satellite Server), Sectra LiteView Server or Sectra Workflow Server. The default path to the products implementing EPR Integration (URL) will launch the default instance and version of the web service. The default paths are:</w:t>
      </w:r>
    </w:p>
    <w:p w14:paraId="34776B09" w14:textId="77777777" w:rsidR="00DB0B9F" w:rsidRDefault="00DB0B9F" w:rsidP="002D3A02">
      <w:pPr>
        <w:pStyle w:val="ListParagraph"/>
        <w:numPr>
          <w:ilvl w:val="1"/>
          <w:numId w:val="3"/>
        </w:numPr>
      </w:pPr>
      <w:r>
        <w:t xml:space="preserve">LiteView has the default </w:t>
      </w:r>
      <w:proofErr w:type="spellStart"/>
      <w:r>
        <w:t>webservice</w:t>
      </w:r>
      <w:proofErr w:type="spellEnd"/>
      <w:r>
        <w:t xml:space="preserve"> name: "LiteView/</w:t>
      </w:r>
      <w:proofErr w:type="spellStart"/>
      <w:r>
        <w:t>index.html#launch</w:t>
      </w:r>
      <w:proofErr w:type="spellEnd"/>
      <w:r>
        <w:t>"</w:t>
      </w:r>
    </w:p>
    <w:p w14:paraId="34776B0A" w14:textId="77777777" w:rsidR="00DB0B9F" w:rsidRDefault="00DB0B9F" w:rsidP="002D3A02">
      <w:pPr>
        <w:pStyle w:val="ListParagraph"/>
        <w:numPr>
          <w:ilvl w:val="0"/>
          <w:numId w:val="3"/>
        </w:numPr>
      </w:pPr>
      <w:r>
        <w:t xml:space="preserve">&lt;parameters&gt; Several parameters can be passed on to the launched product to control how and what it should display. </w:t>
      </w:r>
    </w:p>
    <w:p w14:paraId="34776B0B" w14:textId="77777777" w:rsidR="00DB0B9F" w:rsidRDefault="00DB0B9F" w:rsidP="002D3A02">
      <w:pPr>
        <w:pStyle w:val="ListParagraph"/>
        <w:numPr>
          <w:ilvl w:val="1"/>
          <w:numId w:val="3"/>
        </w:numPr>
      </w:pPr>
      <w:r>
        <w:t xml:space="preserve">A chart full of the valid parameters will be included at the bottom of this document. </w:t>
      </w:r>
    </w:p>
    <w:p w14:paraId="34776B0C" w14:textId="77777777" w:rsidR="00DB0B9F" w:rsidRDefault="00DB0B9F" w:rsidP="00DB0B9F"/>
    <w:p w14:paraId="34776B0D" w14:textId="77777777" w:rsidR="00DB0B9F" w:rsidRDefault="00DB0B9F" w:rsidP="00DB0B9F"/>
    <w:p w14:paraId="34776B0E" w14:textId="77777777" w:rsidR="00DB0B9F" w:rsidRDefault="00DB0B9F" w:rsidP="00DB0B9F"/>
    <w:p w14:paraId="34776B0F" w14:textId="77777777" w:rsidR="00DB0B9F" w:rsidRDefault="00DB0B9F" w:rsidP="00DB0B9F"/>
    <w:p w14:paraId="34776B10" w14:textId="77777777" w:rsidR="00DB0B9F" w:rsidRDefault="00DB0B9F" w:rsidP="00DB0B9F"/>
    <w:p w14:paraId="34776B11" w14:textId="77777777" w:rsidR="00DB0B9F" w:rsidRDefault="00DB0B9F" w:rsidP="00DB0B9F"/>
    <w:p w14:paraId="34776B12" w14:textId="77777777" w:rsidR="00DB0B9F" w:rsidRDefault="00DB0B9F" w:rsidP="00DB0B9F"/>
    <w:p w14:paraId="34776B13" w14:textId="77777777" w:rsidR="00DB0B9F" w:rsidRDefault="00DB0B9F" w:rsidP="00DB0B9F"/>
    <w:p w14:paraId="34776B14" w14:textId="77777777" w:rsidR="00DB0B9F" w:rsidRDefault="00DB0B9F" w:rsidP="00DB0B9F"/>
    <w:p w14:paraId="34776B15" w14:textId="77777777" w:rsidR="00650CDB" w:rsidRDefault="00650CDB" w:rsidP="00537C10">
      <w:pPr>
        <w:pStyle w:val="Heading1"/>
      </w:pPr>
    </w:p>
    <w:p w14:paraId="34776B16" w14:textId="77777777" w:rsidR="00DB0B9F" w:rsidRDefault="00537C10" w:rsidP="00537C10">
      <w:pPr>
        <w:pStyle w:val="Heading1"/>
      </w:pPr>
      <w:bookmarkStart w:id="12" w:name="_Toc424654271"/>
      <w:r>
        <w:t xml:space="preserve">Section 3 </w:t>
      </w:r>
      <w:r>
        <w:tab/>
        <w:t>External Thumbnail Viewer Requirements</w:t>
      </w:r>
      <w:bookmarkEnd w:id="12"/>
    </w:p>
    <w:p w14:paraId="34776B17" w14:textId="77777777" w:rsidR="00537C10" w:rsidRDefault="00537C10" w:rsidP="00537C10">
      <w:r>
        <w:t>In addition to the requirements for EPR Integration (URL), the following requirements must be fulfilled for the External Thumbnail Viewer to work:</w:t>
      </w:r>
    </w:p>
    <w:p w14:paraId="34776B18" w14:textId="77777777" w:rsidR="00537C10" w:rsidRDefault="00537C10" w:rsidP="00537C10">
      <w:pPr>
        <w:pStyle w:val="Heading2"/>
      </w:pPr>
      <w:bookmarkStart w:id="13" w:name="_Toc424654272"/>
      <w:r>
        <w:t xml:space="preserve">3.1 </w:t>
      </w:r>
      <w:r>
        <w:tab/>
        <w:t>Web browser</w:t>
      </w:r>
      <w:bookmarkEnd w:id="13"/>
      <w:r>
        <w:t xml:space="preserve"> </w:t>
      </w:r>
    </w:p>
    <w:p w14:paraId="34776B19" w14:textId="77777777" w:rsidR="00537C10" w:rsidRDefault="00537C10" w:rsidP="00537C10">
      <w:r>
        <w:t>Internet Explorer 7, 8 and 9 are supported.</w:t>
      </w:r>
    </w:p>
    <w:p w14:paraId="34776B1A" w14:textId="77777777" w:rsidR="00537C10" w:rsidRDefault="00537C10" w:rsidP="00537C10">
      <w:pPr>
        <w:pStyle w:val="Heading2"/>
      </w:pPr>
      <w:bookmarkStart w:id="14" w:name="_Toc424654273"/>
      <w:r>
        <w:t xml:space="preserve">3.2 </w:t>
      </w:r>
      <w:r>
        <w:tab/>
        <w:t>EPR Integration (URL) configuration</w:t>
      </w:r>
      <w:bookmarkEnd w:id="14"/>
    </w:p>
    <w:p w14:paraId="34776B1B" w14:textId="77777777" w:rsidR="00537C10" w:rsidRDefault="00537C10" w:rsidP="00537C10">
      <w:r>
        <w:t>EPR Integration (URL) needs to be configured correctly.</w:t>
      </w:r>
    </w:p>
    <w:p w14:paraId="34776B1C" w14:textId="77777777" w:rsidR="00537C10" w:rsidRDefault="00537C10" w:rsidP="00537C10">
      <w:pPr>
        <w:pStyle w:val="Heading2"/>
      </w:pPr>
      <w:bookmarkStart w:id="15" w:name="_Toc424654274"/>
      <w:r>
        <w:t xml:space="preserve">3.3 </w:t>
      </w:r>
      <w:r>
        <w:tab/>
        <w:t>Licenses</w:t>
      </w:r>
      <w:bookmarkEnd w:id="15"/>
    </w:p>
    <w:p w14:paraId="34776B1D" w14:textId="77777777" w:rsidR="00537C10" w:rsidRDefault="00537C10" w:rsidP="00537C10">
      <w:r>
        <w:t>An External Thumbnail Viewer license for the Sectra Healthcare Server is required.</w:t>
      </w:r>
    </w:p>
    <w:p w14:paraId="34776B1E" w14:textId="77777777" w:rsidR="00537C10" w:rsidRDefault="00537C10" w:rsidP="00537C10">
      <w:pPr>
        <w:pStyle w:val="Heading2"/>
      </w:pPr>
      <w:bookmarkStart w:id="16" w:name="_Toc424654275"/>
      <w:r>
        <w:t xml:space="preserve">3.4 </w:t>
      </w:r>
      <w:r>
        <w:tab/>
        <w:t>The URL</w:t>
      </w:r>
      <w:bookmarkEnd w:id="16"/>
    </w:p>
    <w:p w14:paraId="34776B1F" w14:textId="77777777" w:rsidR="00DB0B9F" w:rsidRDefault="00537C10" w:rsidP="00537C10">
      <w:r>
        <w:t>The URL needs to be a valid URL. Please see the chart below on how to configure the URL for the External Thumbnail Viewer.</w:t>
      </w:r>
    </w:p>
    <w:p w14:paraId="34776B20" w14:textId="77777777" w:rsidR="00537C10" w:rsidRDefault="00537C10" w:rsidP="00537C10">
      <w:pPr>
        <w:pStyle w:val="Heading1"/>
      </w:pPr>
      <w:bookmarkStart w:id="17" w:name="_Toc424654276"/>
      <w:r>
        <w:t xml:space="preserve">Section 4 </w:t>
      </w:r>
      <w:r>
        <w:tab/>
        <w:t xml:space="preserve">Using EPR Integration (URL) For </w:t>
      </w:r>
      <w:r w:rsidR="00F16C5C">
        <w:t>the</w:t>
      </w:r>
      <w:r>
        <w:t xml:space="preserve"> First Time</w:t>
      </w:r>
      <w:bookmarkEnd w:id="17"/>
    </w:p>
    <w:p w14:paraId="34776B21" w14:textId="77777777" w:rsidR="00537C10" w:rsidRDefault="005F57B7" w:rsidP="002D3A02">
      <w:pPr>
        <w:pStyle w:val="ListParagraph"/>
        <w:numPr>
          <w:ilvl w:val="0"/>
          <w:numId w:val="4"/>
        </w:numPr>
      </w:pPr>
      <w:r>
        <w:t>Check EPR Integration (URL) Requirements from Section 2</w:t>
      </w:r>
    </w:p>
    <w:p w14:paraId="34776B22" w14:textId="77777777" w:rsidR="005F57B7" w:rsidRDefault="005F57B7" w:rsidP="002D3A02">
      <w:pPr>
        <w:pStyle w:val="ListParagraph"/>
        <w:numPr>
          <w:ilvl w:val="0"/>
          <w:numId w:val="4"/>
        </w:numPr>
      </w:pPr>
      <w:r>
        <w:t>Add licenses</w:t>
      </w:r>
    </w:p>
    <w:p w14:paraId="34776B23" w14:textId="77777777" w:rsidR="005F57B7" w:rsidRDefault="005F57B7" w:rsidP="002D3A02">
      <w:pPr>
        <w:pStyle w:val="ListParagraph"/>
        <w:numPr>
          <w:ilvl w:val="1"/>
          <w:numId w:val="4"/>
        </w:numPr>
      </w:pPr>
      <w:r>
        <w:t>Use the Licenses Tool in WISE/tools to add required licenses</w:t>
      </w:r>
    </w:p>
    <w:p w14:paraId="34776B24" w14:textId="77777777" w:rsidR="005F57B7" w:rsidRDefault="005F57B7" w:rsidP="002D3A02">
      <w:pPr>
        <w:pStyle w:val="ListParagraph"/>
        <w:numPr>
          <w:ilvl w:val="0"/>
          <w:numId w:val="4"/>
        </w:numPr>
      </w:pPr>
      <w:r>
        <w:t>Create a new PACS role</w:t>
      </w:r>
    </w:p>
    <w:p w14:paraId="34776B25" w14:textId="77777777" w:rsidR="005F57B7" w:rsidRDefault="005F57B7" w:rsidP="002D3A02">
      <w:pPr>
        <w:pStyle w:val="ListParagraph"/>
        <w:numPr>
          <w:ilvl w:val="1"/>
          <w:numId w:val="4"/>
        </w:numPr>
      </w:pPr>
      <w:r>
        <w:t xml:space="preserve">Log on to Sectra Enterprise Manager and click </w:t>
      </w:r>
      <w:r>
        <w:rPr>
          <w:b/>
        </w:rPr>
        <w:t>New PACS role</w:t>
      </w:r>
      <w:r>
        <w:t xml:space="preserve"> to create a new PACS role for the EPR Integration (URL). </w:t>
      </w:r>
    </w:p>
    <w:p w14:paraId="34776B26" w14:textId="77777777" w:rsidR="005F57B7" w:rsidRDefault="005F57B7" w:rsidP="002D3A02">
      <w:pPr>
        <w:pStyle w:val="ListParagraph"/>
        <w:numPr>
          <w:ilvl w:val="1"/>
          <w:numId w:val="4"/>
        </w:numPr>
      </w:pPr>
      <w:r>
        <w:t>Name it “</w:t>
      </w:r>
      <w:proofErr w:type="spellStart"/>
      <w:r>
        <w:t>PACSEprRole</w:t>
      </w:r>
      <w:proofErr w:type="spellEnd"/>
      <w:r>
        <w:t>”.</w:t>
      </w:r>
    </w:p>
    <w:p w14:paraId="34776B27" w14:textId="77777777" w:rsidR="005F57B7" w:rsidRDefault="005F57B7" w:rsidP="002D3A02">
      <w:pPr>
        <w:pStyle w:val="ListParagraph"/>
        <w:numPr>
          <w:ilvl w:val="0"/>
          <w:numId w:val="4"/>
        </w:numPr>
      </w:pPr>
      <w:r>
        <w:t>Create a new PACS for testing purposes</w:t>
      </w:r>
    </w:p>
    <w:p w14:paraId="34776B28" w14:textId="77777777" w:rsidR="005F57B7" w:rsidRDefault="005F57B7" w:rsidP="002D3A02">
      <w:pPr>
        <w:pStyle w:val="ListParagraph"/>
        <w:numPr>
          <w:ilvl w:val="1"/>
          <w:numId w:val="4"/>
        </w:numPr>
      </w:pPr>
      <w:r>
        <w:t xml:space="preserve">In Sectra Enterprise Manager, click </w:t>
      </w:r>
      <w:r>
        <w:rPr>
          <w:b/>
        </w:rPr>
        <w:t>New PACS user</w:t>
      </w:r>
      <w:r>
        <w:t xml:space="preserve"> to create a new PACS user to be used when testing the EPR Integration (URL). </w:t>
      </w:r>
    </w:p>
    <w:p w14:paraId="34776B29" w14:textId="77777777" w:rsidR="005F57B7" w:rsidRDefault="005F57B7" w:rsidP="002D3A02">
      <w:pPr>
        <w:pStyle w:val="ListParagraph"/>
        <w:numPr>
          <w:ilvl w:val="1"/>
          <w:numId w:val="4"/>
        </w:numPr>
      </w:pPr>
      <w:r>
        <w:t>Name the user “</w:t>
      </w:r>
      <w:proofErr w:type="spellStart"/>
      <w:r>
        <w:t>EprTestUser</w:t>
      </w:r>
      <w:proofErr w:type="spellEnd"/>
      <w:r>
        <w:t xml:space="preserve">”. Make it a member of the PACS role created in Step 3. </w:t>
      </w:r>
    </w:p>
    <w:p w14:paraId="34776B2A" w14:textId="77777777" w:rsidR="005F57B7" w:rsidRDefault="005F57B7" w:rsidP="002D3A02">
      <w:pPr>
        <w:pStyle w:val="ListParagraph"/>
        <w:numPr>
          <w:ilvl w:val="2"/>
          <w:numId w:val="4"/>
        </w:numPr>
      </w:pPr>
      <w:r>
        <w:t>This PACS User Account should be removed when the integration is completed</w:t>
      </w:r>
    </w:p>
    <w:p w14:paraId="34776B2B" w14:textId="77777777" w:rsidR="005F57B7" w:rsidRDefault="005F57B7" w:rsidP="002D3A02">
      <w:pPr>
        <w:pStyle w:val="ListParagraph"/>
        <w:numPr>
          <w:ilvl w:val="0"/>
          <w:numId w:val="4"/>
        </w:numPr>
      </w:pPr>
      <w:r>
        <w:t>Set role permissions and properties</w:t>
      </w:r>
    </w:p>
    <w:p w14:paraId="34776B2C" w14:textId="77777777" w:rsidR="005F57B7" w:rsidRDefault="005F57B7" w:rsidP="002D3A02">
      <w:pPr>
        <w:pStyle w:val="ListParagraph"/>
        <w:numPr>
          <w:ilvl w:val="1"/>
          <w:numId w:val="4"/>
        </w:numPr>
      </w:pPr>
      <w:r>
        <w:t xml:space="preserve">Use the Sectra Enterprise Manager to </w:t>
      </w:r>
      <w:proofErr w:type="spellStart"/>
      <w:r>
        <w:t>ser</w:t>
      </w:r>
      <w:proofErr w:type="spellEnd"/>
      <w:r>
        <w:t xml:space="preserve"> the permissions for the PACS role created in step 3. </w:t>
      </w:r>
    </w:p>
    <w:p w14:paraId="34776B2D" w14:textId="77777777" w:rsidR="005F57B7" w:rsidRDefault="005F57B7" w:rsidP="002D3A02">
      <w:pPr>
        <w:pStyle w:val="ListParagraph"/>
        <w:numPr>
          <w:ilvl w:val="0"/>
          <w:numId w:val="4"/>
        </w:numPr>
      </w:pPr>
      <w:r>
        <w:t>Launch the application through the EPR Integration (URL) web page</w:t>
      </w:r>
    </w:p>
    <w:p w14:paraId="34776B2E" w14:textId="77777777" w:rsidR="005F57B7" w:rsidRDefault="005F57B7" w:rsidP="002D3A02">
      <w:pPr>
        <w:pStyle w:val="ListParagraph"/>
        <w:numPr>
          <w:ilvl w:val="1"/>
          <w:numId w:val="4"/>
        </w:numPr>
      </w:pPr>
      <w:r>
        <w:t xml:space="preserve">Open a web-browser and give it a URL, where &lt;hostname&gt; should be replaced with the network name of the Sectra Healthcare server. </w:t>
      </w:r>
    </w:p>
    <w:p w14:paraId="34776B2F" w14:textId="77777777" w:rsidR="005F57B7" w:rsidRPr="005F57B7" w:rsidRDefault="00385BEF" w:rsidP="002D3A02">
      <w:pPr>
        <w:pStyle w:val="ListParagraph"/>
        <w:numPr>
          <w:ilvl w:val="1"/>
          <w:numId w:val="4"/>
        </w:numPr>
      </w:pPr>
      <w:hyperlink w:history="1">
        <w:r w:rsidR="005F57B7" w:rsidRPr="005F57B7">
          <w:rPr>
            <w:rStyle w:val="Hyperlink"/>
            <w:color w:val="auto"/>
            <w:highlight w:val="lightGray"/>
          </w:rPr>
          <w:t>http://&lt;hostname&gt;/LiteView/index.html</w:t>
        </w:r>
      </w:hyperlink>
    </w:p>
    <w:p w14:paraId="34776B30" w14:textId="77777777" w:rsidR="005F57B7" w:rsidRDefault="005F57B7" w:rsidP="002D3A02">
      <w:pPr>
        <w:pStyle w:val="ListParagraph"/>
        <w:numPr>
          <w:ilvl w:val="1"/>
          <w:numId w:val="4"/>
        </w:numPr>
      </w:pPr>
      <w:r>
        <w:t xml:space="preserve">This will launch the application and display the log on window. Manually enter the username from the user created in step 4b and supply the password. </w:t>
      </w:r>
    </w:p>
    <w:p w14:paraId="34776B31" w14:textId="77777777" w:rsidR="005F57B7" w:rsidRDefault="005F57B7" w:rsidP="002D3A02">
      <w:pPr>
        <w:pStyle w:val="ListParagraph"/>
        <w:numPr>
          <w:ilvl w:val="1"/>
          <w:numId w:val="4"/>
        </w:numPr>
      </w:pPr>
      <w:r>
        <w:t xml:space="preserve">Verify that the log on works. </w:t>
      </w:r>
    </w:p>
    <w:p w14:paraId="34776B32" w14:textId="77777777" w:rsidR="00650CDB" w:rsidRDefault="00650CDB" w:rsidP="00F16C5C">
      <w:pPr>
        <w:pStyle w:val="Heading1"/>
        <w:rPr>
          <w:rFonts w:ascii="Arial" w:hAnsi="Arial" w:cs="Arial"/>
          <w:sz w:val="20"/>
          <w:szCs w:val="24"/>
        </w:rPr>
      </w:pPr>
    </w:p>
    <w:p w14:paraId="34776B33" w14:textId="77777777" w:rsidR="00F16C5C" w:rsidRDefault="00F16C5C" w:rsidP="00F16C5C">
      <w:pPr>
        <w:pStyle w:val="Heading1"/>
      </w:pPr>
      <w:bookmarkStart w:id="18" w:name="_Toc424654277"/>
      <w:r>
        <w:t xml:space="preserve">Section 5 </w:t>
      </w:r>
      <w:r>
        <w:tab/>
      </w:r>
      <w:r w:rsidR="00650CDB">
        <w:t>Using the</w:t>
      </w:r>
      <w:r>
        <w:t xml:space="preserve"> External Thumbnail Viewer for the First Time</w:t>
      </w:r>
      <w:bookmarkEnd w:id="18"/>
    </w:p>
    <w:p w14:paraId="34776B34" w14:textId="77777777" w:rsidR="00F16C5C" w:rsidRDefault="00F16C5C" w:rsidP="002D3A02">
      <w:pPr>
        <w:pStyle w:val="ListParagraph"/>
        <w:numPr>
          <w:ilvl w:val="0"/>
          <w:numId w:val="5"/>
        </w:numPr>
      </w:pPr>
      <w:r>
        <w:t>Check requirements</w:t>
      </w:r>
    </w:p>
    <w:p w14:paraId="34776B35" w14:textId="77777777" w:rsidR="00F16C5C" w:rsidRDefault="00F16C5C" w:rsidP="002D3A02">
      <w:pPr>
        <w:pStyle w:val="ListParagraph"/>
        <w:numPr>
          <w:ilvl w:val="0"/>
          <w:numId w:val="5"/>
        </w:numPr>
      </w:pPr>
      <w:r>
        <w:t>EPR Integration (URL) configuration</w:t>
      </w:r>
    </w:p>
    <w:p w14:paraId="34776B36" w14:textId="77777777" w:rsidR="00F16C5C" w:rsidRDefault="00F16C5C" w:rsidP="002D3A02">
      <w:pPr>
        <w:pStyle w:val="ListParagraph"/>
        <w:numPr>
          <w:ilvl w:val="1"/>
          <w:numId w:val="5"/>
        </w:numPr>
      </w:pPr>
      <w:r>
        <w:t>Make sure that EPR Integration (URL) is configured and is working.</w:t>
      </w:r>
    </w:p>
    <w:p w14:paraId="34776B37" w14:textId="77777777" w:rsidR="00F16C5C" w:rsidRDefault="00F16C5C" w:rsidP="002D3A02">
      <w:pPr>
        <w:pStyle w:val="ListParagraph"/>
        <w:numPr>
          <w:ilvl w:val="0"/>
          <w:numId w:val="5"/>
        </w:numPr>
      </w:pPr>
      <w:r>
        <w:t>Add license</w:t>
      </w:r>
    </w:p>
    <w:p w14:paraId="34776B38" w14:textId="77777777" w:rsidR="00F16C5C" w:rsidRDefault="00F16C5C" w:rsidP="002D3A02">
      <w:pPr>
        <w:pStyle w:val="ListParagraph"/>
        <w:numPr>
          <w:ilvl w:val="1"/>
          <w:numId w:val="5"/>
        </w:numPr>
      </w:pPr>
      <w:r>
        <w:t xml:space="preserve">Use the Licenses tool in WISE/tools to add the license for the External Thumbnail Viewer. </w:t>
      </w:r>
    </w:p>
    <w:p w14:paraId="34776B39" w14:textId="77777777" w:rsidR="00F16C5C" w:rsidRDefault="00F16C5C" w:rsidP="002D3A02">
      <w:pPr>
        <w:pStyle w:val="ListParagraph"/>
        <w:numPr>
          <w:ilvl w:val="1"/>
          <w:numId w:val="5"/>
        </w:numPr>
      </w:pPr>
      <w:r>
        <w:t>The External Thumbnail Viewer license starts with SHS-4-0-SITE...</w:t>
      </w:r>
    </w:p>
    <w:p w14:paraId="34776B3A" w14:textId="77777777" w:rsidR="00F16C5C" w:rsidRDefault="00F16C5C" w:rsidP="002D3A02">
      <w:pPr>
        <w:pStyle w:val="ListParagraph"/>
        <w:numPr>
          <w:ilvl w:val="1"/>
          <w:numId w:val="5"/>
        </w:numPr>
      </w:pPr>
      <w:r>
        <w:t xml:space="preserve">The presentation string for the External Thumbnail Viewer license in WISE/tools is SHS #External Thumbnail Viewer 12.x SITE </w:t>
      </w:r>
      <w:proofErr w:type="spellStart"/>
      <w:r>
        <w:t>Lic</w:t>
      </w:r>
      <w:proofErr w:type="spellEnd"/>
      <w:r>
        <w:t>. …</w:t>
      </w:r>
    </w:p>
    <w:p w14:paraId="34776B3B" w14:textId="77777777" w:rsidR="00F16C5C" w:rsidRDefault="00F16C5C" w:rsidP="002D3A02">
      <w:pPr>
        <w:pStyle w:val="ListParagraph"/>
        <w:numPr>
          <w:ilvl w:val="0"/>
          <w:numId w:val="5"/>
        </w:numPr>
      </w:pPr>
      <w:r>
        <w:t>Start ViewerExternalThumbnails.exe</w:t>
      </w:r>
    </w:p>
    <w:p w14:paraId="34776B3C" w14:textId="77777777" w:rsidR="00F16C5C" w:rsidRDefault="00F16C5C" w:rsidP="002D3A02">
      <w:pPr>
        <w:pStyle w:val="ListParagraph"/>
        <w:numPr>
          <w:ilvl w:val="1"/>
          <w:numId w:val="5"/>
        </w:numPr>
      </w:pPr>
      <w:r>
        <w:t>Copy the content of the bin folder (from the SDK) to your local workstation and start the application by double-clicking on ViewerExternalThumbnails.exe.</w:t>
      </w:r>
    </w:p>
    <w:p w14:paraId="34776B3D" w14:textId="77777777" w:rsidR="00F16C5C" w:rsidRDefault="00F16C5C" w:rsidP="002D3A02">
      <w:pPr>
        <w:pStyle w:val="ListParagraph"/>
        <w:numPr>
          <w:ilvl w:val="1"/>
          <w:numId w:val="5"/>
        </w:numPr>
      </w:pPr>
      <w:r>
        <w:t xml:space="preserve">A description of how to fill out the form can be found in the bottom of the document. </w:t>
      </w:r>
    </w:p>
    <w:p w14:paraId="34776B3E" w14:textId="77777777" w:rsidR="00F16C5C" w:rsidRDefault="00F16C5C" w:rsidP="002D3A02">
      <w:pPr>
        <w:pStyle w:val="ListParagraph"/>
        <w:numPr>
          <w:ilvl w:val="0"/>
          <w:numId w:val="5"/>
        </w:numPr>
      </w:pPr>
      <w:r>
        <w:t>Generate a URL</w:t>
      </w:r>
    </w:p>
    <w:p w14:paraId="34776B3F" w14:textId="77777777" w:rsidR="00F16C5C" w:rsidRDefault="00F16C5C" w:rsidP="002D3A02">
      <w:pPr>
        <w:pStyle w:val="ListParagraph"/>
        <w:numPr>
          <w:ilvl w:val="1"/>
          <w:numId w:val="5"/>
        </w:numPr>
      </w:pPr>
      <w:r>
        <w:t>Press “Step1. Generate URL” on the “Get thumbnails” tab to process the information and generate a URL.</w:t>
      </w:r>
    </w:p>
    <w:p w14:paraId="34776B40" w14:textId="77777777" w:rsidR="00F16C5C" w:rsidRDefault="00F16C5C" w:rsidP="002D3A02">
      <w:pPr>
        <w:pStyle w:val="ListParagraph"/>
        <w:numPr>
          <w:ilvl w:val="0"/>
          <w:numId w:val="5"/>
        </w:numPr>
      </w:pPr>
      <w:r>
        <w:t>View the thumbnails</w:t>
      </w:r>
    </w:p>
    <w:p w14:paraId="34776B41" w14:textId="77777777" w:rsidR="00F16C5C" w:rsidRDefault="00F16C5C" w:rsidP="002D3A02">
      <w:pPr>
        <w:pStyle w:val="ListParagraph"/>
        <w:numPr>
          <w:ilvl w:val="1"/>
          <w:numId w:val="5"/>
        </w:numPr>
      </w:pPr>
      <w:r>
        <w:t>Press “Step2. Get thumbnails” to view the thumbnail images in the window.</w:t>
      </w:r>
    </w:p>
    <w:p w14:paraId="34776B42" w14:textId="77777777" w:rsidR="00F16C5C" w:rsidRDefault="00F16C5C" w:rsidP="002D3A02">
      <w:pPr>
        <w:pStyle w:val="ListParagraph"/>
        <w:numPr>
          <w:ilvl w:val="0"/>
          <w:numId w:val="5"/>
        </w:numPr>
      </w:pPr>
      <w:r>
        <w:t>Launch IDS7 or LiteView from the thumbnail view</w:t>
      </w:r>
    </w:p>
    <w:p w14:paraId="34776B43" w14:textId="77777777" w:rsidR="00F16C5C" w:rsidRDefault="00F16C5C" w:rsidP="002D3A02">
      <w:pPr>
        <w:pStyle w:val="ListParagraph"/>
        <w:numPr>
          <w:ilvl w:val="1"/>
          <w:numId w:val="5"/>
        </w:numPr>
      </w:pPr>
      <w:r>
        <w:t xml:space="preserve">Click on one of the thumbnails to launch LiteView. </w:t>
      </w:r>
    </w:p>
    <w:p w14:paraId="34776B44" w14:textId="77777777" w:rsidR="00F16C5C" w:rsidRDefault="00F16C5C" w:rsidP="002D3A02">
      <w:pPr>
        <w:pStyle w:val="ListParagraph"/>
        <w:numPr>
          <w:ilvl w:val="1"/>
          <w:numId w:val="5"/>
        </w:numPr>
      </w:pPr>
      <w:r>
        <w:t>This requires that the option 'Launch on click' is 'Yes'.</w:t>
      </w:r>
    </w:p>
    <w:p w14:paraId="34776B45" w14:textId="77777777" w:rsidR="003E27E1" w:rsidRDefault="003E27E1" w:rsidP="003E27E1"/>
    <w:p w14:paraId="34776B46" w14:textId="77777777" w:rsidR="003E27E1" w:rsidRDefault="003E27E1" w:rsidP="003E27E1"/>
    <w:p w14:paraId="34776B47" w14:textId="77777777" w:rsidR="003E27E1" w:rsidRDefault="003E27E1" w:rsidP="003E27E1"/>
    <w:p w14:paraId="34776B48" w14:textId="77777777" w:rsidR="003E27E1" w:rsidRDefault="003E27E1" w:rsidP="003E27E1"/>
    <w:p w14:paraId="34776B49" w14:textId="77777777" w:rsidR="003E27E1" w:rsidRDefault="003E27E1" w:rsidP="003E27E1">
      <w:pPr>
        <w:ind w:left="0"/>
      </w:pPr>
    </w:p>
    <w:p w14:paraId="34776B4A" w14:textId="77777777" w:rsidR="003E27E1" w:rsidRDefault="003E27E1" w:rsidP="003E27E1">
      <w:pPr>
        <w:ind w:left="0"/>
      </w:pPr>
    </w:p>
    <w:p w14:paraId="34776B4B" w14:textId="77777777" w:rsidR="003E27E1" w:rsidRDefault="003E27E1" w:rsidP="003E27E1"/>
    <w:p w14:paraId="34776B4C" w14:textId="77777777" w:rsidR="003E27E1" w:rsidRDefault="003E27E1" w:rsidP="003E27E1"/>
    <w:p w14:paraId="34776B4D" w14:textId="77777777" w:rsidR="003E27E1" w:rsidRDefault="003E27E1" w:rsidP="003E27E1"/>
    <w:p w14:paraId="34776B4E" w14:textId="77777777" w:rsidR="003E27E1" w:rsidRDefault="003E27E1" w:rsidP="003E27E1">
      <w:pPr>
        <w:pStyle w:val="Heading1"/>
      </w:pPr>
      <w:bookmarkStart w:id="19" w:name="_Toc424654278"/>
      <w:r>
        <w:lastRenderedPageBreak/>
        <w:t xml:space="preserve">Section 6 </w:t>
      </w:r>
      <w:r>
        <w:tab/>
        <w:t>URL and Form Parameter Descriptions</w:t>
      </w:r>
      <w:bookmarkEnd w:id="19"/>
    </w:p>
    <w:p w14:paraId="34776B4F" w14:textId="77777777" w:rsidR="003E27E1" w:rsidRDefault="003E27E1" w:rsidP="003E27E1">
      <w:pPr>
        <w:pStyle w:val="Heading2"/>
      </w:pPr>
      <w:bookmarkStart w:id="20" w:name="_Toc424654279"/>
      <w:r>
        <w:t xml:space="preserve">6.1 </w:t>
      </w:r>
      <w:r>
        <w:tab/>
        <w:t>EPR Integration Parameters</w:t>
      </w:r>
      <w:bookmarkEnd w:id="20"/>
    </w:p>
    <w:tbl>
      <w:tblPr>
        <w:tblW w:w="5000" w:type="pct"/>
        <w:tblLook w:val="04A0" w:firstRow="1" w:lastRow="0" w:firstColumn="1" w:lastColumn="0" w:noHBand="0" w:noVBand="1"/>
      </w:tblPr>
      <w:tblGrid>
        <w:gridCol w:w="1956"/>
        <w:gridCol w:w="8834"/>
      </w:tblGrid>
      <w:tr w:rsidR="003E27E1" w:rsidRPr="003E27E1" w14:paraId="34776B52" w14:textId="77777777" w:rsidTr="003E27E1">
        <w:trPr>
          <w:trHeight w:val="219"/>
        </w:trPr>
        <w:tc>
          <w:tcPr>
            <w:tcW w:w="89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76B50"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Parameter</w:t>
            </w:r>
          </w:p>
        </w:tc>
        <w:tc>
          <w:tcPr>
            <w:tcW w:w="4110" w:type="pct"/>
            <w:tcBorders>
              <w:top w:val="single" w:sz="4" w:space="0" w:color="auto"/>
              <w:left w:val="nil"/>
              <w:bottom w:val="single" w:sz="4" w:space="0" w:color="auto"/>
              <w:right w:val="single" w:sz="4" w:space="0" w:color="auto"/>
            </w:tcBorders>
            <w:shd w:val="clear" w:color="auto" w:fill="auto"/>
            <w:noWrap/>
            <w:vAlign w:val="bottom"/>
            <w:hideMark/>
          </w:tcPr>
          <w:p w14:paraId="34776B51"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Description</w:t>
            </w:r>
          </w:p>
        </w:tc>
      </w:tr>
      <w:tr w:rsidR="003E27E1" w:rsidRPr="003E27E1" w14:paraId="34776B55" w14:textId="77777777" w:rsidTr="003E27E1">
        <w:trPr>
          <w:trHeight w:val="1570"/>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53"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stop</w:t>
            </w:r>
          </w:p>
        </w:tc>
        <w:tc>
          <w:tcPr>
            <w:tcW w:w="4110" w:type="pct"/>
            <w:tcBorders>
              <w:top w:val="nil"/>
              <w:left w:val="nil"/>
              <w:bottom w:val="single" w:sz="4" w:space="0" w:color="auto"/>
              <w:right w:val="single" w:sz="4" w:space="0" w:color="auto"/>
            </w:tcBorders>
            <w:shd w:val="clear" w:color="auto" w:fill="auto"/>
            <w:vAlign w:val="bottom"/>
            <w:hideMark/>
          </w:tcPr>
          <w:p w14:paraId="34776B54"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The value of the stop parameter should, when used, always be “1”. </w:t>
            </w:r>
            <w:r w:rsidRPr="003E27E1">
              <w:rPr>
                <w:rFonts w:ascii="Calibri" w:hAnsi="Calibri" w:cs="Times New Roman"/>
                <w:color w:val="000000"/>
                <w:sz w:val="22"/>
                <w:szCs w:val="22"/>
                <w:lang w:eastAsia="en-US"/>
              </w:rPr>
              <w:br/>
              <w:t xml:space="preserve">When used with LiteView, it ends the current session and forces logout of the current user. It can take a few seconds before the client windows act according to this. No new server requests will be successfully authorized in the meantime, but any information still visible in the browser, can be read by a user until the forced logout. If further </w:t>
            </w:r>
            <w:proofErr w:type="spellStart"/>
            <w:r w:rsidRPr="003E27E1">
              <w:rPr>
                <w:rFonts w:ascii="Calibri" w:hAnsi="Calibri" w:cs="Times New Roman"/>
                <w:color w:val="000000"/>
                <w:sz w:val="22"/>
                <w:szCs w:val="22"/>
                <w:lang w:eastAsia="en-US"/>
              </w:rPr>
              <w:t>url</w:t>
            </w:r>
            <w:proofErr w:type="spellEnd"/>
            <w:r w:rsidRPr="003E27E1">
              <w:rPr>
                <w:rFonts w:ascii="Calibri" w:hAnsi="Calibri" w:cs="Times New Roman"/>
                <w:color w:val="000000"/>
                <w:sz w:val="22"/>
                <w:szCs w:val="22"/>
                <w:lang w:eastAsia="en-US"/>
              </w:rPr>
              <w:t>-commands are issued before these seconds have passed the user might not be logged out and will still be able to use the system.</w:t>
            </w:r>
            <w:r w:rsidRPr="003E27E1">
              <w:rPr>
                <w:rFonts w:ascii="Calibri" w:hAnsi="Calibri" w:cs="Times New Roman"/>
                <w:color w:val="000000"/>
                <w:sz w:val="22"/>
                <w:szCs w:val="22"/>
                <w:lang w:eastAsia="en-US"/>
              </w:rPr>
              <w:br/>
              <w:t xml:space="preserve">For LiteView, the stop parameter will also terminate any running IDS7 </w:t>
            </w:r>
            <w:r>
              <w:rPr>
                <w:rFonts w:ascii="Calibri" w:hAnsi="Calibri" w:cs="Times New Roman"/>
                <w:color w:val="000000"/>
                <w:sz w:val="22"/>
                <w:szCs w:val="22"/>
                <w:lang w:eastAsia="en-US"/>
              </w:rPr>
              <w:t>started</w:t>
            </w:r>
            <w:r>
              <w:rPr>
                <w:rFonts w:ascii="Calibri" w:hAnsi="Calibri" w:cs="Times New Roman"/>
                <w:color w:val="000000"/>
                <w:sz w:val="22"/>
                <w:szCs w:val="22"/>
                <w:lang w:eastAsia="en-US"/>
              </w:rPr>
              <w:br/>
              <w:t xml:space="preserve">by the LiteView client. </w:t>
            </w:r>
            <w:r w:rsidRPr="003E27E1">
              <w:rPr>
                <w:rFonts w:ascii="Calibri" w:hAnsi="Calibri" w:cs="Times New Roman"/>
                <w:color w:val="000000"/>
                <w:sz w:val="22"/>
                <w:szCs w:val="22"/>
                <w:lang w:eastAsia="en-US"/>
              </w:rPr>
              <w:t>The “stop” command can be used without any other parameter specified.</w:t>
            </w:r>
          </w:p>
        </w:tc>
      </w:tr>
      <w:tr w:rsidR="003E27E1" w:rsidRPr="003E27E1" w14:paraId="34776B58" w14:textId="77777777" w:rsidTr="003E27E1">
        <w:trPr>
          <w:trHeight w:val="942"/>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56"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user_id</w:t>
            </w:r>
            <w:proofErr w:type="spellEnd"/>
          </w:p>
        </w:tc>
        <w:tc>
          <w:tcPr>
            <w:tcW w:w="4110" w:type="pct"/>
            <w:tcBorders>
              <w:top w:val="nil"/>
              <w:left w:val="nil"/>
              <w:bottom w:val="single" w:sz="4" w:space="0" w:color="auto"/>
              <w:right w:val="single" w:sz="4" w:space="0" w:color="auto"/>
            </w:tcBorders>
            <w:shd w:val="clear" w:color="auto" w:fill="auto"/>
            <w:vAlign w:val="bottom"/>
            <w:hideMark/>
          </w:tcPr>
          <w:p w14:paraId="34776B57"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The user name to be used to</w:t>
            </w:r>
            <w:r>
              <w:rPr>
                <w:rFonts w:ascii="Calibri" w:hAnsi="Calibri" w:cs="Times New Roman"/>
                <w:color w:val="000000"/>
                <w:sz w:val="22"/>
                <w:szCs w:val="22"/>
                <w:lang w:eastAsia="en-US"/>
              </w:rPr>
              <w:t xml:space="preserve"> login to the launched product. </w:t>
            </w:r>
            <w:r w:rsidRPr="003E27E1">
              <w:rPr>
                <w:rFonts w:ascii="Calibri" w:hAnsi="Calibri" w:cs="Times New Roman"/>
                <w:color w:val="000000"/>
                <w:sz w:val="22"/>
                <w:szCs w:val="22"/>
                <w:lang w:eastAsia="en-US"/>
              </w:rPr>
              <w:t xml:space="preserve">If the </w:t>
            </w:r>
            <w:proofErr w:type="gramStart"/>
            <w:r w:rsidRPr="003E27E1">
              <w:rPr>
                <w:rFonts w:ascii="Calibri" w:hAnsi="Calibri" w:cs="Times New Roman"/>
                <w:color w:val="000000"/>
                <w:sz w:val="22"/>
                <w:szCs w:val="22"/>
                <w:lang w:eastAsia="en-US"/>
              </w:rPr>
              <w:t xml:space="preserve">“ </w:t>
            </w:r>
            <w:proofErr w:type="spellStart"/>
            <w:r w:rsidRPr="003E27E1">
              <w:rPr>
                <w:rFonts w:ascii="Calibri" w:hAnsi="Calibri" w:cs="Times New Roman"/>
                <w:color w:val="000000"/>
                <w:sz w:val="22"/>
                <w:szCs w:val="22"/>
                <w:lang w:eastAsia="en-US"/>
              </w:rPr>
              <w:t>user</w:t>
            </w:r>
            <w:proofErr w:type="gramEnd"/>
            <w:r w:rsidRPr="003E27E1">
              <w:rPr>
                <w:rFonts w:ascii="Calibri" w:hAnsi="Calibri" w:cs="Times New Roman"/>
                <w:color w:val="000000"/>
                <w:sz w:val="22"/>
                <w:szCs w:val="22"/>
                <w:lang w:eastAsia="en-US"/>
              </w:rPr>
              <w:t>_id</w:t>
            </w:r>
            <w:proofErr w:type="spellEnd"/>
            <w:r w:rsidRPr="003E27E1">
              <w:rPr>
                <w:rFonts w:ascii="Calibri" w:hAnsi="Calibri" w:cs="Times New Roman"/>
                <w:color w:val="000000"/>
                <w:sz w:val="22"/>
                <w:szCs w:val="22"/>
                <w:lang w:eastAsia="en-US"/>
              </w:rPr>
              <w:t xml:space="preserve"> ” parameter is omitted, the l</w:t>
            </w:r>
            <w:r>
              <w:rPr>
                <w:rFonts w:ascii="Calibri" w:hAnsi="Calibri" w:cs="Times New Roman"/>
                <w:color w:val="000000"/>
                <w:sz w:val="22"/>
                <w:szCs w:val="22"/>
                <w:lang w:eastAsia="en-US"/>
              </w:rPr>
              <w:t xml:space="preserve">aunched product will start with </w:t>
            </w:r>
            <w:r w:rsidRPr="003E27E1">
              <w:rPr>
                <w:rFonts w:ascii="Calibri" w:hAnsi="Calibri" w:cs="Times New Roman"/>
                <w:color w:val="000000"/>
                <w:sz w:val="22"/>
                <w:szCs w:val="22"/>
                <w:lang w:eastAsia="en-US"/>
              </w:rPr>
              <w:t>requesting the user to log on with user name and password before it displ</w:t>
            </w:r>
            <w:r>
              <w:rPr>
                <w:rFonts w:ascii="Calibri" w:hAnsi="Calibri" w:cs="Times New Roman"/>
                <w:color w:val="000000"/>
                <w:sz w:val="22"/>
                <w:szCs w:val="22"/>
                <w:lang w:eastAsia="en-US"/>
              </w:rPr>
              <w:t xml:space="preserve">ays the specified examinations. </w:t>
            </w:r>
            <w:r w:rsidRPr="003E27E1">
              <w:rPr>
                <w:rFonts w:ascii="Calibri" w:hAnsi="Calibri" w:cs="Times New Roman"/>
                <w:color w:val="000000"/>
                <w:sz w:val="22"/>
                <w:szCs w:val="22"/>
                <w:lang w:eastAsia="en-US"/>
              </w:rPr>
              <w:t>It can optionally be formatted to target a sp</w:t>
            </w:r>
            <w:r>
              <w:rPr>
                <w:rFonts w:ascii="Calibri" w:hAnsi="Calibri" w:cs="Times New Roman"/>
                <w:color w:val="000000"/>
                <w:sz w:val="22"/>
                <w:szCs w:val="22"/>
                <w:lang w:eastAsia="en-US"/>
              </w:rPr>
              <w:t xml:space="preserve">ecific domain by separating the </w:t>
            </w:r>
            <w:proofErr w:type="spellStart"/>
            <w:r w:rsidRPr="003E27E1">
              <w:rPr>
                <w:rFonts w:ascii="Calibri" w:hAnsi="Calibri" w:cs="Times New Roman"/>
                <w:color w:val="000000"/>
                <w:sz w:val="22"/>
                <w:szCs w:val="22"/>
                <w:lang w:eastAsia="en-US"/>
              </w:rPr>
              <w:t>domain_id</w:t>
            </w:r>
            <w:proofErr w:type="spellEnd"/>
            <w:r w:rsidRPr="003E27E1">
              <w:rPr>
                <w:rFonts w:ascii="Calibri" w:hAnsi="Calibri" w:cs="Times New Roman"/>
                <w:color w:val="000000"/>
                <w:sz w:val="22"/>
                <w:szCs w:val="22"/>
                <w:lang w:eastAsia="en-US"/>
              </w:rPr>
              <w:t xml:space="preserve"> and </w:t>
            </w:r>
            <w:proofErr w:type="spellStart"/>
            <w:r w:rsidRPr="003E27E1">
              <w:rPr>
                <w:rFonts w:ascii="Calibri" w:hAnsi="Calibri" w:cs="Times New Roman"/>
                <w:color w:val="000000"/>
                <w:sz w:val="22"/>
                <w:szCs w:val="22"/>
                <w:lang w:eastAsia="en-US"/>
              </w:rPr>
              <w:t>user_id</w:t>
            </w:r>
            <w:proofErr w:type="spellEnd"/>
            <w:r w:rsidRPr="003E27E1">
              <w:rPr>
                <w:rFonts w:ascii="Calibri" w:hAnsi="Calibri" w:cs="Times New Roman"/>
                <w:color w:val="000000"/>
                <w:sz w:val="22"/>
                <w:szCs w:val="22"/>
                <w:lang w:eastAsia="en-US"/>
              </w:rPr>
              <w:t xml:space="preserve"> by a backslash. Example: “ &lt;</w:t>
            </w:r>
            <w:proofErr w:type="spellStart"/>
            <w:r w:rsidRPr="003E27E1">
              <w:rPr>
                <w:rFonts w:ascii="Calibri" w:hAnsi="Calibri" w:cs="Times New Roman"/>
                <w:color w:val="000000"/>
                <w:sz w:val="22"/>
                <w:szCs w:val="22"/>
                <w:lang w:eastAsia="en-US"/>
              </w:rPr>
              <w:t>domain_id</w:t>
            </w:r>
            <w:proofErr w:type="spellEnd"/>
            <w:r w:rsidRPr="003E27E1">
              <w:rPr>
                <w:rFonts w:ascii="Calibri" w:hAnsi="Calibri" w:cs="Times New Roman"/>
                <w:color w:val="000000"/>
                <w:sz w:val="22"/>
                <w:szCs w:val="22"/>
                <w:lang w:eastAsia="en-US"/>
              </w:rPr>
              <w:t>&gt;\&lt;</w:t>
            </w:r>
            <w:proofErr w:type="spellStart"/>
            <w:r w:rsidRPr="003E27E1">
              <w:rPr>
                <w:rFonts w:ascii="Calibri" w:hAnsi="Calibri" w:cs="Times New Roman"/>
                <w:color w:val="000000"/>
                <w:sz w:val="22"/>
                <w:szCs w:val="22"/>
                <w:lang w:eastAsia="en-US"/>
              </w:rPr>
              <w:t>user_id</w:t>
            </w:r>
            <w:proofErr w:type="spellEnd"/>
            <w:r w:rsidRPr="003E27E1">
              <w:rPr>
                <w:rFonts w:ascii="Calibri" w:hAnsi="Calibri" w:cs="Times New Roman"/>
                <w:color w:val="000000"/>
                <w:sz w:val="22"/>
                <w:szCs w:val="22"/>
                <w:lang w:eastAsia="en-US"/>
              </w:rPr>
              <w:t>&gt; ”</w:t>
            </w:r>
          </w:p>
        </w:tc>
      </w:tr>
      <w:tr w:rsidR="003E27E1" w:rsidRPr="003E27E1" w14:paraId="34776B5B" w14:textId="77777777" w:rsidTr="003E27E1">
        <w:trPr>
          <w:trHeight w:val="628"/>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59"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time</w:t>
            </w:r>
          </w:p>
        </w:tc>
        <w:tc>
          <w:tcPr>
            <w:tcW w:w="4110" w:type="pct"/>
            <w:tcBorders>
              <w:top w:val="nil"/>
              <w:left w:val="nil"/>
              <w:bottom w:val="single" w:sz="4" w:space="0" w:color="auto"/>
              <w:right w:val="single" w:sz="4" w:space="0" w:color="auto"/>
            </w:tcBorders>
            <w:shd w:val="clear" w:color="auto" w:fill="auto"/>
            <w:vAlign w:val="bottom"/>
            <w:hideMark/>
          </w:tcPr>
          <w:p w14:paraId="34776B5A"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Timestamp for the creation of the URL. Th</w:t>
            </w:r>
            <w:r>
              <w:rPr>
                <w:rFonts w:ascii="Calibri" w:hAnsi="Calibri" w:cs="Times New Roman"/>
                <w:color w:val="000000"/>
                <w:sz w:val="22"/>
                <w:szCs w:val="22"/>
                <w:lang w:eastAsia="en-US"/>
              </w:rPr>
              <w:t xml:space="preserve">e timestamp is the system clock </w:t>
            </w:r>
            <w:r w:rsidRPr="003E27E1">
              <w:rPr>
                <w:rFonts w:ascii="Calibri" w:hAnsi="Calibri" w:cs="Times New Roman"/>
                <w:color w:val="000000"/>
                <w:sz w:val="22"/>
                <w:szCs w:val="22"/>
                <w:lang w:eastAsia="en-US"/>
              </w:rPr>
              <w:t>time measured in second</w:t>
            </w:r>
            <w:r>
              <w:rPr>
                <w:rFonts w:ascii="Calibri" w:hAnsi="Calibri" w:cs="Times New Roman"/>
                <w:color w:val="000000"/>
                <w:sz w:val="22"/>
                <w:szCs w:val="22"/>
                <w:lang w:eastAsia="en-US"/>
              </w:rPr>
              <w:t xml:space="preserve">s since January 1st 1970 Note: </w:t>
            </w:r>
            <w:r w:rsidRPr="003E27E1">
              <w:rPr>
                <w:rFonts w:ascii="Calibri" w:hAnsi="Calibri" w:cs="Times New Roman"/>
                <w:color w:val="000000"/>
                <w:sz w:val="22"/>
                <w:szCs w:val="22"/>
                <w:lang w:eastAsia="en-US"/>
              </w:rPr>
              <w:t>The timestamp should not be compensated for daylight saving.</w:t>
            </w:r>
          </w:p>
        </w:tc>
      </w:tr>
      <w:tr w:rsidR="003E27E1" w:rsidRPr="003E27E1" w14:paraId="34776B5E" w14:textId="77777777" w:rsidTr="003E27E1">
        <w:trPr>
          <w:trHeight w:val="314"/>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5C"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key</w:t>
            </w:r>
          </w:p>
        </w:tc>
        <w:tc>
          <w:tcPr>
            <w:tcW w:w="4110" w:type="pct"/>
            <w:tcBorders>
              <w:top w:val="nil"/>
              <w:left w:val="nil"/>
              <w:bottom w:val="single" w:sz="4" w:space="0" w:color="auto"/>
              <w:right w:val="single" w:sz="4" w:space="0" w:color="auto"/>
            </w:tcBorders>
            <w:shd w:val="clear" w:color="auto" w:fill="auto"/>
            <w:vAlign w:val="bottom"/>
            <w:hideMark/>
          </w:tcPr>
          <w:p w14:paraId="34776B5D"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Access control key, represented as a hexadecimal string. The access control key is based on the time timestamp and it is only valid for a limited period of time.</w:t>
            </w:r>
          </w:p>
        </w:tc>
      </w:tr>
      <w:tr w:rsidR="003E27E1" w:rsidRPr="003E27E1" w14:paraId="34776B61" w14:textId="77777777" w:rsidTr="003E27E1">
        <w:trPr>
          <w:trHeight w:val="157"/>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5F"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pat_id</w:t>
            </w:r>
            <w:proofErr w:type="spellEnd"/>
          </w:p>
        </w:tc>
        <w:tc>
          <w:tcPr>
            <w:tcW w:w="4110" w:type="pct"/>
            <w:tcBorders>
              <w:top w:val="nil"/>
              <w:left w:val="nil"/>
              <w:bottom w:val="single" w:sz="4" w:space="0" w:color="auto"/>
              <w:right w:val="single" w:sz="4" w:space="0" w:color="auto"/>
            </w:tcBorders>
            <w:shd w:val="clear" w:color="auto" w:fill="auto"/>
            <w:vAlign w:val="bottom"/>
            <w:hideMark/>
          </w:tcPr>
          <w:p w14:paraId="34776B60"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Patient identifier string.</w:t>
            </w:r>
          </w:p>
        </w:tc>
      </w:tr>
      <w:tr w:rsidR="003E27E1" w:rsidRPr="003E27E1" w14:paraId="34776B64" w14:textId="77777777" w:rsidTr="003E27E1">
        <w:trPr>
          <w:trHeight w:val="471"/>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62"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acc_no</w:t>
            </w:r>
            <w:proofErr w:type="spellEnd"/>
          </w:p>
        </w:tc>
        <w:tc>
          <w:tcPr>
            <w:tcW w:w="4110" w:type="pct"/>
            <w:tcBorders>
              <w:top w:val="nil"/>
              <w:left w:val="nil"/>
              <w:bottom w:val="single" w:sz="4" w:space="0" w:color="auto"/>
              <w:right w:val="single" w:sz="4" w:space="0" w:color="auto"/>
            </w:tcBorders>
            <w:shd w:val="clear" w:color="auto" w:fill="auto"/>
            <w:vAlign w:val="bottom"/>
            <w:hideMark/>
          </w:tcPr>
          <w:p w14:paraId="34776B63"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Accession number string. The parameter value can be a list of accession numbers separated by character “^” if several accessions are to be viewed. All accession numbers must be associated with the same patient. </w:t>
            </w:r>
          </w:p>
        </w:tc>
      </w:tr>
      <w:tr w:rsidR="003E27E1" w:rsidRPr="003E27E1" w14:paraId="34776B67" w14:textId="77777777" w:rsidTr="003E27E1">
        <w:trPr>
          <w:trHeight w:val="942"/>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65"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exam_id</w:t>
            </w:r>
            <w:proofErr w:type="spellEnd"/>
          </w:p>
        </w:tc>
        <w:tc>
          <w:tcPr>
            <w:tcW w:w="4110" w:type="pct"/>
            <w:tcBorders>
              <w:top w:val="nil"/>
              <w:left w:val="nil"/>
              <w:bottom w:val="single" w:sz="4" w:space="0" w:color="auto"/>
              <w:right w:val="single" w:sz="4" w:space="0" w:color="auto"/>
            </w:tcBorders>
            <w:shd w:val="clear" w:color="auto" w:fill="auto"/>
            <w:vAlign w:val="bottom"/>
            <w:hideMark/>
          </w:tcPr>
          <w:p w14:paraId="34776B66"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Examination identifier string. The parameter value can be a list of examination identifiers, separated by character “^” if several examination </w:t>
            </w:r>
            <w:r>
              <w:rPr>
                <w:rFonts w:ascii="Calibri" w:hAnsi="Calibri" w:cs="Times New Roman"/>
                <w:color w:val="000000"/>
                <w:sz w:val="22"/>
                <w:szCs w:val="22"/>
                <w:lang w:eastAsia="en-US"/>
              </w:rPr>
              <w:t xml:space="preserve">are to be viewed. Note: </w:t>
            </w:r>
            <w:r w:rsidRPr="003E27E1">
              <w:rPr>
                <w:rFonts w:ascii="Calibri" w:hAnsi="Calibri" w:cs="Times New Roman"/>
                <w:color w:val="000000"/>
                <w:sz w:val="22"/>
                <w:szCs w:val="22"/>
                <w:lang w:eastAsia="en-US"/>
              </w:rPr>
              <w:t xml:space="preserve">The number of items in the list should be the same as the number of items in the </w:t>
            </w:r>
            <w:proofErr w:type="spellStart"/>
            <w:r w:rsidRPr="003E27E1">
              <w:rPr>
                <w:rFonts w:ascii="Calibri" w:hAnsi="Calibri" w:cs="Times New Roman"/>
                <w:color w:val="000000"/>
                <w:sz w:val="22"/>
                <w:szCs w:val="22"/>
                <w:lang w:eastAsia="en-US"/>
              </w:rPr>
              <w:t>acc_no</w:t>
            </w:r>
            <w:proofErr w:type="spellEnd"/>
            <w:r w:rsidRPr="003E27E1">
              <w:rPr>
                <w:rFonts w:ascii="Calibri" w:hAnsi="Calibri" w:cs="Times New Roman"/>
                <w:color w:val="000000"/>
                <w:sz w:val="22"/>
                <w:szCs w:val="22"/>
                <w:lang w:eastAsia="en-US"/>
              </w:rPr>
              <w:t xml:space="preserve"> list and both lists should the sorted so accession numbers and examination identifiers appears in pairs.</w:t>
            </w:r>
          </w:p>
        </w:tc>
      </w:tr>
      <w:tr w:rsidR="003E27E1" w:rsidRPr="003E27E1" w14:paraId="34776B6A" w14:textId="77777777" w:rsidTr="003E27E1">
        <w:trPr>
          <w:trHeight w:val="1099"/>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68"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mrn_integration_id</w:t>
            </w:r>
            <w:proofErr w:type="spellEnd"/>
          </w:p>
        </w:tc>
        <w:tc>
          <w:tcPr>
            <w:tcW w:w="4110" w:type="pct"/>
            <w:tcBorders>
              <w:top w:val="nil"/>
              <w:left w:val="nil"/>
              <w:bottom w:val="single" w:sz="4" w:space="0" w:color="auto"/>
              <w:right w:val="single" w:sz="4" w:space="0" w:color="auto"/>
            </w:tcBorders>
            <w:shd w:val="clear" w:color="auto" w:fill="auto"/>
            <w:vAlign w:val="bottom"/>
            <w:hideMark/>
          </w:tcPr>
          <w:p w14:paraId="34776B69"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Medical Record Number (MRN) integration ID. This value is combined with the patient ID to provide a unique patient identifier. It is defined for each Medical Number Group in Sectra Enterprise Manager, under the Servers node for the Sectra Healthcare Server. This parameter can also be configured as a defa</w:t>
            </w:r>
            <w:r>
              <w:rPr>
                <w:rFonts w:ascii="Calibri" w:hAnsi="Calibri" w:cs="Times New Roman"/>
                <w:color w:val="000000"/>
                <w:sz w:val="22"/>
                <w:szCs w:val="22"/>
                <w:lang w:eastAsia="en-US"/>
              </w:rPr>
              <w:t xml:space="preserve">ult value for each workstation. Note: </w:t>
            </w:r>
            <w:r w:rsidRPr="003E27E1">
              <w:rPr>
                <w:rFonts w:ascii="Calibri" w:hAnsi="Calibri" w:cs="Times New Roman"/>
                <w:color w:val="000000"/>
                <w:sz w:val="22"/>
                <w:szCs w:val="22"/>
                <w:lang w:eastAsia="en-US"/>
              </w:rPr>
              <w:t>The parameter value is the MRN integration ID specified for the MRN group, and not the name of the MRN group.</w:t>
            </w:r>
          </w:p>
        </w:tc>
      </w:tr>
      <w:tr w:rsidR="003E27E1" w:rsidRPr="003E27E1" w14:paraId="34776B6D" w14:textId="77777777" w:rsidTr="003E27E1">
        <w:trPr>
          <w:trHeight w:val="628"/>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6B"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acc_no_group</w:t>
            </w:r>
            <w:proofErr w:type="spellEnd"/>
          </w:p>
        </w:tc>
        <w:tc>
          <w:tcPr>
            <w:tcW w:w="4110" w:type="pct"/>
            <w:tcBorders>
              <w:top w:val="nil"/>
              <w:left w:val="nil"/>
              <w:bottom w:val="single" w:sz="4" w:space="0" w:color="auto"/>
              <w:right w:val="single" w:sz="4" w:space="0" w:color="auto"/>
            </w:tcBorders>
            <w:shd w:val="clear" w:color="auto" w:fill="auto"/>
            <w:vAlign w:val="bottom"/>
            <w:hideMark/>
          </w:tcPr>
          <w:p w14:paraId="34776B6C"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Accession number group. This value combined with the accession number and examination ID uniquely identifies an examination. It is defined in Sectra Enterprise Manager, on the properties page, general tab, for the WISE server. This parameter can also be configured as a default value for each workstation.</w:t>
            </w:r>
          </w:p>
        </w:tc>
      </w:tr>
      <w:tr w:rsidR="003E27E1" w:rsidRPr="003E27E1" w14:paraId="34776B70" w14:textId="77777777" w:rsidTr="003E27E1">
        <w:trPr>
          <w:trHeight w:val="314"/>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6E"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sop_uid</w:t>
            </w:r>
            <w:proofErr w:type="spellEnd"/>
          </w:p>
        </w:tc>
        <w:tc>
          <w:tcPr>
            <w:tcW w:w="4110" w:type="pct"/>
            <w:tcBorders>
              <w:top w:val="nil"/>
              <w:left w:val="nil"/>
              <w:bottom w:val="single" w:sz="4" w:space="0" w:color="auto"/>
              <w:right w:val="single" w:sz="4" w:space="0" w:color="auto"/>
            </w:tcBorders>
            <w:shd w:val="clear" w:color="auto" w:fill="auto"/>
            <w:vAlign w:val="bottom"/>
            <w:hideMark/>
          </w:tcPr>
          <w:p w14:paraId="34776B6F"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Specifies a DICOM SOP Instance UID. This parameter must be used in combination with one single accession number and exam id. </w:t>
            </w:r>
          </w:p>
        </w:tc>
      </w:tr>
      <w:tr w:rsidR="003E27E1" w:rsidRPr="003E27E1" w14:paraId="34776B73" w14:textId="77777777" w:rsidTr="003E27E1">
        <w:trPr>
          <w:trHeight w:val="471"/>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71"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frame_number</w:t>
            </w:r>
            <w:proofErr w:type="spellEnd"/>
          </w:p>
        </w:tc>
        <w:tc>
          <w:tcPr>
            <w:tcW w:w="4110" w:type="pct"/>
            <w:tcBorders>
              <w:top w:val="nil"/>
              <w:left w:val="nil"/>
              <w:bottom w:val="single" w:sz="4" w:space="0" w:color="auto"/>
              <w:right w:val="single" w:sz="4" w:space="0" w:color="auto"/>
            </w:tcBorders>
            <w:shd w:val="clear" w:color="auto" w:fill="auto"/>
            <w:vAlign w:val="center"/>
            <w:hideMark/>
          </w:tcPr>
          <w:p w14:paraId="34776B72"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Can be used in combination with DICOM SOP Instance UID to specify which frame to display in a multi-frame image. Frame numbers start at 1. This parameter is optional (default value is 1).</w:t>
            </w:r>
          </w:p>
        </w:tc>
      </w:tr>
      <w:tr w:rsidR="003E27E1" w:rsidRPr="003E27E1" w14:paraId="34776B76" w14:textId="77777777" w:rsidTr="003E27E1">
        <w:trPr>
          <w:trHeight w:val="314"/>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74"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allow_pat_change</w:t>
            </w:r>
            <w:proofErr w:type="spellEnd"/>
          </w:p>
        </w:tc>
        <w:tc>
          <w:tcPr>
            <w:tcW w:w="4110" w:type="pct"/>
            <w:tcBorders>
              <w:top w:val="nil"/>
              <w:left w:val="nil"/>
              <w:bottom w:val="single" w:sz="4" w:space="0" w:color="auto"/>
              <w:right w:val="single" w:sz="4" w:space="0" w:color="auto"/>
            </w:tcBorders>
            <w:shd w:val="clear" w:color="auto" w:fill="auto"/>
            <w:vAlign w:val="bottom"/>
            <w:hideMark/>
          </w:tcPr>
          <w:p w14:paraId="34776B75"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Defaults to 1 which is enabled but if set to 0 (disabled) the user will not be able to change patient within LiteView.</w:t>
            </w:r>
          </w:p>
        </w:tc>
      </w:tr>
      <w:tr w:rsidR="003E27E1" w:rsidRPr="003E27E1" w14:paraId="34776B79" w14:textId="77777777" w:rsidTr="003E27E1">
        <w:trPr>
          <w:trHeight w:val="471"/>
        </w:trPr>
        <w:tc>
          <w:tcPr>
            <w:tcW w:w="890" w:type="pct"/>
            <w:tcBorders>
              <w:top w:val="nil"/>
              <w:left w:val="single" w:sz="4" w:space="0" w:color="auto"/>
              <w:bottom w:val="single" w:sz="4" w:space="0" w:color="auto"/>
              <w:right w:val="single" w:sz="4" w:space="0" w:color="auto"/>
            </w:tcBorders>
            <w:shd w:val="clear" w:color="auto" w:fill="auto"/>
            <w:noWrap/>
            <w:vAlign w:val="center"/>
            <w:hideMark/>
          </w:tcPr>
          <w:p w14:paraId="34776B77"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limited_access</w:t>
            </w:r>
            <w:proofErr w:type="spellEnd"/>
          </w:p>
        </w:tc>
        <w:tc>
          <w:tcPr>
            <w:tcW w:w="4110" w:type="pct"/>
            <w:tcBorders>
              <w:top w:val="nil"/>
              <w:left w:val="nil"/>
              <w:bottom w:val="single" w:sz="4" w:space="0" w:color="auto"/>
              <w:right w:val="single" w:sz="4" w:space="0" w:color="auto"/>
            </w:tcBorders>
            <w:shd w:val="clear" w:color="auto" w:fill="auto"/>
            <w:vAlign w:val="bottom"/>
            <w:hideMark/>
          </w:tcPr>
          <w:p w14:paraId="34776B78"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If set to 1, the patient history will not include other examinations than those specified in the URL string, and the user will not be allowed to change patient (the value of the parameter </w:t>
            </w:r>
            <w:proofErr w:type="spellStart"/>
            <w:r w:rsidRPr="003E27E1">
              <w:rPr>
                <w:rFonts w:ascii="Calibri" w:hAnsi="Calibri" w:cs="Times New Roman"/>
                <w:color w:val="000000"/>
                <w:sz w:val="22"/>
                <w:szCs w:val="22"/>
                <w:lang w:eastAsia="en-US"/>
              </w:rPr>
              <w:t>allow_pat_change</w:t>
            </w:r>
            <w:proofErr w:type="spellEnd"/>
            <w:r w:rsidRPr="003E27E1">
              <w:rPr>
                <w:rFonts w:ascii="Calibri" w:hAnsi="Calibri" w:cs="Times New Roman"/>
                <w:color w:val="000000"/>
                <w:sz w:val="22"/>
                <w:szCs w:val="22"/>
                <w:lang w:eastAsia="en-US"/>
              </w:rPr>
              <w:t xml:space="preserve"> is ignored). The default value is 0.</w:t>
            </w:r>
          </w:p>
        </w:tc>
      </w:tr>
    </w:tbl>
    <w:p w14:paraId="34776B7A" w14:textId="77777777" w:rsidR="003E27E1" w:rsidRPr="003E27E1" w:rsidRDefault="003E27E1" w:rsidP="003E27E1">
      <w:pPr>
        <w:ind w:left="0"/>
      </w:pPr>
    </w:p>
    <w:p w14:paraId="34776B7B" w14:textId="77777777" w:rsidR="003E27E1" w:rsidRDefault="003E27E1" w:rsidP="003E27E1">
      <w:pPr>
        <w:pStyle w:val="Heading2"/>
      </w:pPr>
    </w:p>
    <w:p w14:paraId="34776B7C" w14:textId="77777777" w:rsidR="003E27E1" w:rsidRDefault="003E27E1" w:rsidP="003E27E1">
      <w:pPr>
        <w:pStyle w:val="Heading2"/>
      </w:pPr>
      <w:bookmarkStart w:id="21" w:name="_Toc424654280"/>
      <w:r>
        <w:t xml:space="preserve">6.2 </w:t>
      </w:r>
      <w:r>
        <w:tab/>
        <w:t>External Thumbnail Viewer Parameters</w:t>
      </w:r>
      <w:bookmarkEnd w:id="21"/>
    </w:p>
    <w:tbl>
      <w:tblPr>
        <w:tblW w:w="5000" w:type="pct"/>
        <w:tblLook w:val="04A0" w:firstRow="1" w:lastRow="0" w:firstColumn="1" w:lastColumn="0" w:noHBand="0" w:noVBand="1"/>
      </w:tblPr>
      <w:tblGrid>
        <w:gridCol w:w="1956"/>
        <w:gridCol w:w="2011"/>
        <w:gridCol w:w="5491"/>
        <w:gridCol w:w="1332"/>
      </w:tblGrid>
      <w:tr w:rsidR="003E27E1" w:rsidRPr="003E27E1" w14:paraId="34776B81" w14:textId="77777777" w:rsidTr="003E27E1">
        <w:trPr>
          <w:trHeight w:val="420"/>
        </w:trPr>
        <w:tc>
          <w:tcPr>
            <w:tcW w:w="72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76B7D"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Parameter</w:t>
            </w:r>
          </w:p>
        </w:tc>
        <w:tc>
          <w:tcPr>
            <w:tcW w:w="573" w:type="pct"/>
            <w:tcBorders>
              <w:top w:val="single" w:sz="4" w:space="0" w:color="auto"/>
              <w:left w:val="nil"/>
              <w:bottom w:val="single" w:sz="4" w:space="0" w:color="auto"/>
              <w:right w:val="single" w:sz="4" w:space="0" w:color="auto"/>
            </w:tcBorders>
            <w:shd w:val="clear" w:color="auto" w:fill="auto"/>
            <w:noWrap/>
            <w:vAlign w:val="center"/>
            <w:hideMark/>
          </w:tcPr>
          <w:p w14:paraId="34776B7E"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Sample Value</w:t>
            </w:r>
          </w:p>
        </w:tc>
        <w:tc>
          <w:tcPr>
            <w:tcW w:w="3054" w:type="pct"/>
            <w:tcBorders>
              <w:top w:val="single" w:sz="4" w:space="0" w:color="auto"/>
              <w:left w:val="nil"/>
              <w:bottom w:val="single" w:sz="4" w:space="0" w:color="auto"/>
              <w:right w:val="single" w:sz="4" w:space="0" w:color="auto"/>
            </w:tcBorders>
            <w:shd w:val="clear" w:color="auto" w:fill="auto"/>
            <w:noWrap/>
            <w:vAlign w:val="bottom"/>
            <w:hideMark/>
          </w:tcPr>
          <w:p w14:paraId="34776B7F"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Description</w:t>
            </w:r>
          </w:p>
        </w:tc>
        <w:tc>
          <w:tcPr>
            <w:tcW w:w="650" w:type="pct"/>
            <w:tcBorders>
              <w:top w:val="single" w:sz="4" w:space="0" w:color="auto"/>
              <w:left w:val="nil"/>
              <w:bottom w:val="single" w:sz="4" w:space="0" w:color="auto"/>
              <w:right w:val="single" w:sz="4" w:space="0" w:color="auto"/>
            </w:tcBorders>
            <w:shd w:val="clear" w:color="auto" w:fill="auto"/>
            <w:noWrap/>
            <w:vAlign w:val="center"/>
            <w:hideMark/>
          </w:tcPr>
          <w:p w14:paraId="34776B80"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Mandatory</w:t>
            </w:r>
          </w:p>
        </w:tc>
      </w:tr>
      <w:tr w:rsidR="003E27E1" w:rsidRPr="003E27E1" w14:paraId="34776B86" w14:textId="77777777" w:rsidTr="003E27E1">
        <w:trPr>
          <w:trHeight w:val="300"/>
        </w:trPr>
        <w:tc>
          <w:tcPr>
            <w:tcW w:w="724" w:type="pct"/>
            <w:tcBorders>
              <w:top w:val="nil"/>
              <w:left w:val="single" w:sz="4" w:space="0" w:color="auto"/>
              <w:bottom w:val="single" w:sz="4" w:space="0" w:color="auto"/>
              <w:right w:val="single" w:sz="4" w:space="0" w:color="auto"/>
            </w:tcBorders>
            <w:shd w:val="clear" w:color="auto" w:fill="auto"/>
            <w:noWrap/>
            <w:vAlign w:val="center"/>
            <w:hideMark/>
          </w:tcPr>
          <w:p w14:paraId="34776B82"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pat_id</w:t>
            </w:r>
            <w:proofErr w:type="spellEnd"/>
          </w:p>
        </w:tc>
        <w:tc>
          <w:tcPr>
            <w:tcW w:w="573" w:type="pct"/>
            <w:tcBorders>
              <w:top w:val="nil"/>
              <w:left w:val="nil"/>
              <w:bottom w:val="single" w:sz="4" w:space="0" w:color="auto"/>
              <w:right w:val="single" w:sz="4" w:space="0" w:color="auto"/>
            </w:tcBorders>
            <w:shd w:val="clear" w:color="auto" w:fill="auto"/>
            <w:noWrap/>
            <w:vAlign w:val="center"/>
            <w:hideMark/>
          </w:tcPr>
          <w:p w14:paraId="34776B83"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193201011234</w:t>
            </w:r>
          </w:p>
        </w:tc>
        <w:tc>
          <w:tcPr>
            <w:tcW w:w="3054" w:type="pct"/>
            <w:tcBorders>
              <w:top w:val="nil"/>
              <w:left w:val="nil"/>
              <w:bottom w:val="single" w:sz="4" w:space="0" w:color="auto"/>
              <w:right w:val="single" w:sz="4" w:space="0" w:color="auto"/>
            </w:tcBorders>
            <w:shd w:val="clear" w:color="auto" w:fill="auto"/>
            <w:vAlign w:val="bottom"/>
            <w:hideMark/>
          </w:tcPr>
          <w:p w14:paraId="34776B84"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Id of current patient</w:t>
            </w:r>
          </w:p>
        </w:tc>
        <w:tc>
          <w:tcPr>
            <w:tcW w:w="650" w:type="pct"/>
            <w:tcBorders>
              <w:top w:val="nil"/>
              <w:left w:val="nil"/>
              <w:bottom w:val="single" w:sz="4" w:space="0" w:color="auto"/>
              <w:right w:val="single" w:sz="4" w:space="0" w:color="auto"/>
            </w:tcBorders>
            <w:shd w:val="clear" w:color="auto" w:fill="auto"/>
            <w:noWrap/>
            <w:vAlign w:val="center"/>
            <w:hideMark/>
          </w:tcPr>
          <w:p w14:paraId="34776B85"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Yes</w:t>
            </w:r>
          </w:p>
        </w:tc>
      </w:tr>
      <w:tr w:rsidR="003E27E1" w:rsidRPr="003E27E1" w14:paraId="34776B8B" w14:textId="77777777" w:rsidTr="003E27E1">
        <w:trPr>
          <w:trHeight w:val="900"/>
        </w:trPr>
        <w:tc>
          <w:tcPr>
            <w:tcW w:w="724" w:type="pct"/>
            <w:tcBorders>
              <w:top w:val="nil"/>
              <w:left w:val="single" w:sz="4" w:space="0" w:color="auto"/>
              <w:bottom w:val="single" w:sz="4" w:space="0" w:color="auto"/>
              <w:right w:val="single" w:sz="4" w:space="0" w:color="auto"/>
            </w:tcBorders>
            <w:shd w:val="clear" w:color="auto" w:fill="auto"/>
            <w:noWrap/>
            <w:vAlign w:val="center"/>
            <w:hideMark/>
          </w:tcPr>
          <w:p w14:paraId="34776B87"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user_id</w:t>
            </w:r>
            <w:proofErr w:type="spellEnd"/>
          </w:p>
        </w:tc>
        <w:tc>
          <w:tcPr>
            <w:tcW w:w="573" w:type="pct"/>
            <w:tcBorders>
              <w:top w:val="nil"/>
              <w:left w:val="nil"/>
              <w:bottom w:val="single" w:sz="4" w:space="0" w:color="auto"/>
              <w:right w:val="single" w:sz="4" w:space="0" w:color="auto"/>
            </w:tcBorders>
            <w:shd w:val="clear" w:color="auto" w:fill="auto"/>
            <w:noWrap/>
            <w:vAlign w:val="center"/>
            <w:hideMark/>
          </w:tcPr>
          <w:p w14:paraId="34776B88"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EL-PRE-79</w:t>
            </w:r>
          </w:p>
        </w:tc>
        <w:tc>
          <w:tcPr>
            <w:tcW w:w="3054" w:type="pct"/>
            <w:tcBorders>
              <w:top w:val="nil"/>
              <w:left w:val="nil"/>
              <w:bottom w:val="single" w:sz="4" w:space="0" w:color="auto"/>
              <w:right w:val="single" w:sz="4" w:space="0" w:color="auto"/>
            </w:tcBorders>
            <w:shd w:val="clear" w:color="auto" w:fill="auto"/>
            <w:vAlign w:val="bottom"/>
            <w:hideMark/>
          </w:tcPr>
          <w:p w14:paraId="34776B89"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Either a user known to Sectra PACS, or a user only known by the client application. In the latter case use Sectra Enterprise Manager to configure the WISE server to ‘Automatically create users’.</w:t>
            </w:r>
          </w:p>
        </w:tc>
        <w:tc>
          <w:tcPr>
            <w:tcW w:w="650" w:type="pct"/>
            <w:tcBorders>
              <w:top w:val="nil"/>
              <w:left w:val="nil"/>
              <w:bottom w:val="single" w:sz="4" w:space="0" w:color="auto"/>
              <w:right w:val="single" w:sz="4" w:space="0" w:color="auto"/>
            </w:tcBorders>
            <w:shd w:val="clear" w:color="auto" w:fill="auto"/>
            <w:noWrap/>
            <w:vAlign w:val="center"/>
            <w:hideMark/>
          </w:tcPr>
          <w:p w14:paraId="34776B8A"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Yes</w:t>
            </w:r>
          </w:p>
        </w:tc>
      </w:tr>
      <w:tr w:rsidR="003E27E1" w:rsidRPr="003E27E1" w14:paraId="34776B90" w14:textId="77777777" w:rsidTr="003E27E1">
        <w:trPr>
          <w:trHeight w:val="2100"/>
        </w:trPr>
        <w:tc>
          <w:tcPr>
            <w:tcW w:w="724" w:type="pct"/>
            <w:tcBorders>
              <w:top w:val="nil"/>
              <w:left w:val="single" w:sz="4" w:space="0" w:color="auto"/>
              <w:bottom w:val="single" w:sz="4" w:space="0" w:color="auto"/>
              <w:right w:val="single" w:sz="4" w:space="0" w:color="auto"/>
            </w:tcBorders>
            <w:shd w:val="clear" w:color="auto" w:fill="auto"/>
            <w:noWrap/>
            <w:vAlign w:val="center"/>
            <w:hideMark/>
          </w:tcPr>
          <w:p w14:paraId="34776B8C"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acc_no</w:t>
            </w:r>
            <w:proofErr w:type="spellEnd"/>
          </w:p>
        </w:tc>
        <w:tc>
          <w:tcPr>
            <w:tcW w:w="573" w:type="pct"/>
            <w:tcBorders>
              <w:top w:val="nil"/>
              <w:left w:val="nil"/>
              <w:bottom w:val="single" w:sz="4" w:space="0" w:color="auto"/>
              <w:right w:val="single" w:sz="4" w:space="0" w:color="auto"/>
            </w:tcBorders>
            <w:shd w:val="clear" w:color="auto" w:fill="auto"/>
            <w:noWrap/>
            <w:vAlign w:val="center"/>
            <w:hideMark/>
          </w:tcPr>
          <w:p w14:paraId="34776B8D"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HL70000000000001</w:t>
            </w:r>
          </w:p>
        </w:tc>
        <w:tc>
          <w:tcPr>
            <w:tcW w:w="3054" w:type="pct"/>
            <w:tcBorders>
              <w:top w:val="nil"/>
              <w:left w:val="nil"/>
              <w:bottom w:val="single" w:sz="4" w:space="0" w:color="auto"/>
              <w:right w:val="single" w:sz="4" w:space="0" w:color="auto"/>
            </w:tcBorders>
            <w:shd w:val="clear" w:color="auto" w:fill="auto"/>
            <w:vAlign w:val="bottom"/>
            <w:hideMark/>
          </w:tcPr>
          <w:p w14:paraId="34776B8E"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Accession number. Multiple accession numbers are separated by a ‘^’ character. The accession and examinations must be given in pairs. If several examinations with the same accession number exist, the same accession number should be entered several times separated by a ‘^’.</w:t>
            </w:r>
            <w:r w:rsidRPr="003E27E1">
              <w:rPr>
                <w:rFonts w:ascii="Calibri" w:hAnsi="Calibri" w:cs="Times New Roman"/>
                <w:color w:val="000000"/>
                <w:sz w:val="22"/>
                <w:szCs w:val="22"/>
                <w:lang w:eastAsia="en-US"/>
              </w:rPr>
              <w:br/>
              <w:t>If multiple accession numbers are asked for, the response will not be any thumbnail images but a text message saying: 'More than one examination was found' and a link to be able to launch LiteView.</w:t>
            </w:r>
          </w:p>
        </w:tc>
        <w:tc>
          <w:tcPr>
            <w:tcW w:w="650" w:type="pct"/>
            <w:tcBorders>
              <w:top w:val="nil"/>
              <w:left w:val="nil"/>
              <w:bottom w:val="single" w:sz="4" w:space="0" w:color="auto"/>
              <w:right w:val="single" w:sz="4" w:space="0" w:color="auto"/>
            </w:tcBorders>
            <w:shd w:val="clear" w:color="auto" w:fill="auto"/>
            <w:noWrap/>
            <w:vAlign w:val="center"/>
            <w:hideMark/>
          </w:tcPr>
          <w:p w14:paraId="34776B8F"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Yes</w:t>
            </w:r>
          </w:p>
        </w:tc>
      </w:tr>
      <w:tr w:rsidR="003E27E1" w:rsidRPr="003E27E1" w14:paraId="34776B95" w14:textId="77777777" w:rsidTr="003E27E1">
        <w:trPr>
          <w:trHeight w:val="1800"/>
        </w:trPr>
        <w:tc>
          <w:tcPr>
            <w:tcW w:w="724" w:type="pct"/>
            <w:tcBorders>
              <w:top w:val="nil"/>
              <w:left w:val="single" w:sz="4" w:space="0" w:color="auto"/>
              <w:bottom w:val="single" w:sz="4" w:space="0" w:color="auto"/>
              <w:right w:val="single" w:sz="4" w:space="0" w:color="auto"/>
            </w:tcBorders>
            <w:shd w:val="clear" w:color="auto" w:fill="auto"/>
            <w:noWrap/>
            <w:vAlign w:val="center"/>
            <w:hideMark/>
          </w:tcPr>
          <w:p w14:paraId="34776B91"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exam_id</w:t>
            </w:r>
            <w:proofErr w:type="spellEnd"/>
          </w:p>
        </w:tc>
        <w:tc>
          <w:tcPr>
            <w:tcW w:w="573" w:type="pct"/>
            <w:tcBorders>
              <w:top w:val="nil"/>
              <w:left w:val="nil"/>
              <w:bottom w:val="single" w:sz="4" w:space="0" w:color="auto"/>
              <w:right w:val="single" w:sz="4" w:space="0" w:color="auto"/>
            </w:tcBorders>
            <w:shd w:val="clear" w:color="auto" w:fill="auto"/>
            <w:noWrap/>
            <w:vAlign w:val="center"/>
            <w:hideMark/>
          </w:tcPr>
          <w:p w14:paraId="34776B92"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HL70000000000001</w:t>
            </w:r>
          </w:p>
        </w:tc>
        <w:tc>
          <w:tcPr>
            <w:tcW w:w="3054" w:type="pct"/>
            <w:tcBorders>
              <w:top w:val="nil"/>
              <w:left w:val="nil"/>
              <w:bottom w:val="single" w:sz="4" w:space="0" w:color="auto"/>
              <w:right w:val="single" w:sz="4" w:space="0" w:color="auto"/>
            </w:tcBorders>
            <w:shd w:val="clear" w:color="auto" w:fill="auto"/>
            <w:vAlign w:val="bottom"/>
            <w:hideMark/>
          </w:tcPr>
          <w:p w14:paraId="34776B93"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Examination id. Multiple exam id are separated by a ‘^’ character. The accession and examinations must be given in pairs. If several examinations with the same accession number exist, the same accession number should be entered several times separated by a ‘^'. If multiple examinations are asked for, the response will not be any thumbnail images but a text message saying: 'More than one examination was found' and a link to be able to launch LiteView.</w:t>
            </w:r>
          </w:p>
        </w:tc>
        <w:tc>
          <w:tcPr>
            <w:tcW w:w="650" w:type="pct"/>
            <w:tcBorders>
              <w:top w:val="nil"/>
              <w:left w:val="nil"/>
              <w:bottom w:val="single" w:sz="4" w:space="0" w:color="auto"/>
              <w:right w:val="single" w:sz="4" w:space="0" w:color="auto"/>
            </w:tcBorders>
            <w:shd w:val="clear" w:color="auto" w:fill="auto"/>
            <w:noWrap/>
            <w:vAlign w:val="center"/>
            <w:hideMark/>
          </w:tcPr>
          <w:p w14:paraId="34776B94"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Yes</w:t>
            </w:r>
          </w:p>
        </w:tc>
      </w:tr>
      <w:tr w:rsidR="003E27E1" w:rsidRPr="003E27E1" w14:paraId="34776B9A" w14:textId="77777777" w:rsidTr="003E27E1">
        <w:trPr>
          <w:trHeight w:val="900"/>
        </w:trPr>
        <w:tc>
          <w:tcPr>
            <w:tcW w:w="724" w:type="pct"/>
            <w:tcBorders>
              <w:top w:val="nil"/>
              <w:left w:val="single" w:sz="4" w:space="0" w:color="auto"/>
              <w:bottom w:val="single" w:sz="4" w:space="0" w:color="auto"/>
              <w:right w:val="single" w:sz="4" w:space="0" w:color="auto"/>
            </w:tcBorders>
            <w:shd w:val="clear" w:color="auto" w:fill="auto"/>
            <w:noWrap/>
            <w:vAlign w:val="center"/>
            <w:hideMark/>
          </w:tcPr>
          <w:p w14:paraId="34776B96"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mrn_integration_id</w:t>
            </w:r>
            <w:proofErr w:type="spellEnd"/>
          </w:p>
        </w:tc>
        <w:tc>
          <w:tcPr>
            <w:tcW w:w="573" w:type="pct"/>
            <w:tcBorders>
              <w:top w:val="nil"/>
              <w:left w:val="nil"/>
              <w:bottom w:val="single" w:sz="4" w:space="0" w:color="auto"/>
              <w:right w:val="single" w:sz="4" w:space="0" w:color="auto"/>
            </w:tcBorders>
            <w:shd w:val="clear" w:color="auto" w:fill="auto"/>
            <w:noWrap/>
            <w:vAlign w:val="center"/>
            <w:hideMark/>
          </w:tcPr>
          <w:p w14:paraId="34776B97"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Default</w:t>
            </w:r>
          </w:p>
        </w:tc>
        <w:tc>
          <w:tcPr>
            <w:tcW w:w="3054" w:type="pct"/>
            <w:tcBorders>
              <w:top w:val="nil"/>
              <w:left w:val="nil"/>
              <w:bottom w:val="single" w:sz="4" w:space="0" w:color="auto"/>
              <w:right w:val="single" w:sz="4" w:space="0" w:color="auto"/>
            </w:tcBorders>
            <w:shd w:val="clear" w:color="auto" w:fill="auto"/>
            <w:vAlign w:val="bottom"/>
            <w:hideMark/>
          </w:tcPr>
          <w:p w14:paraId="34776B98"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Medical Record Number (MRN) integration ID. This value is combined with the patient ID to provide a unique patient identifier. It is defined for each Medical Number Group in Sectra Enterprise Manager, under the Servers node for the Sectra Healthcare Server.</w:t>
            </w:r>
          </w:p>
        </w:tc>
        <w:tc>
          <w:tcPr>
            <w:tcW w:w="650" w:type="pct"/>
            <w:tcBorders>
              <w:top w:val="nil"/>
              <w:left w:val="nil"/>
              <w:bottom w:val="single" w:sz="4" w:space="0" w:color="auto"/>
              <w:right w:val="single" w:sz="4" w:space="0" w:color="auto"/>
            </w:tcBorders>
            <w:shd w:val="clear" w:color="auto" w:fill="auto"/>
            <w:noWrap/>
            <w:vAlign w:val="center"/>
            <w:hideMark/>
          </w:tcPr>
          <w:p w14:paraId="34776B99"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Yes</w:t>
            </w:r>
          </w:p>
        </w:tc>
      </w:tr>
      <w:tr w:rsidR="003E27E1" w:rsidRPr="003E27E1" w14:paraId="34776B9F" w14:textId="77777777" w:rsidTr="003E27E1">
        <w:trPr>
          <w:trHeight w:val="600"/>
        </w:trPr>
        <w:tc>
          <w:tcPr>
            <w:tcW w:w="724" w:type="pct"/>
            <w:tcBorders>
              <w:top w:val="nil"/>
              <w:left w:val="single" w:sz="4" w:space="0" w:color="auto"/>
              <w:bottom w:val="single" w:sz="4" w:space="0" w:color="auto"/>
              <w:right w:val="single" w:sz="4" w:space="0" w:color="auto"/>
            </w:tcBorders>
            <w:shd w:val="clear" w:color="auto" w:fill="auto"/>
            <w:noWrap/>
            <w:vAlign w:val="center"/>
            <w:hideMark/>
          </w:tcPr>
          <w:p w14:paraId="34776B9B"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acc_no_group</w:t>
            </w:r>
            <w:proofErr w:type="spellEnd"/>
          </w:p>
        </w:tc>
        <w:tc>
          <w:tcPr>
            <w:tcW w:w="573" w:type="pct"/>
            <w:tcBorders>
              <w:top w:val="nil"/>
              <w:left w:val="nil"/>
              <w:bottom w:val="single" w:sz="4" w:space="0" w:color="auto"/>
              <w:right w:val="single" w:sz="4" w:space="0" w:color="auto"/>
            </w:tcBorders>
            <w:shd w:val="clear" w:color="auto" w:fill="auto"/>
            <w:noWrap/>
            <w:vAlign w:val="center"/>
            <w:hideMark/>
          </w:tcPr>
          <w:p w14:paraId="34776B9C"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proofErr w:type="spellStart"/>
            <w:r w:rsidRPr="003E27E1">
              <w:rPr>
                <w:rFonts w:ascii="Calibri" w:hAnsi="Calibri" w:cs="Times New Roman"/>
                <w:color w:val="000000"/>
                <w:sz w:val="22"/>
                <w:szCs w:val="22"/>
                <w:lang w:eastAsia="en-US"/>
              </w:rPr>
              <w:t>local_acc_no_group</w:t>
            </w:r>
            <w:proofErr w:type="spellEnd"/>
          </w:p>
        </w:tc>
        <w:tc>
          <w:tcPr>
            <w:tcW w:w="3054" w:type="pct"/>
            <w:tcBorders>
              <w:top w:val="nil"/>
              <w:left w:val="nil"/>
              <w:bottom w:val="single" w:sz="4" w:space="0" w:color="auto"/>
              <w:right w:val="single" w:sz="4" w:space="0" w:color="auto"/>
            </w:tcBorders>
            <w:shd w:val="clear" w:color="auto" w:fill="auto"/>
            <w:vAlign w:val="bottom"/>
            <w:hideMark/>
          </w:tcPr>
          <w:p w14:paraId="34776B9D"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Accession number group. This property is defined in Sectra Enterprise Manager, on the properties page, general tab, for the WISE server.</w:t>
            </w:r>
          </w:p>
        </w:tc>
        <w:tc>
          <w:tcPr>
            <w:tcW w:w="650" w:type="pct"/>
            <w:tcBorders>
              <w:top w:val="nil"/>
              <w:left w:val="nil"/>
              <w:bottom w:val="single" w:sz="4" w:space="0" w:color="auto"/>
              <w:right w:val="single" w:sz="4" w:space="0" w:color="auto"/>
            </w:tcBorders>
            <w:shd w:val="clear" w:color="auto" w:fill="auto"/>
            <w:noWrap/>
            <w:vAlign w:val="center"/>
            <w:hideMark/>
          </w:tcPr>
          <w:p w14:paraId="34776B9E"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Yes</w:t>
            </w:r>
          </w:p>
        </w:tc>
      </w:tr>
      <w:tr w:rsidR="003E27E1" w:rsidRPr="003E27E1" w14:paraId="34776BA4" w14:textId="77777777" w:rsidTr="003E27E1">
        <w:trPr>
          <w:trHeight w:val="300"/>
        </w:trPr>
        <w:tc>
          <w:tcPr>
            <w:tcW w:w="724" w:type="pct"/>
            <w:tcBorders>
              <w:top w:val="nil"/>
              <w:left w:val="single" w:sz="4" w:space="0" w:color="auto"/>
              <w:bottom w:val="single" w:sz="4" w:space="0" w:color="auto"/>
              <w:right w:val="single" w:sz="4" w:space="0" w:color="auto"/>
            </w:tcBorders>
            <w:shd w:val="clear" w:color="auto" w:fill="auto"/>
            <w:noWrap/>
            <w:vAlign w:val="center"/>
            <w:hideMark/>
          </w:tcPr>
          <w:p w14:paraId="34776BA0"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allow_pat_change</w:t>
            </w:r>
            <w:proofErr w:type="spellEnd"/>
          </w:p>
        </w:tc>
        <w:tc>
          <w:tcPr>
            <w:tcW w:w="573" w:type="pct"/>
            <w:tcBorders>
              <w:top w:val="nil"/>
              <w:left w:val="nil"/>
              <w:bottom w:val="single" w:sz="4" w:space="0" w:color="auto"/>
              <w:right w:val="single" w:sz="4" w:space="0" w:color="auto"/>
            </w:tcBorders>
            <w:shd w:val="clear" w:color="auto" w:fill="auto"/>
            <w:noWrap/>
            <w:vAlign w:val="center"/>
            <w:hideMark/>
          </w:tcPr>
          <w:p w14:paraId="34776BA1"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0</w:t>
            </w:r>
          </w:p>
        </w:tc>
        <w:tc>
          <w:tcPr>
            <w:tcW w:w="3054" w:type="pct"/>
            <w:tcBorders>
              <w:top w:val="nil"/>
              <w:left w:val="nil"/>
              <w:bottom w:val="single" w:sz="4" w:space="0" w:color="auto"/>
              <w:right w:val="single" w:sz="4" w:space="0" w:color="auto"/>
            </w:tcBorders>
            <w:shd w:val="clear" w:color="auto" w:fill="auto"/>
            <w:vAlign w:val="bottom"/>
            <w:hideMark/>
          </w:tcPr>
          <w:p w14:paraId="34776BA2"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The flag will be forwarded to the launched viewer application.</w:t>
            </w:r>
          </w:p>
        </w:tc>
        <w:tc>
          <w:tcPr>
            <w:tcW w:w="650" w:type="pct"/>
            <w:tcBorders>
              <w:top w:val="nil"/>
              <w:left w:val="nil"/>
              <w:bottom w:val="single" w:sz="4" w:space="0" w:color="auto"/>
              <w:right w:val="single" w:sz="4" w:space="0" w:color="auto"/>
            </w:tcBorders>
            <w:shd w:val="clear" w:color="auto" w:fill="auto"/>
            <w:noWrap/>
            <w:vAlign w:val="center"/>
            <w:hideMark/>
          </w:tcPr>
          <w:p w14:paraId="34776BA3"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A9" w14:textId="77777777" w:rsidTr="003E27E1">
        <w:trPr>
          <w:trHeight w:val="600"/>
        </w:trPr>
        <w:tc>
          <w:tcPr>
            <w:tcW w:w="724" w:type="pct"/>
            <w:tcBorders>
              <w:top w:val="nil"/>
              <w:left w:val="single" w:sz="4" w:space="0" w:color="auto"/>
              <w:bottom w:val="single" w:sz="4" w:space="0" w:color="auto"/>
              <w:right w:val="single" w:sz="4" w:space="0" w:color="auto"/>
            </w:tcBorders>
            <w:shd w:val="clear" w:color="auto" w:fill="auto"/>
            <w:noWrap/>
            <w:vAlign w:val="center"/>
            <w:hideMark/>
          </w:tcPr>
          <w:p w14:paraId="34776BA5"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time</w:t>
            </w:r>
          </w:p>
        </w:tc>
        <w:tc>
          <w:tcPr>
            <w:tcW w:w="573" w:type="pct"/>
            <w:tcBorders>
              <w:top w:val="nil"/>
              <w:left w:val="nil"/>
              <w:bottom w:val="single" w:sz="4" w:space="0" w:color="auto"/>
              <w:right w:val="single" w:sz="4" w:space="0" w:color="auto"/>
            </w:tcBorders>
            <w:shd w:val="clear" w:color="auto" w:fill="auto"/>
            <w:noWrap/>
            <w:vAlign w:val="center"/>
            <w:hideMark/>
          </w:tcPr>
          <w:p w14:paraId="34776BA6"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1250087673</w:t>
            </w:r>
          </w:p>
        </w:tc>
        <w:tc>
          <w:tcPr>
            <w:tcW w:w="3054" w:type="pct"/>
            <w:tcBorders>
              <w:top w:val="nil"/>
              <w:left w:val="nil"/>
              <w:bottom w:val="single" w:sz="4" w:space="0" w:color="auto"/>
              <w:right w:val="single" w:sz="4" w:space="0" w:color="auto"/>
            </w:tcBorders>
            <w:shd w:val="clear" w:color="auto" w:fill="auto"/>
            <w:vAlign w:val="bottom"/>
            <w:hideMark/>
          </w:tcPr>
          <w:p w14:paraId="34776BA7"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Time of call expressed as number of milliseconds since January 1st, 1970. The time stamp should not be compensated for daylight saving.</w:t>
            </w:r>
          </w:p>
        </w:tc>
        <w:tc>
          <w:tcPr>
            <w:tcW w:w="650" w:type="pct"/>
            <w:tcBorders>
              <w:top w:val="nil"/>
              <w:left w:val="nil"/>
              <w:bottom w:val="single" w:sz="4" w:space="0" w:color="auto"/>
              <w:right w:val="single" w:sz="4" w:space="0" w:color="auto"/>
            </w:tcBorders>
            <w:shd w:val="clear" w:color="auto" w:fill="auto"/>
            <w:noWrap/>
            <w:vAlign w:val="center"/>
            <w:hideMark/>
          </w:tcPr>
          <w:p w14:paraId="34776BA8"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Yes</w:t>
            </w:r>
          </w:p>
        </w:tc>
      </w:tr>
      <w:tr w:rsidR="003E27E1" w:rsidRPr="003E27E1" w14:paraId="34776BAE" w14:textId="77777777" w:rsidTr="003E27E1">
        <w:trPr>
          <w:trHeight w:val="600"/>
        </w:trPr>
        <w:tc>
          <w:tcPr>
            <w:tcW w:w="724" w:type="pct"/>
            <w:tcBorders>
              <w:top w:val="nil"/>
              <w:left w:val="single" w:sz="4" w:space="0" w:color="auto"/>
              <w:bottom w:val="single" w:sz="4" w:space="0" w:color="auto"/>
              <w:right w:val="single" w:sz="4" w:space="0" w:color="auto"/>
            </w:tcBorders>
            <w:shd w:val="clear" w:color="auto" w:fill="auto"/>
            <w:noWrap/>
            <w:vAlign w:val="center"/>
            <w:hideMark/>
          </w:tcPr>
          <w:p w14:paraId="34776BAA"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key</w:t>
            </w:r>
          </w:p>
        </w:tc>
        <w:tc>
          <w:tcPr>
            <w:tcW w:w="573" w:type="pct"/>
            <w:tcBorders>
              <w:top w:val="nil"/>
              <w:left w:val="nil"/>
              <w:bottom w:val="single" w:sz="4" w:space="0" w:color="auto"/>
              <w:right w:val="single" w:sz="4" w:space="0" w:color="auto"/>
            </w:tcBorders>
            <w:shd w:val="clear" w:color="auto" w:fill="auto"/>
            <w:noWrap/>
            <w:vAlign w:val="center"/>
            <w:hideMark/>
          </w:tcPr>
          <w:p w14:paraId="34776BAB"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C009E14</w:t>
            </w:r>
          </w:p>
        </w:tc>
        <w:tc>
          <w:tcPr>
            <w:tcW w:w="3054" w:type="pct"/>
            <w:tcBorders>
              <w:top w:val="nil"/>
              <w:left w:val="nil"/>
              <w:bottom w:val="single" w:sz="4" w:space="0" w:color="auto"/>
              <w:right w:val="single" w:sz="4" w:space="0" w:color="auto"/>
            </w:tcBorders>
            <w:shd w:val="clear" w:color="auto" w:fill="auto"/>
            <w:vAlign w:val="bottom"/>
            <w:hideMark/>
          </w:tcPr>
          <w:p w14:paraId="34776BAC"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Hash key computed from all parameters but the ones starting with ‘</w:t>
            </w:r>
            <w:proofErr w:type="spellStart"/>
            <w:r w:rsidRPr="003E27E1">
              <w:rPr>
                <w:rFonts w:ascii="Calibri" w:hAnsi="Calibri" w:cs="Times New Roman"/>
                <w:color w:val="000000"/>
                <w:sz w:val="22"/>
                <w:szCs w:val="22"/>
                <w:lang w:eastAsia="en-US"/>
              </w:rPr>
              <w:t>tc</w:t>
            </w:r>
            <w:proofErr w:type="spellEnd"/>
            <w:r w:rsidRPr="003E27E1">
              <w:rPr>
                <w:rFonts w:ascii="Calibri" w:hAnsi="Calibri" w:cs="Times New Roman"/>
                <w:color w:val="000000"/>
                <w:sz w:val="22"/>
                <w:szCs w:val="22"/>
                <w:lang w:eastAsia="en-US"/>
              </w:rPr>
              <w:t>_’, i.e. all parameters in this table.</w:t>
            </w:r>
          </w:p>
        </w:tc>
        <w:tc>
          <w:tcPr>
            <w:tcW w:w="650" w:type="pct"/>
            <w:tcBorders>
              <w:top w:val="nil"/>
              <w:left w:val="nil"/>
              <w:bottom w:val="single" w:sz="4" w:space="0" w:color="auto"/>
              <w:right w:val="single" w:sz="4" w:space="0" w:color="auto"/>
            </w:tcBorders>
            <w:shd w:val="clear" w:color="auto" w:fill="auto"/>
            <w:noWrap/>
            <w:vAlign w:val="center"/>
            <w:hideMark/>
          </w:tcPr>
          <w:p w14:paraId="34776BAD"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Yes</w:t>
            </w:r>
          </w:p>
        </w:tc>
      </w:tr>
    </w:tbl>
    <w:p w14:paraId="34776BAF" w14:textId="77777777" w:rsidR="003E27E1" w:rsidRPr="003E27E1" w:rsidRDefault="003E27E1" w:rsidP="003E27E1"/>
    <w:p w14:paraId="34776BB0" w14:textId="77777777" w:rsidR="003E27E1" w:rsidRDefault="003E27E1" w:rsidP="003E27E1">
      <w:pPr>
        <w:pStyle w:val="Heading2"/>
      </w:pPr>
    </w:p>
    <w:p w14:paraId="34776BB1" w14:textId="77777777" w:rsidR="003E27E1" w:rsidRPr="003E27E1" w:rsidRDefault="003E27E1" w:rsidP="003E27E1"/>
    <w:p w14:paraId="34776BB2" w14:textId="77777777" w:rsidR="003E27E1" w:rsidRDefault="003E27E1" w:rsidP="003E27E1">
      <w:pPr>
        <w:pStyle w:val="Heading2"/>
      </w:pPr>
      <w:bookmarkStart w:id="22" w:name="_Toc424654281"/>
      <w:r>
        <w:lastRenderedPageBreak/>
        <w:t xml:space="preserve">6.3 </w:t>
      </w:r>
      <w:r>
        <w:tab/>
        <w:t>External Thumbnail Viewer Web Control Parameters</w:t>
      </w:r>
      <w:bookmarkEnd w:id="22"/>
    </w:p>
    <w:tbl>
      <w:tblPr>
        <w:tblW w:w="5000" w:type="pct"/>
        <w:tblLayout w:type="fixed"/>
        <w:tblLook w:val="04A0" w:firstRow="1" w:lastRow="0" w:firstColumn="1" w:lastColumn="0" w:noHBand="0" w:noVBand="1"/>
      </w:tblPr>
      <w:tblGrid>
        <w:gridCol w:w="1552"/>
        <w:gridCol w:w="1547"/>
        <w:gridCol w:w="3563"/>
        <w:gridCol w:w="2333"/>
        <w:gridCol w:w="1795"/>
      </w:tblGrid>
      <w:tr w:rsidR="003E27E1" w:rsidRPr="003E27E1" w14:paraId="34776BB8" w14:textId="77777777" w:rsidTr="003E27E1">
        <w:trPr>
          <w:trHeight w:val="420"/>
        </w:trPr>
        <w:tc>
          <w:tcPr>
            <w:tcW w:w="71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76BB3"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Parameter</w:t>
            </w:r>
          </w:p>
        </w:tc>
        <w:tc>
          <w:tcPr>
            <w:tcW w:w="717" w:type="pct"/>
            <w:tcBorders>
              <w:top w:val="single" w:sz="4" w:space="0" w:color="auto"/>
              <w:left w:val="nil"/>
              <w:bottom w:val="single" w:sz="4" w:space="0" w:color="auto"/>
              <w:right w:val="single" w:sz="4" w:space="0" w:color="auto"/>
            </w:tcBorders>
            <w:shd w:val="clear" w:color="auto" w:fill="auto"/>
            <w:noWrap/>
            <w:vAlign w:val="center"/>
            <w:hideMark/>
          </w:tcPr>
          <w:p w14:paraId="34776BB4"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2"/>
                <w:szCs w:val="32"/>
                <w:lang w:eastAsia="en-US"/>
              </w:rPr>
              <w:t>Sample</w:t>
            </w:r>
            <w:r w:rsidRPr="003E27E1">
              <w:rPr>
                <w:rFonts w:ascii="Calibri" w:hAnsi="Calibri" w:cs="Times New Roman"/>
                <w:b/>
                <w:bCs/>
                <w:color w:val="000000"/>
                <w:sz w:val="24"/>
                <w:szCs w:val="32"/>
                <w:lang w:eastAsia="en-US"/>
              </w:rPr>
              <w:t xml:space="preserve"> Value</w:t>
            </w:r>
          </w:p>
        </w:tc>
        <w:tc>
          <w:tcPr>
            <w:tcW w:w="1651" w:type="pct"/>
            <w:tcBorders>
              <w:top w:val="single" w:sz="4" w:space="0" w:color="auto"/>
              <w:left w:val="nil"/>
              <w:bottom w:val="single" w:sz="4" w:space="0" w:color="auto"/>
              <w:right w:val="single" w:sz="4" w:space="0" w:color="auto"/>
            </w:tcBorders>
            <w:shd w:val="clear" w:color="auto" w:fill="auto"/>
            <w:noWrap/>
            <w:vAlign w:val="bottom"/>
            <w:hideMark/>
          </w:tcPr>
          <w:p w14:paraId="34776BB5"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Description</w:t>
            </w:r>
          </w:p>
        </w:tc>
        <w:tc>
          <w:tcPr>
            <w:tcW w:w="1081" w:type="pct"/>
            <w:tcBorders>
              <w:top w:val="single" w:sz="4" w:space="0" w:color="auto"/>
              <w:left w:val="nil"/>
              <w:bottom w:val="single" w:sz="4" w:space="0" w:color="auto"/>
              <w:right w:val="single" w:sz="4" w:space="0" w:color="auto"/>
            </w:tcBorders>
            <w:shd w:val="clear" w:color="auto" w:fill="auto"/>
            <w:noWrap/>
            <w:vAlign w:val="center"/>
            <w:hideMark/>
          </w:tcPr>
          <w:p w14:paraId="34776BB6"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Default Value</w:t>
            </w:r>
          </w:p>
        </w:tc>
        <w:tc>
          <w:tcPr>
            <w:tcW w:w="832" w:type="pct"/>
            <w:tcBorders>
              <w:top w:val="single" w:sz="4" w:space="0" w:color="auto"/>
              <w:left w:val="nil"/>
              <w:bottom w:val="single" w:sz="4" w:space="0" w:color="auto"/>
              <w:right w:val="single" w:sz="4" w:space="0" w:color="auto"/>
            </w:tcBorders>
            <w:shd w:val="clear" w:color="auto" w:fill="auto"/>
            <w:noWrap/>
            <w:vAlign w:val="center"/>
            <w:hideMark/>
          </w:tcPr>
          <w:p w14:paraId="34776BB7"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4"/>
                <w:szCs w:val="32"/>
                <w:lang w:eastAsia="en-US"/>
              </w:rPr>
            </w:pPr>
            <w:r w:rsidRPr="003E27E1">
              <w:rPr>
                <w:rFonts w:ascii="Calibri" w:hAnsi="Calibri" w:cs="Times New Roman"/>
                <w:b/>
                <w:bCs/>
                <w:color w:val="000000"/>
                <w:sz w:val="24"/>
                <w:szCs w:val="32"/>
                <w:lang w:eastAsia="en-US"/>
              </w:rPr>
              <w:t>Mandatory</w:t>
            </w:r>
          </w:p>
        </w:tc>
      </w:tr>
      <w:tr w:rsidR="003E27E1" w:rsidRPr="003E27E1" w14:paraId="34776BBE" w14:textId="77777777" w:rsidTr="003E27E1">
        <w:trPr>
          <w:trHeight w:val="9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B9"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tc_lng</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4776BBA"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proofErr w:type="spellStart"/>
            <w:r w:rsidRPr="003E27E1">
              <w:rPr>
                <w:rFonts w:ascii="Calibri" w:hAnsi="Calibri" w:cs="Times New Roman"/>
                <w:color w:val="000000"/>
                <w:sz w:val="22"/>
                <w:szCs w:val="22"/>
                <w:lang w:eastAsia="en-US"/>
              </w:rPr>
              <w:t>sv</w:t>
            </w:r>
            <w:proofErr w:type="spellEnd"/>
            <w:r w:rsidRPr="003E27E1">
              <w:rPr>
                <w:rFonts w:ascii="Calibri" w:hAnsi="Calibri" w:cs="Times New Roman"/>
                <w:color w:val="000000"/>
                <w:sz w:val="22"/>
                <w:szCs w:val="22"/>
                <w:lang w:eastAsia="en-US"/>
              </w:rPr>
              <w:t>-SE</w:t>
            </w:r>
          </w:p>
        </w:tc>
        <w:tc>
          <w:tcPr>
            <w:tcW w:w="1651" w:type="pct"/>
            <w:tcBorders>
              <w:top w:val="nil"/>
              <w:left w:val="nil"/>
              <w:bottom w:val="single" w:sz="4" w:space="0" w:color="auto"/>
              <w:right w:val="single" w:sz="4" w:space="0" w:color="auto"/>
            </w:tcBorders>
            <w:shd w:val="clear" w:color="auto" w:fill="auto"/>
            <w:vAlign w:val="bottom"/>
            <w:hideMark/>
          </w:tcPr>
          <w:p w14:paraId="34776BBB"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Language of the thumbnail page. This is the same format that is used in the .NET </w:t>
            </w:r>
            <w:proofErr w:type="spellStart"/>
            <w:r w:rsidRPr="003E27E1">
              <w:rPr>
                <w:rFonts w:ascii="Calibri" w:hAnsi="Calibri" w:cs="Times New Roman"/>
                <w:color w:val="000000"/>
                <w:sz w:val="22"/>
                <w:szCs w:val="22"/>
                <w:lang w:eastAsia="en-US"/>
              </w:rPr>
              <w:t>CultureInfo</w:t>
            </w:r>
            <w:proofErr w:type="spellEnd"/>
            <w:r w:rsidRPr="003E27E1">
              <w:rPr>
                <w:rFonts w:ascii="Calibri" w:hAnsi="Calibri" w:cs="Times New Roman"/>
                <w:color w:val="000000"/>
                <w:sz w:val="22"/>
                <w:szCs w:val="22"/>
                <w:lang w:eastAsia="en-US"/>
              </w:rPr>
              <w:t xml:space="preserve"> class. The parameter will be used if it exists, otherwise the '</w:t>
            </w:r>
            <w:proofErr w:type="spellStart"/>
            <w:r w:rsidRPr="003E27E1">
              <w:rPr>
                <w:rFonts w:ascii="Calibri" w:hAnsi="Calibri" w:cs="Times New Roman"/>
                <w:color w:val="000000"/>
                <w:sz w:val="22"/>
                <w:szCs w:val="22"/>
                <w:lang w:eastAsia="en-US"/>
              </w:rPr>
              <w:t>UserLanguages</w:t>
            </w:r>
            <w:proofErr w:type="spellEnd"/>
            <w:r w:rsidRPr="003E27E1">
              <w:rPr>
                <w:rFonts w:ascii="Calibri" w:hAnsi="Calibri" w:cs="Times New Roman"/>
                <w:color w:val="000000"/>
                <w:sz w:val="22"/>
                <w:szCs w:val="22"/>
                <w:lang w:eastAsia="en-US"/>
              </w:rPr>
              <w:t xml:space="preserve">' field in the http request header is used and if also this is missing the default value </w:t>
            </w:r>
            <w:proofErr w:type="spellStart"/>
            <w:r w:rsidRPr="003E27E1">
              <w:rPr>
                <w:rFonts w:ascii="Calibri" w:hAnsi="Calibri" w:cs="Times New Roman"/>
                <w:color w:val="000000"/>
                <w:sz w:val="22"/>
                <w:szCs w:val="22"/>
                <w:lang w:eastAsia="en-US"/>
              </w:rPr>
              <w:t>en</w:t>
            </w:r>
            <w:proofErr w:type="spellEnd"/>
            <w:r w:rsidRPr="003E27E1">
              <w:rPr>
                <w:rFonts w:ascii="Calibri" w:hAnsi="Calibri" w:cs="Times New Roman"/>
                <w:color w:val="000000"/>
                <w:sz w:val="22"/>
                <w:szCs w:val="22"/>
                <w:lang w:eastAsia="en-US"/>
              </w:rPr>
              <w:t>-US will be used.</w:t>
            </w:r>
          </w:p>
        </w:tc>
        <w:tc>
          <w:tcPr>
            <w:tcW w:w="1081" w:type="pct"/>
            <w:tcBorders>
              <w:top w:val="nil"/>
              <w:left w:val="nil"/>
              <w:bottom w:val="single" w:sz="4" w:space="0" w:color="auto"/>
              <w:right w:val="single" w:sz="4" w:space="0" w:color="auto"/>
            </w:tcBorders>
            <w:shd w:val="clear" w:color="auto" w:fill="auto"/>
            <w:noWrap/>
            <w:vAlign w:val="center"/>
            <w:hideMark/>
          </w:tcPr>
          <w:p w14:paraId="34776BBC"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en</w:t>
            </w:r>
            <w:proofErr w:type="spellEnd"/>
            <w:r w:rsidRPr="003E27E1">
              <w:rPr>
                <w:rFonts w:ascii="Calibri" w:hAnsi="Calibri" w:cs="Times New Roman"/>
                <w:i/>
                <w:iCs/>
                <w:color w:val="000000"/>
                <w:sz w:val="22"/>
                <w:szCs w:val="22"/>
                <w:lang w:eastAsia="en-US"/>
              </w:rPr>
              <w:t>-US</w:t>
            </w:r>
          </w:p>
        </w:tc>
        <w:tc>
          <w:tcPr>
            <w:tcW w:w="832" w:type="pct"/>
            <w:tcBorders>
              <w:top w:val="nil"/>
              <w:left w:val="nil"/>
              <w:bottom w:val="single" w:sz="4" w:space="0" w:color="auto"/>
              <w:right w:val="single" w:sz="4" w:space="0" w:color="auto"/>
            </w:tcBorders>
            <w:shd w:val="clear" w:color="auto" w:fill="auto"/>
            <w:noWrap/>
            <w:vAlign w:val="center"/>
            <w:hideMark/>
          </w:tcPr>
          <w:p w14:paraId="34776BBD"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C4" w14:textId="77777777" w:rsidTr="003E27E1">
        <w:trPr>
          <w:trHeight w:val="3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BF"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tc_ssl</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4776BC0"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0</w:t>
            </w:r>
          </w:p>
        </w:tc>
        <w:tc>
          <w:tcPr>
            <w:tcW w:w="1651" w:type="pct"/>
            <w:tcBorders>
              <w:top w:val="nil"/>
              <w:left w:val="nil"/>
              <w:bottom w:val="single" w:sz="4" w:space="0" w:color="auto"/>
              <w:right w:val="single" w:sz="4" w:space="0" w:color="auto"/>
            </w:tcBorders>
            <w:shd w:val="clear" w:color="auto" w:fill="auto"/>
            <w:vAlign w:val="bottom"/>
            <w:hideMark/>
          </w:tcPr>
          <w:p w14:paraId="34776BC1"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Indicates if the launch should be handled using secure socket layer or not. 0 – no </w:t>
            </w:r>
            <w:proofErr w:type="spellStart"/>
            <w:r w:rsidRPr="003E27E1">
              <w:rPr>
                <w:rFonts w:ascii="Calibri" w:hAnsi="Calibri" w:cs="Times New Roman"/>
                <w:color w:val="000000"/>
                <w:sz w:val="22"/>
                <w:szCs w:val="22"/>
                <w:lang w:eastAsia="en-US"/>
              </w:rPr>
              <w:t>ssl</w:t>
            </w:r>
            <w:proofErr w:type="spellEnd"/>
            <w:r w:rsidRPr="003E27E1">
              <w:rPr>
                <w:rFonts w:ascii="Calibri" w:hAnsi="Calibri" w:cs="Times New Roman"/>
                <w:color w:val="000000"/>
                <w:sz w:val="22"/>
                <w:szCs w:val="22"/>
                <w:lang w:eastAsia="en-US"/>
              </w:rPr>
              <w:t xml:space="preserve">, 1 - use </w:t>
            </w:r>
            <w:proofErr w:type="spellStart"/>
            <w:r w:rsidRPr="003E27E1">
              <w:rPr>
                <w:rFonts w:ascii="Calibri" w:hAnsi="Calibri" w:cs="Times New Roman"/>
                <w:color w:val="000000"/>
                <w:sz w:val="22"/>
                <w:szCs w:val="22"/>
                <w:lang w:eastAsia="en-US"/>
              </w:rPr>
              <w:t>ssl</w:t>
            </w:r>
            <w:proofErr w:type="spellEnd"/>
          </w:p>
        </w:tc>
        <w:tc>
          <w:tcPr>
            <w:tcW w:w="1081" w:type="pct"/>
            <w:tcBorders>
              <w:top w:val="nil"/>
              <w:left w:val="nil"/>
              <w:bottom w:val="single" w:sz="4" w:space="0" w:color="auto"/>
              <w:right w:val="single" w:sz="4" w:space="0" w:color="auto"/>
            </w:tcBorders>
            <w:shd w:val="clear" w:color="auto" w:fill="auto"/>
            <w:noWrap/>
            <w:vAlign w:val="center"/>
            <w:hideMark/>
          </w:tcPr>
          <w:p w14:paraId="34776BC2"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0</w:t>
            </w:r>
          </w:p>
        </w:tc>
        <w:tc>
          <w:tcPr>
            <w:tcW w:w="832" w:type="pct"/>
            <w:tcBorders>
              <w:top w:val="nil"/>
              <w:left w:val="nil"/>
              <w:bottom w:val="single" w:sz="4" w:space="0" w:color="auto"/>
              <w:right w:val="single" w:sz="4" w:space="0" w:color="auto"/>
            </w:tcBorders>
            <w:shd w:val="clear" w:color="auto" w:fill="auto"/>
            <w:noWrap/>
            <w:vAlign w:val="center"/>
            <w:hideMark/>
          </w:tcPr>
          <w:p w14:paraId="34776BC3"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CA" w14:textId="77777777" w:rsidTr="003E27E1">
        <w:trPr>
          <w:trHeight w:val="6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C5"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tc_launch</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4776BC6"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1</w:t>
            </w:r>
          </w:p>
        </w:tc>
        <w:tc>
          <w:tcPr>
            <w:tcW w:w="1651" w:type="pct"/>
            <w:tcBorders>
              <w:top w:val="nil"/>
              <w:left w:val="nil"/>
              <w:bottom w:val="single" w:sz="4" w:space="0" w:color="auto"/>
              <w:right w:val="single" w:sz="4" w:space="0" w:color="auto"/>
            </w:tcBorders>
            <w:shd w:val="clear" w:color="auto" w:fill="auto"/>
            <w:vAlign w:val="bottom"/>
            <w:hideMark/>
          </w:tcPr>
          <w:p w14:paraId="34776BC7"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Indicates whether the user can open a full size image by clicking the corresponding thumbnail image. 0 – no launch, 1 - launch</w:t>
            </w:r>
          </w:p>
        </w:tc>
        <w:tc>
          <w:tcPr>
            <w:tcW w:w="1081" w:type="pct"/>
            <w:tcBorders>
              <w:top w:val="nil"/>
              <w:left w:val="nil"/>
              <w:bottom w:val="single" w:sz="4" w:space="0" w:color="auto"/>
              <w:right w:val="single" w:sz="4" w:space="0" w:color="auto"/>
            </w:tcBorders>
            <w:shd w:val="clear" w:color="auto" w:fill="auto"/>
            <w:noWrap/>
            <w:vAlign w:val="center"/>
            <w:hideMark/>
          </w:tcPr>
          <w:p w14:paraId="34776BC8"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0</w:t>
            </w:r>
          </w:p>
        </w:tc>
        <w:tc>
          <w:tcPr>
            <w:tcW w:w="832" w:type="pct"/>
            <w:tcBorders>
              <w:top w:val="nil"/>
              <w:left w:val="nil"/>
              <w:bottom w:val="single" w:sz="4" w:space="0" w:color="auto"/>
              <w:right w:val="single" w:sz="4" w:space="0" w:color="auto"/>
            </w:tcBorders>
            <w:shd w:val="clear" w:color="auto" w:fill="auto"/>
            <w:noWrap/>
            <w:vAlign w:val="center"/>
            <w:hideMark/>
          </w:tcPr>
          <w:p w14:paraId="34776BC9"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D0" w14:textId="77777777" w:rsidTr="003E27E1">
        <w:trPr>
          <w:trHeight w:val="18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CB"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tc_launch_url</w:t>
            </w:r>
            <w:proofErr w:type="spellEnd"/>
          </w:p>
        </w:tc>
        <w:tc>
          <w:tcPr>
            <w:tcW w:w="717" w:type="pct"/>
            <w:tcBorders>
              <w:top w:val="nil"/>
              <w:left w:val="nil"/>
              <w:bottom w:val="single" w:sz="4" w:space="0" w:color="auto"/>
              <w:right w:val="single" w:sz="4" w:space="0" w:color="auto"/>
            </w:tcBorders>
            <w:shd w:val="clear" w:color="auto" w:fill="auto"/>
            <w:vAlign w:val="center"/>
            <w:hideMark/>
          </w:tcPr>
          <w:p w14:paraId="34776BCC" w14:textId="77777777" w:rsidR="003E27E1" w:rsidRPr="003E27E1" w:rsidRDefault="00385BEF" w:rsidP="003E27E1">
            <w:pPr>
              <w:suppressAutoHyphens w:val="0"/>
              <w:spacing w:after="0" w:line="240" w:lineRule="auto"/>
              <w:ind w:left="0"/>
              <w:jc w:val="center"/>
              <w:rPr>
                <w:rFonts w:ascii="Calibri" w:hAnsi="Calibri" w:cs="Times New Roman"/>
                <w:color w:val="0563C1"/>
                <w:sz w:val="22"/>
                <w:szCs w:val="22"/>
                <w:u w:val="single"/>
                <w:lang w:eastAsia="en-US"/>
              </w:rPr>
            </w:pPr>
            <w:hyperlink r:id="rId23" w:history="1">
              <w:r w:rsidR="003E27E1" w:rsidRPr="003E27E1">
                <w:rPr>
                  <w:rFonts w:ascii="Calibri" w:hAnsi="Calibri" w:cs="Times New Roman"/>
                  <w:color w:val="0563C1"/>
                  <w:sz w:val="22"/>
                  <w:szCs w:val="22"/>
                  <w:u w:val="single"/>
                  <w:lang w:eastAsia="en-US"/>
                </w:rPr>
                <w:t>http://servername/</w:t>
              </w:r>
              <w:r w:rsidR="003E27E1" w:rsidRPr="003E27E1">
                <w:rPr>
                  <w:rFonts w:ascii="Calibri" w:hAnsi="Calibri" w:cs="Times New Roman"/>
                  <w:color w:val="0563C1"/>
                  <w:sz w:val="22"/>
                  <w:szCs w:val="22"/>
                  <w:u w:val="single"/>
                  <w:lang w:eastAsia="en-US"/>
                </w:rPr>
                <w:br/>
                <w:t>IDS7/3pstart.aspx</w:t>
              </w:r>
            </w:hyperlink>
          </w:p>
        </w:tc>
        <w:tc>
          <w:tcPr>
            <w:tcW w:w="1651" w:type="pct"/>
            <w:tcBorders>
              <w:top w:val="nil"/>
              <w:left w:val="nil"/>
              <w:bottom w:val="single" w:sz="4" w:space="0" w:color="auto"/>
              <w:right w:val="single" w:sz="4" w:space="0" w:color="auto"/>
            </w:tcBorders>
            <w:shd w:val="clear" w:color="auto" w:fill="auto"/>
            <w:vAlign w:val="bottom"/>
            <w:hideMark/>
          </w:tcPr>
          <w:p w14:paraId="34776BCD"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A custom </w:t>
            </w:r>
            <w:proofErr w:type="spellStart"/>
            <w:r w:rsidRPr="003E27E1">
              <w:rPr>
                <w:rFonts w:ascii="Calibri" w:hAnsi="Calibri" w:cs="Times New Roman"/>
                <w:color w:val="000000"/>
                <w:sz w:val="22"/>
                <w:szCs w:val="22"/>
                <w:lang w:eastAsia="en-US"/>
              </w:rPr>
              <w:t>url</w:t>
            </w:r>
            <w:proofErr w:type="spellEnd"/>
            <w:r w:rsidRPr="003E27E1">
              <w:rPr>
                <w:rFonts w:ascii="Calibri" w:hAnsi="Calibri" w:cs="Times New Roman"/>
                <w:color w:val="000000"/>
                <w:sz w:val="22"/>
                <w:szCs w:val="22"/>
                <w:lang w:eastAsia="en-US"/>
              </w:rPr>
              <w:t xml:space="preserve"> to launch when clicking a thumbnail. All other parameters will be appended to the </w:t>
            </w:r>
            <w:proofErr w:type="spellStart"/>
            <w:r w:rsidRPr="003E27E1">
              <w:rPr>
                <w:rFonts w:ascii="Calibri" w:hAnsi="Calibri" w:cs="Times New Roman"/>
                <w:color w:val="000000"/>
                <w:sz w:val="22"/>
                <w:szCs w:val="22"/>
                <w:lang w:eastAsia="en-US"/>
              </w:rPr>
              <w:t>url</w:t>
            </w:r>
            <w:proofErr w:type="spellEnd"/>
            <w:r w:rsidRPr="003E27E1">
              <w:rPr>
                <w:rFonts w:ascii="Calibri" w:hAnsi="Calibri" w:cs="Times New Roman"/>
                <w:color w:val="000000"/>
                <w:sz w:val="22"/>
                <w:szCs w:val="22"/>
                <w:lang w:eastAsia="en-US"/>
              </w:rPr>
              <w:t xml:space="preserve">. </w:t>
            </w:r>
            <w:r w:rsidRPr="003E27E1">
              <w:rPr>
                <w:rFonts w:ascii="Calibri" w:hAnsi="Calibri" w:cs="Times New Roman"/>
                <w:color w:val="000000"/>
                <w:sz w:val="22"/>
                <w:szCs w:val="22"/>
                <w:lang w:eastAsia="en-US"/>
              </w:rPr>
              <w:br/>
              <w:t xml:space="preserve">Example </w:t>
            </w:r>
            <w:proofErr w:type="spellStart"/>
            <w:r w:rsidRPr="003E27E1">
              <w:rPr>
                <w:rFonts w:ascii="Calibri" w:hAnsi="Calibri" w:cs="Times New Roman"/>
                <w:color w:val="000000"/>
                <w:sz w:val="22"/>
                <w:szCs w:val="22"/>
                <w:lang w:eastAsia="en-US"/>
              </w:rPr>
              <w:t>url</w:t>
            </w:r>
            <w:proofErr w:type="spellEnd"/>
            <w:r w:rsidRPr="003E27E1">
              <w:rPr>
                <w:rFonts w:ascii="Calibri" w:hAnsi="Calibri" w:cs="Times New Roman"/>
                <w:color w:val="000000"/>
                <w:sz w:val="22"/>
                <w:szCs w:val="22"/>
                <w:lang w:eastAsia="en-US"/>
              </w:rPr>
              <w:t xml:space="preserve"> for launching LiteView is https://servername/LiteView/index.html#launch. </w:t>
            </w:r>
            <w:r w:rsidRPr="003E27E1">
              <w:rPr>
                <w:rFonts w:ascii="Calibri" w:hAnsi="Calibri" w:cs="Times New Roman"/>
                <w:color w:val="000000"/>
                <w:sz w:val="22"/>
                <w:szCs w:val="22"/>
                <w:lang w:eastAsia="en-US"/>
              </w:rPr>
              <w:br/>
              <w:t xml:space="preserve">Note: </w:t>
            </w:r>
            <w:r w:rsidRPr="003E27E1">
              <w:rPr>
                <w:rFonts w:ascii="Calibri" w:hAnsi="Calibri" w:cs="Times New Roman"/>
                <w:color w:val="000000"/>
                <w:sz w:val="22"/>
                <w:szCs w:val="22"/>
                <w:lang w:eastAsia="en-US"/>
              </w:rPr>
              <w:br/>
              <w:t xml:space="preserve">A value for this parameter overrides the value set in advanced configuration in Sectra Enterprise Manager. </w:t>
            </w:r>
            <w:r w:rsidRPr="003E27E1">
              <w:rPr>
                <w:rFonts w:ascii="Calibri" w:hAnsi="Calibri" w:cs="Times New Roman"/>
                <w:color w:val="000000"/>
                <w:sz w:val="22"/>
                <w:szCs w:val="22"/>
                <w:lang w:eastAsia="en-US"/>
              </w:rPr>
              <w:br/>
              <w:t xml:space="preserve">Note: </w:t>
            </w:r>
            <w:r w:rsidRPr="003E27E1">
              <w:rPr>
                <w:rFonts w:ascii="Calibri" w:hAnsi="Calibri" w:cs="Times New Roman"/>
                <w:color w:val="000000"/>
                <w:sz w:val="22"/>
                <w:szCs w:val="22"/>
                <w:lang w:eastAsia="en-US"/>
              </w:rPr>
              <w:br/>
              <w:t xml:space="preserve">A value for this parameter requires a value for </w:t>
            </w:r>
            <w:proofErr w:type="spellStart"/>
            <w:r w:rsidRPr="003E27E1">
              <w:rPr>
                <w:rFonts w:ascii="Calibri" w:hAnsi="Calibri" w:cs="Times New Roman"/>
                <w:i/>
                <w:iCs/>
                <w:color w:val="000000"/>
                <w:sz w:val="22"/>
                <w:szCs w:val="22"/>
                <w:lang w:eastAsia="en-US"/>
              </w:rPr>
              <w:t>tc_launch_behavior</w:t>
            </w:r>
            <w:proofErr w:type="spellEnd"/>
            <w:r w:rsidRPr="003E27E1">
              <w:rPr>
                <w:rFonts w:ascii="Calibri" w:hAnsi="Calibri" w:cs="Times New Roman"/>
                <w:color w:val="000000"/>
                <w:sz w:val="22"/>
                <w:szCs w:val="22"/>
                <w:lang w:eastAsia="en-US"/>
              </w:rPr>
              <w:t>.</w:t>
            </w:r>
          </w:p>
        </w:tc>
        <w:tc>
          <w:tcPr>
            <w:tcW w:w="1081" w:type="pct"/>
            <w:tcBorders>
              <w:top w:val="nil"/>
              <w:left w:val="nil"/>
              <w:bottom w:val="single" w:sz="4" w:space="0" w:color="auto"/>
              <w:right w:val="single" w:sz="4" w:space="0" w:color="auto"/>
            </w:tcBorders>
            <w:shd w:val="clear" w:color="auto" w:fill="auto"/>
            <w:vAlign w:val="center"/>
            <w:hideMark/>
          </w:tcPr>
          <w:p w14:paraId="34776BCE" w14:textId="77777777" w:rsidR="003E27E1" w:rsidRPr="003E27E1" w:rsidRDefault="00385BEF" w:rsidP="003E27E1">
            <w:pPr>
              <w:suppressAutoHyphens w:val="0"/>
              <w:spacing w:after="0" w:line="240" w:lineRule="auto"/>
              <w:ind w:left="0"/>
              <w:jc w:val="center"/>
              <w:rPr>
                <w:rFonts w:ascii="Calibri" w:hAnsi="Calibri" w:cs="Times New Roman"/>
                <w:color w:val="0563C1"/>
                <w:sz w:val="22"/>
                <w:szCs w:val="22"/>
                <w:u w:val="single"/>
                <w:lang w:eastAsia="en-US"/>
              </w:rPr>
            </w:pPr>
            <w:hyperlink r:id="rId24" w:history="1">
              <w:r w:rsidR="003E27E1" w:rsidRPr="003E27E1">
                <w:rPr>
                  <w:rFonts w:ascii="Calibri" w:hAnsi="Calibri" w:cs="Times New Roman"/>
                  <w:color w:val="0563C1"/>
                  <w:sz w:val="22"/>
                  <w:szCs w:val="22"/>
                  <w:u w:val="single"/>
                  <w:lang w:eastAsia="en-US"/>
                </w:rPr>
                <w:t>http://thumbnailserver/IDS7/3pstart.aspx</w:t>
              </w:r>
            </w:hyperlink>
          </w:p>
        </w:tc>
        <w:tc>
          <w:tcPr>
            <w:tcW w:w="832" w:type="pct"/>
            <w:tcBorders>
              <w:top w:val="nil"/>
              <w:left w:val="nil"/>
              <w:bottom w:val="single" w:sz="4" w:space="0" w:color="auto"/>
              <w:right w:val="single" w:sz="4" w:space="0" w:color="auto"/>
            </w:tcBorders>
            <w:shd w:val="clear" w:color="auto" w:fill="auto"/>
            <w:noWrap/>
            <w:vAlign w:val="center"/>
            <w:hideMark/>
          </w:tcPr>
          <w:p w14:paraId="34776BCF"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D6" w14:textId="77777777" w:rsidTr="003E27E1">
        <w:trPr>
          <w:trHeight w:val="21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D1"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tc_launch_behavior</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4776BD2"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LiteView</w:t>
            </w:r>
          </w:p>
        </w:tc>
        <w:tc>
          <w:tcPr>
            <w:tcW w:w="1651" w:type="pct"/>
            <w:tcBorders>
              <w:top w:val="nil"/>
              <w:left w:val="nil"/>
              <w:bottom w:val="single" w:sz="4" w:space="0" w:color="auto"/>
              <w:right w:val="single" w:sz="4" w:space="0" w:color="auto"/>
            </w:tcBorders>
            <w:shd w:val="clear" w:color="auto" w:fill="auto"/>
            <w:vAlign w:val="bottom"/>
            <w:hideMark/>
          </w:tcPr>
          <w:p w14:paraId="34776BD3"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Determines how a clicked thumbnail should open in the browser. 'IDS7' is suitable when launching IDS7/cx to prevent a browser window to open. 'LiteView' is recommended for LiteView to let thumbnails open in the</w:t>
            </w:r>
            <w:r w:rsidRPr="003E27E1">
              <w:rPr>
                <w:rFonts w:ascii="Calibri" w:hAnsi="Calibri" w:cs="Times New Roman"/>
                <w:color w:val="000000"/>
                <w:sz w:val="22"/>
                <w:szCs w:val="22"/>
                <w:lang w:eastAsia="en-US"/>
              </w:rPr>
              <w:br/>
              <w:t>same new browser window.</w:t>
            </w:r>
            <w:r w:rsidRPr="003E27E1">
              <w:rPr>
                <w:rFonts w:ascii="Calibri" w:hAnsi="Calibri" w:cs="Times New Roman"/>
                <w:color w:val="000000"/>
                <w:sz w:val="22"/>
                <w:szCs w:val="22"/>
                <w:lang w:eastAsia="en-US"/>
              </w:rPr>
              <w:br/>
              <w:t>Note:</w:t>
            </w:r>
            <w:r w:rsidRPr="003E27E1">
              <w:rPr>
                <w:rFonts w:ascii="Calibri" w:hAnsi="Calibri" w:cs="Times New Roman"/>
                <w:color w:val="000000"/>
                <w:sz w:val="22"/>
                <w:szCs w:val="22"/>
                <w:lang w:eastAsia="en-US"/>
              </w:rPr>
              <w:br/>
              <w:t>A value for this parameter overrides the value set in advanced configuration in Sectra Enterprise Manager.</w:t>
            </w:r>
            <w:r w:rsidRPr="003E27E1">
              <w:rPr>
                <w:rFonts w:ascii="Calibri" w:hAnsi="Calibri" w:cs="Times New Roman"/>
                <w:color w:val="000000"/>
                <w:sz w:val="22"/>
                <w:szCs w:val="22"/>
                <w:lang w:eastAsia="en-US"/>
              </w:rPr>
              <w:br/>
              <w:t>Note:</w:t>
            </w:r>
            <w:r w:rsidRPr="003E27E1">
              <w:rPr>
                <w:rFonts w:ascii="Calibri" w:hAnsi="Calibri" w:cs="Times New Roman"/>
                <w:color w:val="000000"/>
                <w:sz w:val="22"/>
                <w:szCs w:val="22"/>
                <w:lang w:eastAsia="en-US"/>
              </w:rPr>
              <w:br/>
              <w:t xml:space="preserve">A value for this parameter requires a value for </w:t>
            </w:r>
            <w:proofErr w:type="spellStart"/>
            <w:r w:rsidRPr="003E27E1">
              <w:rPr>
                <w:rFonts w:ascii="Calibri" w:hAnsi="Calibri" w:cs="Times New Roman"/>
                <w:i/>
                <w:iCs/>
                <w:color w:val="000000"/>
                <w:sz w:val="22"/>
                <w:szCs w:val="22"/>
                <w:lang w:eastAsia="en-US"/>
              </w:rPr>
              <w:t>tc_launch_url</w:t>
            </w:r>
            <w:proofErr w:type="spellEnd"/>
            <w:r w:rsidRPr="003E27E1">
              <w:rPr>
                <w:rFonts w:ascii="Calibri" w:hAnsi="Calibri" w:cs="Times New Roman"/>
                <w:i/>
                <w:iCs/>
                <w:color w:val="000000"/>
                <w:sz w:val="22"/>
                <w:szCs w:val="22"/>
                <w:lang w:eastAsia="en-US"/>
              </w:rPr>
              <w:t>.</w:t>
            </w:r>
          </w:p>
        </w:tc>
        <w:tc>
          <w:tcPr>
            <w:tcW w:w="1081" w:type="pct"/>
            <w:tcBorders>
              <w:top w:val="nil"/>
              <w:left w:val="nil"/>
              <w:bottom w:val="single" w:sz="4" w:space="0" w:color="auto"/>
              <w:right w:val="single" w:sz="4" w:space="0" w:color="auto"/>
            </w:tcBorders>
            <w:shd w:val="clear" w:color="auto" w:fill="auto"/>
            <w:noWrap/>
            <w:vAlign w:val="center"/>
            <w:hideMark/>
          </w:tcPr>
          <w:p w14:paraId="34776BD4"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 </w:t>
            </w:r>
          </w:p>
        </w:tc>
        <w:tc>
          <w:tcPr>
            <w:tcW w:w="832" w:type="pct"/>
            <w:tcBorders>
              <w:top w:val="nil"/>
              <w:left w:val="nil"/>
              <w:bottom w:val="single" w:sz="4" w:space="0" w:color="auto"/>
              <w:right w:val="single" w:sz="4" w:space="0" w:color="auto"/>
            </w:tcBorders>
            <w:shd w:val="clear" w:color="auto" w:fill="auto"/>
            <w:noWrap/>
            <w:vAlign w:val="center"/>
            <w:hideMark/>
          </w:tcPr>
          <w:p w14:paraId="34776BD5"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DC" w14:textId="77777777" w:rsidTr="003E27E1">
        <w:trPr>
          <w:trHeight w:val="3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D7"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lastRenderedPageBreak/>
              <w:t>tc_headfcol</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4776BD8"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216194</w:t>
            </w:r>
          </w:p>
        </w:tc>
        <w:tc>
          <w:tcPr>
            <w:tcW w:w="1651" w:type="pct"/>
            <w:tcBorders>
              <w:top w:val="nil"/>
              <w:left w:val="nil"/>
              <w:bottom w:val="single" w:sz="4" w:space="0" w:color="auto"/>
              <w:right w:val="single" w:sz="4" w:space="0" w:color="auto"/>
            </w:tcBorders>
            <w:shd w:val="clear" w:color="auto" w:fill="auto"/>
            <w:vAlign w:val="bottom"/>
            <w:hideMark/>
          </w:tcPr>
          <w:p w14:paraId="34776BD9"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Foreground color of WISE server header Expressed as hex color value, omitting the ‘#’ sign.</w:t>
            </w:r>
          </w:p>
        </w:tc>
        <w:tc>
          <w:tcPr>
            <w:tcW w:w="1081" w:type="pct"/>
            <w:tcBorders>
              <w:top w:val="nil"/>
              <w:left w:val="nil"/>
              <w:bottom w:val="single" w:sz="4" w:space="0" w:color="auto"/>
              <w:right w:val="single" w:sz="4" w:space="0" w:color="auto"/>
            </w:tcBorders>
            <w:shd w:val="clear" w:color="auto" w:fill="auto"/>
            <w:noWrap/>
            <w:vAlign w:val="center"/>
            <w:hideMark/>
          </w:tcPr>
          <w:p w14:paraId="34776BDA"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White</w:t>
            </w:r>
          </w:p>
        </w:tc>
        <w:tc>
          <w:tcPr>
            <w:tcW w:w="832" w:type="pct"/>
            <w:tcBorders>
              <w:top w:val="nil"/>
              <w:left w:val="nil"/>
              <w:bottom w:val="single" w:sz="4" w:space="0" w:color="auto"/>
              <w:right w:val="single" w:sz="4" w:space="0" w:color="auto"/>
            </w:tcBorders>
            <w:shd w:val="clear" w:color="auto" w:fill="auto"/>
            <w:noWrap/>
            <w:vAlign w:val="center"/>
            <w:hideMark/>
          </w:tcPr>
          <w:p w14:paraId="34776BDB"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E2" w14:textId="77777777" w:rsidTr="003E27E1">
        <w:trPr>
          <w:trHeight w:val="3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DD"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tc_headbcol</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4776BDE"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CEDBDE</w:t>
            </w:r>
          </w:p>
        </w:tc>
        <w:tc>
          <w:tcPr>
            <w:tcW w:w="1651" w:type="pct"/>
            <w:tcBorders>
              <w:top w:val="nil"/>
              <w:left w:val="nil"/>
              <w:bottom w:val="single" w:sz="4" w:space="0" w:color="auto"/>
              <w:right w:val="single" w:sz="4" w:space="0" w:color="auto"/>
            </w:tcBorders>
            <w:shd w:val="clear" w:color="auto" w:fill="auto"/>
            <w:vAlign w:val="bottom"/>
            <w:hideMark/>
          </w:tcPr>
          <w:p w14:paraId="34776BDF"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Background color of WISE server header Expressed as hex color value, omitting the ‘#’ sign.</w:t>
            </w:r>
          </w:p>
        </w:tc>
        <w:tc>
          <w:tcPr>
            <w:tcW w:w="1081" w:type="pct"/>
            <w:tcBorders>
              <w:top w:val="nil"/>
              <w:left w:val="nil"/>
              <w:bottom w:val="single" w:sz="4" w:space="0" w:color="auto"/>
              <w:right w:val="single" w:sz="4" w:space="0" w:color="auto"/>
            </w:tcBorders>
            <w:shd w:val="clear" w:color="auto" w:fill="auto"/>
            <w:noWrap/>
            <w:vAlign w:val="center"/>
            <w:hideMark/>
          </w:tcPr>
          <w:p w14:paraId="34776BE0"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Gray</w:t>
            </w:r>
          </w:p>
        </w:tc>
        <w:tc>
          <w:tcPr>
            <w:tcW w:w="832" w:type="pct"/>
            <w:tcBorders>
              <w:top w:val="nil"/>
              <w:left w:val="nil"/>
              <w:bottom w:val="single" w:sz="4" w:space="0" w:color="auto"/>
              <w:right w:val="single" w:sz="4" w:space="0" w:color="auto"/>
            </w:tcBorders>
            <w:shd w:val="clear" w:color="auto" w:fill="auto"/>
            <w:noWrap/>
            <w:vAlign w:val="center"/>
            <w:hideMark/>
          </w:tcPr>
          <w:p w14:paraId="34776BE1"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E8" w14:textId="77777777" w:rsidTr="003E27E1">
        <w:trPr>
          <w:trHeight w:val="3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E3"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tc_headbordercol</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4776BE4"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206090</w:t>
            </w:r>
          </w:p>
        </w:tc>
        <w:tc>
          <w:tcPr>
            <w:tcW w:w="1651" w:type="pct"/>
            <w:tcBorders>
              <w:top w:val="nil"/>
              <w:left w:val="nil"/>
              <w:bottom w:val="single" w:sz="4" w:space="0" w:color="auto"/>
              <w:right w:val="single" w:sz="4" w:space="0" w:color="auto"/>
            </w:tcBorders>
            <w:shd w:val="clear" w:color="auto" w:fill="auto"/>
            <w:vAlign w:val="bottom"/>
            <w:hideMark/>
          </w:tcPr>
          <w:p w14:paraId="34776BE5"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Border color </w:t>
            </w:r>
            <w:proofErr w:type="spellStart"/>
            <w:r w:rsidRPr="003E27E1">
              <w:rPr>
                <w:rFonts w:ascii="Calibri" w:hAnsi="Calibri" w:cs="Times New Roman"/>
                <w:color w:val="000000"/>
                <w:sz w:val="22"/>
                <w:szCs w:val="22"/>
                <w:lang w:eastAsia="en-US"/>
              </w:rPr>
              <w:t>ofWISE</w:t>
            </w:r>
            <w:proofErr w:type="spellEnd"/>
            <w:r w:rsidRPr="003E27E1">
              <w:rPr>
                <w:rFonts w:ascii="Calibri" w:hAnsi="Calibri" w:cs="Times New Roman"/>
                <w:color w:val="000000"/>
                <w:sz w:val="22"/>
                <w:szCs w:val="22"/>
                <w:lang w:eastAsia="en-US"/>
              </w:rPr>
              <w:t xml:space="preserve"> server header Expressed as hex color value, omitting the ‘#’ sign.</w:t>
            </w:r>
          </w:p>
        </w:tc>
        <w:tc>
          <w:tcPr>
            <w:tcW w:w="1081" w:type="pct"/>
            <w:tcBorders>
              <w:top w:val="nil"/>
              <w:left w:val="nil"/>
              <w:bottom w:val="single" w:sz="4" w:space="0" w:color="auto"/>
              <w:right w:val="single" w:sz="4" w:space="0" w:color="auto"/>
            </w:tcBorders>
            <w:shd w:val="clear" w:color="auto" w:fill="auto"/>
            <w:noWrap/>
            <w:vAlign w:val="center"/>
            <w:hideMark/>
          </w:tcPr>
          <w:p w14:paraId="34776BE6"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Black</w:t>
            </w:r>
          </w:p>
        </w:tc>
        <w:tc>
          <w:tcPr>
            <w:tcW w:w="832" w:type="pct"/>
            <w:tcBorders>
              <w:top w:val="nil"/>
              <w:left w:val="nil"/>
              <w:bottom w:val="single" w:sz="4" w:space="0" w:color="auto"/>
              <w:right w:val="single" w:sz="4" w:space="0" w:color="auto"/>
            </w:tcBorders>
            <w:shd w:val="clear" w:color="auto" w:fill="auto"/>
            <w:noWrap/>
            <w:vAlign w:val="center"/>
            <w:hideMark/>
          </w:tcPr>
          <w:p w14:paraId="34776BE7"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EE" w14:textId="77777777" w:rsidTr="003E27E1">
        <w:trPr>
          <w:trHeight w:val="3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E9"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tc_backgroundcol</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4776BEA"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D5D5D5</w:t>
            </w:r>
          </w:p>
        </w:tc>
        <w:tc>
          <w:tcPr>
            <w:tcW w:w="1651" w:type="pct"/>
            <w:tcBorders>
              <w:top w:val="nil"/>
              <w:left w:val="nil"/>
              <w:bottom w:val="single" w:sz="4" w:space="0" w:color="auto"/>
              <w:right w:val="single" w:sz="4" w:space="0" w:color="auto"/>
            </w:tcBorders>
            <w:shd w:val="clear" w:color="auto" w:fill="auto"/>
            <w:vAlign w:val="bottom"/>
            <w:hideMark/>
          </w:tcPr>
          <w:p w14:paraId="34776BEB"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Background color of the entire thumbnail web page. Expressed as hex color value, omitting the ‘#’ sign.</w:t>
            </w:r>
          </w:p>
        </w:tc>
        <w:tc>
          <w:tcPr>
            <w:tcW w:w="1081" w:type="pct"/>
            <w:tcBorders>
              <w:top w:val="nil"/>
              <w:left w:val="nil"/>
              <w:bottom w:val="single" w:sz="4" w:space="0" w:color="auto"/>
              <w:right w:val="single" w:sz="4" w:space="0" w:color="auto"/>
            </w:tcBorders>
            <w:shd w:val="clear" w:color="auto" w:fill="auto"/>
            <w:noWrap/>
            <w:vAlign w:val="center"/>
            <w:hideMark/>
          </w:tcPr>
          <w:p w14:paraId="34776BEC"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White</w:t>
            </w:r>
          </w:p>
        </w:tc>
        <w:tc>
          <w:tcPr>
            <w:tcW w:w="832" w:type="pct"/>
            <w:tcBorders>
              <w:top w:val="nil"/>
              <w:left w:val="nil"/>
              <w:bottom w:val="single" w:sz="4" w:space="0" w:color="auto"/>
              <w:right w:val="single" w:sz="4" w:space="0" w:color="auto"/>
            </w:tcBorders>
            <w:shd w:val="clear" w:color="auto" w:fill="auto"/>
            <w:noWrap/>
            <w:vAlign w:val="center"/>
            <w:hideMark/>
          </w:tcPr>
          <w:p w14:paraId="34776BED"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F4" w14:textId="77777777" w:rsidTr="003E27E1">
        <w:trPr>
          <w:trHeight w:val="12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EF"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tc_font</w:t>
            </w:r>
            <w:proofErr w:type="spellEnd"/>
          </w:p>
        </w:tc>
        <w:tc>
          <w:tcPr>
            <w:tcW w:w="717" w:type="pct"/>
            <w:tcBorders>
              <w:top w:val="nil"/>
              <w:left w:val="nil"/>
              <w:bottom w:val="single" w:sz="4" w:space="0" w:color="auto"/>
              <w:right w:val="single" w:sz="4" w:space="0" w:color="auto"/>
            </w:tcBorders>
            <w:shd w:val="clear" w:color="auto" w:fill="auto"/>
            <w:vAlign w:val="center"/>
            <w:hideMark/>
          </w:tcPr>
          <w:p w14:paraId="34776BF0"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Verdana, Arial, Helvetica</w:t>
            </w:r>
          </w:p>
        </w:tc>
        <w:tc>
          <w:tcPr>
            <w:tcW w:w="1651" w:type="pct"/>
            <w:tcBorders>
              <w:top w:val="nil"/>
              <w:left w:val="nil"/>
              <w:bottom w:val="single" w:sz="4" w:space="0" w:color="auto"/>
              <w:right w:val="single" w:sz="4" w:space="0" w:color="auto"/>
            </w:tcBorders>
            <w:shd w:val="clear" w:color="auto" w:fill="auto"/>
            <w:vAlign w:val="center"/>
            <w:hideMark/>
          </w:tcPr>
          <w:p w14:paraId="34776BF1"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Fonts in priority order. If the first one (Verdana) is not installed on the client, then the second one (Arial) is</w:t>
            </w:r>
            <w:r w:rsidRPr="003E27E1">
              <w:rPr>
                <w:rFonts w:ascii="Calibri" w:hAnsi="Calibri" w:cs="Times New Roman"/>
                <w:color w:val="000000"/>
                <w:sz w:val="22"/>
                <w:szCs w:val="22"/>
                <w:lang w:eastAsia="en-US"/>
              </w:rPr>
              <w:br/>
              <w:t>selected and if that fails as well the third one (Helvetica) is chosen. If no font is installed on the client machine, the</w:t>
            </w:r>
            <w:r w:rsidRPr="003E27E1">
              <w:rPr>
                <w:rFonts w:ascii="Calibri" w:hAnsi="Calibri" w:cs="Times New Roman"/>
                <w:color w:val="000000"/>
                <w:sz w:val="22"/>
                <w:szCs w:val="22"/>
                <w:lang w:eastAsia="en-US"/>
              </w:rPr>
              <w:br/>
              <w:t>HTML default font is selected as defined by the surrounding client web application or the browser.</w:t>
            </w:r>
          </w:p>
        </w:tc>
        <w:tc>
          <w:tcPr>
            <w:tcW w:w="1081" w:type="pct"/>
            <w:tcBorders>
              <w:top w:val="nil"/>
              <w:left w:val="nil"/>
              <w:bottom w:val="single" w:sz="4" w:space="0" w:color="auto"/>
              <w:right w:val="single" w:sz="4" w:space="0" w:color="auto"/>
            </w:tcBorders>
            <w:shd w:val="clear" w:color="auto" w:fill="auto"/>
            <w:noWrap/>
            <w:vAlign w:val="center"/>
            <w:hideMark/>
          </w:tcPr>
          <w:p w14:paraId="34776BF2"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HTML default font</w:t>
            </w:r>
          </w:p>
        </w:tc>
        <w:tc>
          <w:tcPr>
            <w:tcW w:w="832" w:type="pct"/>
            <w:tcBorders>
              <w:top w:val="nil"/>
              <w:left w:val="nil"/>
              <w:bottom w:val="single" w:sz="4" w:space="0" w:color="auto"/>
              <w:right w:val="single" w:sz="4" w:space="0" w:color="auto"/>
            </w:tcBorders>
            <w:shd w:val="clear" w:color="auto" w:fill="auto"/>
            <w:noWrap/>
            <w:vAlign w:val="center"/>
            <w:hideMark/>
          </w:tcPr>
          <w:p w14:paraId="34776BF3"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r w:rsidR="003E27E1" w:rsidRPr="003E27E1" w14:paraId="34776BFA" w14:textId="77777777" w:rsidTr="003E27E1">
        <w:trPr>
          <w:trHeight w:val="1200"/>
        </w:trPr>
        <w:tc>
          <w:tcPr>
            <w:tcW w:w="719" w:type="pct"/>
            <w:tcBorders>
              <w:top w:val="nil"/>
              <w:left w:val="single" w:sz="4" w:space="0" w:color="auto"/>
              <w:bottom w:val="single" w:sz="4" w:space="0" w:color="auto"/>
              <w:right w:val="single" w:sz="4" w:space="0" w:color="auto"/>
            </w:tcBorders>
            <w:shd w:val="clear" w:color="auto" w:fill="auto"/>
            <w:noWrap/>
            <w:vAlign w:val="center"/>
            <w:hideMark/>
          </w:tcPr>
          <w:p w14:paraId="34776BF5"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proofErr w:type="spellStart"/>
            <w:r w:rsidRPr="003E27E1">
              <w:rPr>
                <w:rFonts w:ascii="Calibri" w:hAnsi="Calibri" w:cs="Times New Roman"/>
                <w:i/>
                <w:iCs/>
                <w:color w:val="000000"/>
                <w:sz w:val="22"/>
                <w:szCs w:val="22"/>
                <w:lang w:eastAsia="en-US"/>
              </w:rPr>
              <w:t>tc_disabledaturi</w:t>
            </w:r>
            <w:proofErr w:type="spellEnd"/>
          </w:p>
        </w:tc>
        <w:tc>
          <w:tcPr>
            <w:tcW w:w="717" w:type="pct"/>
            <w:tcBorders>
              <w:top w:val="nil"/>
              <w:left w:val="nil"/>
              <w:bottom w:val="single" w:sz="4" w:space="0" w:color="auto"/>
              <w:right w:val="single" w:sz="4" w:space="0" w:color="auto"/>
            </w:tcBorders>
            <w:shd w:val="clear" w:color="auto" w:fill="auto"/>
            <w:noWrap/>
            <w:vAlign w:val="center"/>
            <w:hideMark/>
          </w:tcPr>
          <w:p w14:paraId="34776BF6" w14:textId="77777777" w:rsidR="003E27E1" w:rsidRPr="003E27E1" w:rsidRDefault="003E27E1" w:rsidP="003E27E1">
            <w:pPr>
              <w:suppressAutoHyphens w:val="0"/>
              <w:spacing w:after="0" w:line="240" w:lineRule="auto"/>
              <w:ind w:left="0"/>
              <w:jc w:val="center"/>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0</w:t>
            </w:r>
          </w:p>
        </w:tc>
        <w:tc>
          <w:tcPr>
            <w:tcW w:w="1651" w:type="pct"/>
            <w:tcBorders>
              <w:top w:val="nil"/>
              <w:left w:val="nil"/>
              <w:bottom w:val="single" w:sz="4" w:space="0" w:color="auto"/>
              <w:right w:val="single" w:sz="4" w:space="0" w:color="auto"/>
            </w:tcBorders>
            <w:shd w:val="clear" w:color="auto" w:fill="auto"/>
            <w:vAlign w:val="bottom"/>
            <w:hideMark/>
          </w:tcPr>
          <w:p w14:paraId="34776BF7"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IE8 (and later) has support for a protocol called data </w:t>
            </w:r>
            <w:proofErr w:type="spellStart"/>
            <w:r w:rsidRPr="003E27E1">
              <w:rPr>
                <w:rFonts w:ascii="Calibri" w:hAnsi="Calibri" w:cs="Times New Roman"/>
                <w:color w:val="000000"/>
                <w:sz w:val="22"/>
                <w:szCs w:val="22"/>
                <w:lang w:eastAsia="en-US"/>
              </w:rPr>
              <w:t>uri</w:t>
            </w:r>
            <w:proofErr w:type="spellEnd"/>
            <w:r w:rsidRPr="003E27E1">
              <w:rPr>
                <w:rFonts w:ascii="Calibri" w:hAnsi="Calibri" w:cs="Times New Roman"/>
                <w:color w:val="000000"/>
                <w:sz w:val="22"/>
                <w:szCs w:val="22"/>
                <w:lang w:eastAsia="en-US"/>
              </w:rPr>
              <w:t>.</w:t>
            </w:r>
            <w:r w:rsidRPr="003E27E1">
              <w:rPr>
                <w:rFonts w:ascii="Calibri" w:hAnsi="Calibri" w:cs="Times New Roman"/>
                <w:color w:val="000000"/>
                <w:sz w:val="22"/>
                <w:szCs w:val="22"/>
                <w:lang w:eastAsia="en-US"/>
              </w:rPr>
              <w:br/>
              <w:t xml:space="preserve">This means images are included in the first reply and only one roundtrip to the server is required. The default value is '0', which means the server will identify the browser used and return html using data </w:t>
            </w:r>
            <w:proofErr w:type="spellStart"/>
            <w:r w:rsidRPr="003E27E1">
              <w:rPr>
                <w:rFonts w:ascii="Calibri" w:hAnsi="Calibri" w:cs="Times New Roman"/>
                <w:color w:val="000000"/>
                <w:sz w:val="22"/>
                <w:szCs w:val="22"/>
                <w:lang w:eastAsia="en-US"/>
              </w:rPr>
              <w:t>uri</w:t>
            </w:r>
            <w:proofErr w:type="spellEnd"/>
            <w:r w:rsidRPr="003E27E1">
              <w:rPr>
                <w:rFonts w:ascii="Calibri" w:hAnsi="Calibri" w:cs="Times New Roman"/>
                <w:color w:val="000000"/>
                <w:sz w:val="22"/>
                <w:szCs w:val="22"/>
                <w:lang w:eastAsia="en-US"/>
              </w:rPr>
              <w:t xml:space="preserve"> if possible. If</w:t>
            </w:r>
            <w:r w:rsidRPr="003E27E1">
              <w:rPr>
                <w:rFonts w:ascii="Calibri" w:hAnsi="Calibri" w:cs="Times New Roman"/>
                <w:color w:val="000000"/>
                <w:sz w:val="22"/>
                <w:szCs w:val="22"/>
                <w:lang w:eastAsia="en-US"/>
              </w:rPr>
              <w:br/>
            </w:r>
            <w:proofErr w:type="spellStart"/>
            <w:r w:rsidRPr="003E27E1">
              <w:rPr>
                <w:rFonts w:ascii="Calibri" w:hAnsi="Calibri" w:cs="Times New Roman"/>
                <w:color w:val="000000"/>
                <w:sz w:val="22"/>
                <w:szCs w:val="22"/>
                <w:lang w:eastAsia="en-US"/>
              </w:rPr>
              <w:t>tc_disabledatauri</w:t>
            </w:r>
            <w:proofErr w:type="spellEnd"/>
            <w:r w:rsidRPr="003E27E1">
              <w:rPr>
                <w:rFonts w:ascii="Calibri" w:hAnsi="Calibri" w:cs="Times New Roman"/>
                <w:color w:val="000000"/>
                <w:sz w:val="22"/>
                <w:szCs w:val="22"/>
                <w:lang w:eastAsia="en-US"/>
              </w:rPr>
              <w:t xml:space="preserve"> = '1', data </w:t>
            </w:r>
            <w:proofErr w:type="spellStart"/>
            <w:r w:rsidRPr="003E27E1">
              <w:rPr>
                <w:rFonts w:ascii="Calibri" w:hAnsi="Calibri" w:cs="Times New Roman"/>
                <w:color w:val="000000"/>
                <w:sz w:val="22"/>
                <w:szCs w:val="22"/>
                <w:lang w:eastAsia="en-US"/>
              </w:rPr>
              <w:t>uri</w:t>
            </w:r>
            <w:proofErr w:type="spellEnd"/>
            <w:r w:rsidRPr="003E27E1">
              <w:rPr>
                <w:rFonts w:ascii="Calibri" w:hAnsi="Calibri" w:cs="Times New Roman"/>
                <w:color w:val="000000"/>
                <w:sz w:val="22"/>
                <w:szCs w:val="22"/>
                <w:lang w:eastAsia="en-US"/>
              </w:rPr>
              <w:t xml:space="preserve"> will never be used and two roundtrips to the server are required.</w:t>
            </w:r>
          </w:p>
        </w:tc>
        <w:tc>
          <w:tcPr>
            <w:tcW w:w="1081" w:type="pct"/>
            <w:tcBorders>
              <w:top w:val="nil"/>
              <w:left w:val="nil"/>
              <w:bottom w:val="single" w:sz="4" w:space="0" w:color="auto"/>
              <w:right w:val="single" w:sz="4" w:space="0" w:color="auto"/>
            </w:tcBorders>
            <w:shd w:val="clear" w:color="auto" w:fill="auto"/>
            <w:noWrap/>
            <w:vAlign w:val="center"/>
            <w:hideMark/>
          </w:tcPr>
          <w:p w14:paraId="34776BF8"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0</w:t>
            </w:r>
          </w:p>
        </w:tc>
        <w:tc>
          <w:tcPr>
            <w:tcW w:w="832" w:type="pct"/>
            <w:tcBorders>
              <w:top w:val="nil"/>
              <w:left w:val="nil"/>
              <w:bottom w:val="single" w:sz="4" w:space="0" w:color="auto"/>
              <w:right w:val="single" w:sz="4" w:space="0" w:color="auto"/>
            </w:tcBorders>
            <w:shd w:val="clear" w:color="auto" w:fill="auto"/>
            <w:noWrap/>
            <w:vAlign w:val="center"/>
            <w:hideMark/>
          </w:tcPr>
          <w:p w14:paraId="34776BF9"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No</w:t>
            </w:r>
          </w:p>
        </w:tc>
      </w:tr>
    </w:tbl>
    <w:p w14:paraId="34776BFB" w14:textId="77777777" w:rsidR="003E27E1" w:rsidRDefault="003E27E1" w:rsidP="003E27E1"/>
    <w:p w14:paraId="34776BFC" w14:textId="77777777" w:rsidR="003E27E1" w:rsidRDefault="003E27E1" w:rsidP="003E27E1"/>
    <w:p w14:paraId="34776BFD" w14:textId="77777777" w:rsidR="003E27E1" w:rsidRDefault="003E27E1" w:rsidP="003E27E1"/>
    <w:p w14:paraId="34776BFE" w14:textId="77777777" w:rsidR="003E27E1" w:rsidRDefault="003E27E1" w:rsidP="003E27E1"/>
    <w:p w14:paraId="34776BFF" w14:textId="77777777" w:rsidR="003E27E1" w:rsidRDefault="003E27E1" w:rsidP="003E27E1"/>
    <w:p w14:paraId="34776C00" w14:textId="77777777" w:rsidR="003E27E1" w:rsidRDefault="003E27E1" w:rsidP="003E27E1"/>
    <w:p w14:paraId="34776C01" w14:textId="77777777" w:rsidR="003E27E1" w:rsidRDefault="003E27E1" w:rsidP="003E27E1"/>
    <w:p w14:paraId="34776C02" w14:textId="77777777" w:rsidR="003E27E1" w:rsidRPr="003E27E1" w:rsidRDefault="003E27E1" w:rsidP="003E27E1"/>
    <w:p w14:paraId="34776C03" w14:textId="77777777" w:rsidR="003E27E1" w:rsidRPr="003E27E1" w:rsidRDefault="003E27E1" w:rsidP="003E27E1"/>
    <w:p w14:paraId="34776C04" w14:textId="77777777" w:rsidR="003E27E1" w:rsidRDefault="003E27E1" w:rsidP="003E27E1">
      <w:pPr>
        <w:pStyle w:val="Heading2"/>
      </w:pPr>
    </w:p>
    <w:p w14:paraId="34776C05" w14:textId="77777777" w:rsidR="003E27E1" w:rsidRDefault="003E27E1" w:rsidP="003E27E1">
      <w:pPr>
        <w:pStyle w:val="Heading2"/>
      </w:pPr>
      <w:bookmarkStart w:id="23" w:name="_Toc424654282"/>
      <w:r>
        <w:t>6.4 ViewerExternalThumbnails.exe Form Details</w:t>
      </w:r>
      <w:bookmarkEnd w:id="23"/>
    </w:p>
    <w:tbl>
      <w:tblPr>
        <w:tblW w:w="5006" w:type="pct"/>
        <w:tblLook w:val="04A0" w:firstRow="1" w:lastRow="0" w:firstColumn="1" w:lastColumn="0" w:noHBand="0" w:noVBand="1"/>
      </w:tblPr>
      <w:tblGrid>
        <w:gridCol w:w="3196"/>
        <w:gridCol w:w="7607"/>
      </w:tblGrid>
      <w:tr w:rsidR="003E27E1" w:rsidRPr="003E27E1" w14:paraId="34776C08" w14:textId="77777777" w:rsidTr="003E27E1">
        <w:trPr>
          <w:trHeight w:val="362"/>
        </w:trPr>
        <w:tc>
          <w:tcPr>
            <w:tcW w:w="1479"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776C06"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8"/>
                <w:szCs w:val="28"/>
                <w:lang w:eastAsia="en-US"/>
              </w:rPr>
            </w:pPr>
            <w:r w:rsidRPr="003E27E1">
              <w:rPr>
                <w:rFonts w:ascii="Calibri" w:hAnsi="Calibri" w:cs="Times New Roman"/>
                <w:b/>
                <w:bCs/>
                <w:color w:val="000000"/>
                <w:sz w:val="28"/>
                <w:szCs w:val="28"/>
                <w:lang w:eastAsia="en-US"/>
              </w:rPr>
              <w:t>Form Control</w:t>
            </w:r>
          </w:p>
        </w:tc>
        <w:tc>
          <w:tcPr>
            <w:tcW w:w="3521" w:type="pct"/>
            <w:tcBorders>
              <w:top w:val="single" w:sz="4" w:space="0" w:color="auto"/>
              <w:left w:val="nil"/>
              <w:bottom w:val="single" w:sz="4" w:space="0" w:color="auto"/>
              <w:right w:val="single" w:sz="4" w:space="0" w:color="auto"/>
            </w:tcBorders>
            <w:shd w:val="clear" w:color="auto" w:fill="auto"/>
            <w:vAlign w:val="center"/>
            <w:hideMark/>
          </w:tcPr>
          <w:p w14:paraId="34776C07" w14:textId="77777777" w:rsidR="003E27E1" w:rsidRPr="003E27E1" w:rsidRDefault="003E27E1" w:rsidP="003E27E1">
            <w:pPr>
              <w:suppressAutoHyphens w:val="0"/>
              <w:spacing w:after="0" w:line="240" w:lineRule="auto"/>
              <w:ind w:left="0"/>
              <w:jc w:val="center"/>
              <w:rPr>
                <w:rFonts w:ascii="Calibri" w:hAnsi="Calibri" w:cs="Times New Roman"/>
                <w:b/>
                <w:bCs/>
                <w:color w:val="000000"/>
                <w:sz w:val="28"/>
                <w:szCs w:val="28"/>
                <w:lang w:eastAsia="en-US"/>
              </w:rPr>
            </w:pPr>
            <w:r w:rsidRPr="003E27E1">
              <w:rPr>
                <w:rFonts w:ascii="Calibri" w:hAnsi="Calibri" w:cs="Times New Roman"/>
                <w:b/>
                <w:bCs/>
                <w:color w:val="000000"/>
                <w:sz w:val="28"/>
                <w:szCs w:val="28"/>
                <w:lang w:eastAsia="en-US"/>
              </w:rPr>
              <w:t>Details</w:t>
            </w:r>
          </w:p>
        </w:tc>
      </w:tr>
      <w:tr w:rsidR="003E27E1" w:rsidRPr="003E27E1" w14:paraId="34776C0B"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09"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Server</w:t>
            </w:r>
          </w:p>
        </w:tc>
        <w:tc>
          <w:tcPr>
            <w:tcW w:w="3521" w:type="pct"/>
            <w:tcBorders>
              <w:top w:val="nil"/>
              <w:left w:val="nil"/>
              <w:bottom w:val="single" w:sz="4" w:space="0" w:color="auto"/>
              <w:right w:val="single" w:sz="4" w:space="0" w:color="auto"/>
            </w:tcBorders>
            <w:shd w:val="clear" w:color="auto" w:fill="auto"/>
            <w:vAlign w:val="center"/>
            <w:hideMark/>
          </w:tcPr>
          <w:p w14:paraId="34776C0A"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The host name or </w:t>
            </w:r>
            <w:proofErr w:type="spellStart"/>
            <w:r w:rsidRPr="003E27E1">
              <w:rPr>
                <w:rFonts w:ascii="Calibri" w:hAnsi="Calibri" w:cs="Times New Roman"/>
                <w:color w:val="000000"/>
                <w:sz w:val="22"/>
                <w:szCs w:val="22"/>
                <w:lang w:eastAsia="en-US"/>
              </w:rPr>
              <w:t>ip</w:t>
            </w:r>
            <w:proofErr w:type="spellEnd"/>
            <w:r w:rsidRPr="003E27E1">
              <w:rPr>
                <w:rFonts w:ascii="Calibri" w:hAnsi="Calibri" w:cs="Times New Roman"/>
                <w:color w:val="000000"/>
                <w:sz w:val="22"/>
                <w:szCs w:val="22"/>
                <w:lang w:eastAsia="en-US"/>
              </w:rPr>
              <w:t xml:space="preserve"> address of the Sectra Healthcare Server or Sectra Satellite Server.</w:t>
            </w:r>
          </w:p>
        </w:tc>
      </w:tr>
      <w:tr w:rsidR="003E27E1" w:rsidRPr="003E27E1" w14:paraId="34776C0E"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0C"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Web Application</w:t>
            </w:r>
          </w:p>
        </w:tc>
        <w:tc>
          <w:tcPr>
            <w:tcW w:w="3521" w:type="pct"/>
            <w:tcBorders>
              <w:top w:val="nil"/>
              <w:left w:val="nil"/>
              <w:bottom w:val="single" w:sz="4" w:space="0" w:color="auto"/>
              <w:right w:val="single" w:sz="4" w:space="0" w:color="auto"/>
            </w:tcBorders>
            <w:shd w:val="clear" w:color="auto" w:fill="auto"/>
            <w:vAlign w:val="center"/>
            <w:hideMark/>
          </w:tcPr>
          <w:p w14:paraId="34776C0D"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Either Sectra Healthcare Server or Sectra Satellite Server.</w:t>
            </w:r>
          </w:p>
        </w:tc>
      </w:tr>
      <w:tr w:rsidR="003E27E1" w:rsidRPr="003E27E1" w14:paraId="34776C11"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0F"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SSL</w:t>
            </w:r>
          </w:p>
        </w:tc>
        <w:tc>
          <w:tcPr>
            <w:tcW w:w="3521" w:type="pct"/>
            <w:tcBorders>
              <w:top w:val="nil"/>
              <w:left w:val="nil"/>
              <w:bottom w:val="single" w:sz="4" w:space="0" w:color="auto"/>
              <w:right w:val="single" w:sz="4" w:space="0" w:color="auto"/>
            </w:tcBorders>
            <w:shd w:val="clear" w:color="auto" w:fill="auto"/>
            <w:vAlign w:val="center"/>
            <w:hideMark/>
          </w:tcPr>
          <w:p w14:paraId="34776C10"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If Secure Sockets Layer is used or not for the link to launch the viewer application.</w:t>
            </w:r>
          </w:p>
        </w:tc>
      </w:tr>
      <w:tr w:rsidR="003E27E1" w:rsidRPr="003E27E1" w14:paraId="34776C14" w14:textId="77777777" w:rsidTr="003E27E1">
        <w:trPr>
          <w:trHeight w:val="57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12"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URL integration system password</w:t>
            </w:r>
          </w:p>
        </w:tc>
        <w:tc>
          <w:tcPr>
            <w:tcW w:w="3521" w:type="pct"/>
            <w:tcBorders>
              <w:top w:val="nil"/>
              <w:left w:val="nil"/>
              <w:bottom w:val="single" w:sz="4" w:space="0" w:color="auto"/>
              <w:right w:val="single" w:sz="4" w:space="0" w:color="auto"/>
            </w:tcBorders>
            <w:shd w:val="clear" w:color="auto" w:fill="auto"/>
            <w:vAlign w:val="center"/>
            <w:hideMark/>
          </w:tcPr>
          <w:p w14:paraId="34776C13"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The system password for URL configured in Sectra Enterprise Manager. Used both for External Thumbnail Viewer and EPR Integration (URL) to Order Management.</w:t>
            </w:r>
          </w:p>
        </w:tc>
      </w:tr>
      <w:tr w:rsidR="003E27E1" w:rsidRPr="003E27E1" w14:paraId="34776C17" w14:textId="77777777" w:rsidTr="003E27E1">
        <w:trPr>
          <w:trHeight w:val="57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15"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Patient ID</w:t>
            </w:r>
          </w:p>
        </w:tc>
        <w:tc>
          <w:tcPr>
            <w:tcW w:w="3521" w:type="pct"/>
            <w:tcBorders>
              <w:top w:val="nil"/>
              <w:left w:val="nil"/>
              <w:bottom w:val="single" w:sz="4" w:space="0" w:color="auto"/>
              <w:right w:val="single" w:sz="4" w:space="0" w:color="auto"/>
            </w:tcBorders>
            <w:shd w:val="clear" w:color="auto" w:fill="auto"/>
            <w:vAlign w:val="center"/>
            <w:hideMark/>
          </w:tcPr>
          <w:p w14:paraId="34776C16"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A patient id of a known patient that exists in the Sectra PACS and has at least one examination with images. </w:t>
            </w:r>
          </w:p>
        </w:tc>
      </w:tr>
      <w:tr w:rsidR="003E27E1" w:rsidRPr="003E27E1" w14:paraId="34776C1A" w14:textId="77777777" w:rsidTr="003E27E1">
        <w:trPr>
          <w:trHeight w:val="57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18"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User ID</w:t>
            </w:r>
          </w:p>
        </w:tc>
        <w:tc>
          <w:tcPr>
            <w:tcW w:w="3521" w:type="pct"/>
            <w:tcBorders>
              <w:top w:val="nil"/>
              <w:left w:val="nil"/>
              <w:bottom w:val="single" w:sz="4" w:space="0" w:color="auto"/>
              <w:right w:val="single" w:sz="4" w:space="0" w:color="auto"/>
            </w:tcBorders>
            <w:shd w:val="clear" w:color="auto" w:fill="auto"/>
            <w:vAlign w:val="center"/>
            <w:hideMark/>
          </w:tcPr>
          <w:p w14:paraId="34776C19"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A user id of a known user in the Sectra PACS or a new user that will be created by automatic creation of user accounts.</w:t>
            </w:r>
          </w:p>
        </w:tc>
      </w:tr>
      <w:tr w:rsidR="003E27E1" w:rsidRPr="003E27E1" w14:paraId="34776C1D" w14:textId="77777777" w:rsidTr="003E27E1">
        <w:trPr>
          <w:trHeight w:val="1737"/>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1B"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Accession Number</w:t>
            </w:r>
          </w:p>
        </w:tc>
        <w:tc>
          <w:tcPr>
            <w:tcW w:w="3521" w:type="pct"/>
            <w:tcBorders>
              <w:top w:val="nil"/>
              <w:left w:val="nil"/>
              <w:bottom w:val="single" w:sz="4" w:space="0" w:color="auto"/>
              <w:right w:val="single" w:sz="4" w:space="0" w:color="auto"/>
            </w:tcBorders>
            <w:shd w:val="clear" w:color="auto" w:fill="auto"/>
            <w:vAlign w:val="center"/>
            <w:hideMark/>
          </w:tcPr>
          <w:p w14:paraId="34776C1C"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An accession number of an existing examination for the patient. Multiple accession numbers are separated by a ‘^’ character. The accession and examinations must be given in pairs. If several examinations with the same accession number exist, the same accession number should be entered several times separated by a ‘^’. If multiple examinations are asked for, the response will not be any thumbnail images but a text message saying: 'More than one examination was found' and a link to be able to launch LiteView.</w:t>
            </w:r>
          </w:p>
        </w:tc>
      </w:tr>
      <w:tr w:rsidR="003E27E1" w:rsidRPr="003E27E1" w14:paraId="34776C20" w14:textId="77777777" w:rsidTr="003E27E1">
        <w:trPr>
          <w:trHeight w:val="1448"/>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1E"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Exam Id</w:t>
            </w:r>
          </w:p>
        </w:tc>
        <w:tc>
          <w:tcPr>
            <w:tcW w:w="3521" w:type="pct"/>
            <w:tcBorders>
              <w:top w:val="nil"/>
              <w:left w:val="nil"/>
              <w:bottom w:val="single" w:sz="4" w:space="0" w:color="auto"/>
              <w:right w:val="single" w:sz="4" w:space="0" w:color="auto"/>
            </w:tcBorders>
            <w:shd w:val="clear" w:color="auto" w:fill="auto"/>
            <w:vAlign w:val="center"/>
            <w:hideMark/>
          </w:tcPr>
          <w:p w14:paraId="34776C1F"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An examination id of the existing examination. Multiple examination numbers are separated by a ‘^’ character. The accession and examinations must be given in pairs. If several examinations with the same accession number exist, the same accession number should be entered several times separated by a ‘^’. If multiple examinations are asked for, the response will not be any thumbnail images but a text message saying: 'More than one examination was found' and a link to be able to launch LiteView.</w:t>
            </w:r>
          </w:p>
        </w:tc>
      </w:tr>
      <w:tr w:rsidR="003E27E1" w:rsidRPr="003E27E1" w14:paraId="34776C23"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21"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MRN Integration Id</w:t>
            </w:r>
          </w:p>
        </w:tc>
        <w:tc>
          <w:tcPr>
            <w:tcW w:w="3521" w:type="pct"/>
            <w:tcBorders>
              <w:top w:val="nil"/>
              <w:left w:val="nil"/>
              <w:bottom w:val="single" w:sz="4" w:space="0" w:color="auto"/>
              <w:right w:val="single" w:sz="4" w:space="0" w:color="auto"/>
            </w:tcBorders>
            <w:shd w:val="clear" w:color="auto" w:fill="auto"/>
            <w:vAlign w:val="center"/>
            <w:hideMark/>
          </w:tcPr>
          <w:p w14:paraId="34776C22"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The MRN integration id of the proper MRN group for the patient ID.</w:t>
            </w:r>
          </w:p>
        </w:tc>
      </w:tr>
      <w:tr w:rsidR="003E27E1" w:rsidRPr="003E27E1" w14:paraId="34776C26"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24"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Accession Number Group</w:t>
            </w:r>
          </w:p>
        </w:tc>
        <w:tc>
          <w:tcPr>
            <w:tcW w:w="3521" w:type="pct"/>
            <w:tcBorders>
              <w:top w:val="nil"/>
              <w:left w:val="nil"/>
              <w:bottom w:val="single" w:sz="4" w:space="0" w:color="auto"/>
              <w:right w:val="single" w:sz="4" w:space="0" w:color="auto"/>
            </w:tcBorders>
            <w:shd w:val="clear" w:color="auto" w:fill="auto"/>
            <w:vAlign w:val="center"/>
            <w:hideMark/>
          </w:tcPr>
          <w:p w14:paraId="34776C25"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The accession number group for the system where the examination exists.</w:t>
            </w:r>
          </w:p>
        </w:tc>
      </w:tr>
      <w:tr w:rsidR="003E27E1" w:rsidRPr="003E27E1" w14:paraId="34776C29"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27"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Locale</w:t>
            </w:r>
          </w:p>
        </w:tc>
        <w:tc>
          <w:tcPr>
            <w:tcW w:w="3521" w:type="pct"/>
            <w:tcBorders>
              <w:top w:val="nil"/>
              <w:left w:val="nil"/>
              <w:bottom w:val="single" w:sz="4" w:space="0" w:color="auto"/>
              <w:right w:val="single" w:sz="4" w:space="0" w:color="auto"/>
            </w:tcBorders>
            <w:shd w:val="clear" w:color="auto" w:fill="auto"/>
            <w:vAlign w:val="center"/>
            <w:hideMark/>
          </w:tcPr>
          <w:p w14:paraId="34776C28"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 xml:space="preserve">Name of language on the .NET culture info class format. Examples: </w:t>
            </w:r>
            <w:proofErr w:type="spellStart"/>
            <w:r w:rsidRPr="003E27E1">
              <w:rPr>
                <w:rFonts w:ascii="Calibri" w:hAnsi="Calibri" w:cs="Times New Roman"/>
                <w:color w:val="000000"/>
                <w:sz w:val="22"/>
                <w:szCs w:val="22"/>
                <w:lang w:eastAsia="en-US"/>
              </w:rPr>
              <w:t>en</w:t>
            </w:r>
            <w:proofErr w:type="spellEnd"/>
            <w:r w:rsidRPr="003E27E1">
              <w:rPr>
                <w:rFonts w:ascii="Calibri" w:hAnsi="Calibri" w:cs="Times New Roman"/>
                <w:color w:val="000000"/>
                <w:sz w:val="22"/>
                <w:szCs w:val="22"/>
                <w:lang w:eastAsia="en-US"/>
              </w:rPr>
              <w:t xml:space="preserve">-US or </w:t>
            </w:r>
            <w:proofErr w:type="spellStart"/>
            <w:r w:rsidRPr="003E27E1">
              <w:rPr>
                <w:rFonts w:ascii="Calibri" w:hAnsi="Calibri" w:cs="Times New Roman"/>
                <w:color w:val="000000"/>
                <w:sz w:val="22"/>
                <w:szCs w:val="22"/>
                <w:lang w:eastAsia="en-US"/>
              </w:rPr>
              <w:t>sv</w:t>
            </w:r>
            <w:proofErr w:type="spellEnd"/>
            <w:r w:rsidRPr="003E27E1">
              <w:rPr>
                <w:rFonts w:ascii="Calibri" w:hAnsi="Calibri" w:cs="Times New Roman"/>
                <w:color w:val="000000"/>
                <w:sz w:val="22"/>
                <w:szCs w:val="22"/>
                <w:lang w:eastAsia="en-US"/>
              </w:rPr>
              <w:t>-SE.</w:t>
            </w:r>
          </w:p>
        </w:tc>
      </w:tr>
      <w:tr w:rsidR="003E27E1" w:rsidRPr="003E27E1" w14:paraId="34776C2C" w14:textId="77777777" w:rsidTr="003E27E1">
        <w:trPr>
          <w:trHeight w:val="57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2A"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Debug Mode</w:t>
            </w:r>
          </w:p>
        </w:tc>
        <w:tc>
          <w:tcPr>
            <w:tcW w:w="3521" w:type="pct"/>
            <w:tcBorders>
              <w:top w:val="nil"/>
              <w:left w:val="nil"/>
              <w:bottom w:val="single" w:sz="4" w:space="0" w:color="auto"/>
              <w:right w:val="single" w:sz="4" w:space="0" w:color="auto"/>
            </w:tcBorders>
            <w:shd w:val="clear" w:color="auto" w:fill="auto"/>
            <w:vAlign w:val="center"/>
            <w:hideMark/>
          </w:tcPr>
          <w:p w14:paraId="34776C2B"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If debug mode is enabled or not. If enabled some debug information will be written in the window beside the thumbnail images.</w:t>
            </w:r>
          </w:p>
        </w:tc>
      </w:tr>
      <w:tr w:rsidR="003E27E1" w:rsidRPr="003E27E1" w14:paraId="34776C2F"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2D"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Launch on Click</w:t>
            </w:r>
          </w:p>
        </w:tc>
        <w:tc>
          <w:tcPr>
            <w:tcW w:w="3521" w:type="pct"/>
            <w:tcBorders>
              <w:top w:val="nil"/>
              <w:left w:val="nil"/>
              <w:bottom w:val="single" w:sz="4" w:space="0" w:color="auto"/>
              <w:right w:val="single" w:sz="4" w:space="0" w:color="auto"/>
            </w:tcBorders>
            <w:shd w:val="clear" w:color="auto" w:fill="auto"/>
            <w:vAlign w:val="center"/>
            <w:hideMark/>
          </w:tcPr>
          <w:p w14:paraId="34776C2E"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If the viewer application should be launched or not when clicking the thumbnail images.</w:t>
            </w:r>
          </w:p>
        </w:tc>
      </w:tr>
      <w:tr w:rsidR="003E27E1" w:rsidRPr="003E27E1" w14:paraId="34776C32"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30"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Launch URL</w:t>
            </w:r>
          </w:p>
        </w:tc>
        <w:tc>
          <w:tcPr>
            <w:tcW w:w="3521" w:type="pct"/>
            <w:tcBorders>
              <w:top w:val="nil"/>
              <w:left w:val="nil"/>
              <w:bottom w:val="single" w:sz="4" w:space="0" w:color="auto"/>
              <w:right w:val="single" w:sz="4" w:space="0" w:color="auto"/>
            </w:tcBorders>
            <w:shd w:val="clear" w:color="auto" w:fill="auto"/>
            <w:vAlign w:val="center"/>
            <w:hideMark/>
          </w:tcPr>
          <w:p w14:paraId="34776C31"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A custom URL to launch when clicking a thumbnail.</w:t>
            </w:r>
          </w:p>
        </w:tc>
      </w:tr>
      <w:tr w:rsidR="003E27E1" w:rsidRPr="003E27E1" w14:paraId="34776C35"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33"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Launch Behavior</w:t>
            </w:r>
          </w:p>
        </w:tc>
        <w:tc>
          <w:tcPr>
            <w:tcW w:w="3521" w:type="pct"/>
            <w:tcBorders>
              <w:top w:val="nil"/>
              <w:left w:val="nil"/>
              <w:bottom w:val="single" w:sz="4" w:space="0" w:color="auto"/>
              <w:right w:val="single" w:sz="4" w:space="0" w:color="auto"/>
            </w:tcBorders>
            <w:shd w:val="clear" w:color="auto" w:fill="auto"/>
            <w:vAlign w:val="center"/>
            <w:hideMark/>
          </w:tcPr>
          <w:p w14:paraId="34776C34"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Determines how a clicked thumbnail should open in the browser</w:t>
            </w:r>
          </w:p>
        </w:tc>
      </w:tr>
      <w:tr w:rsidR="003E27E1" w:rsidRPr="003E27E1" w14:paraId="34776C38"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36"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Header Foreground Color</w:t>
            </w:r>
          </w:p>
        </w:tc>
        <w:tc>
          <w:tcPr>
            <w:tcW w:w="3521" w:type="pct"/>
            <w:tcBorders>
              <w:top w:val="nil"/>
              <w:left w:val="nil"/>
              <w:bottom w:val="single" w:sz="4" w:space="0" w:color="auto"/>
              <w:right w:val="single" w:sz="4" w:space="0" w:color="auto"/>
            </w:tcBorders>
            <w:shd w:val="clear" w:color="auto" w:fill="auto"/>
            <w:vAlign w:val="center"/>
            <w:hideMark/>
          </w:tcPr>
          <w:p w14:paraId="34776C37"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Hex color value of foreground color without any '#' character.</w:t>
            </w:r>
          </w:p>
        </w:tc>
      </w:tr>
      <w:tr w:rsidR="003E27E1" w:rsidRPr="003E27E1" w14:paraId="34776C3B"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39"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Header Background Color</w:t>
            </w:r>
          </w:p>
        </w:tc>
        <w:tc>
          <w:tcPr>
            <w:tcW w:w="3521" w:type="pct"/>
            <w:tcBorders>
              <w:top w:val="nil"/>
              <w:left w:val="nil"/>
              <w:bottom w:val="single" w:sz="4" w:space="0" w:color="auto"/>
              <w:right w:val="single" w:sz="4" w:space="0" w:color="auto"/>
            </w:tcBorders>
            <w:shd w:val="clear" w:color="auto" w:fill="auto"/>
            <w:vAlign w:val="center"/>
            <w:hideMark/>
          </w:tcPr>
          <w:p w14:paraId="34776C3A"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Hex color value of background color without any '#' character.</w:t>
            </w:r>
          </w:p>
        </w:tc>
      </w:tr>
      <w:tr w:rsidR="003E27E1" w:rsidRPr="003E27E1" w14:paraId="34776C3E"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3C"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Header Border Color</w:t>
            </w:r>
          </w:p>
        </w:tc>
        <w:tc>
          <w:tcPr>
            <w:tcW w:w="3521" w:type="pct"/>
            <w:tcBorders>
              <w:top w:val="nil"/>
              <w:left w:val="nil"/>
              <w:bottom w:val="single" w:sz="4" w:space="0" w:color="auto"/>
              <w:right w:val="single" w:sz="4" w:space="0" w:color="auto"/>
            </w:tcBorders>
            <w:shd w:val="clear" w:color="auto" w:fill="auto"/>
            <w:vAlign w:val="center"/>
            <w:hideMark/>
          </w:tcPr>
          <w:p w14:paraId="34776C3D"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Hex color value of border without any '#' character.</w:t>
            </w:r>
          </w:p>
        </w:tc>
      </w:tr>
      <w:tr w:rsidR="003E27E1" w:rsidRPr="003E27E1" w14:paraId="34776C41"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3F"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Page background color</w:t>
            </w:r>
          </w:p>
        </w:tc>
        <w:tc>
          <w:tcPr>
            <w:tcW w:w="3521" w:type="pct"/>
            <w:tcBorders>
              <w:top w:val="nil"/>
              <w:left w:val="nil"/>
              <w:bottom w:val="single" w:sz="4" w:space="0" w:color="auto"/>
              <w:right w:val="single" w:sz="4" w:space="0" w:color="auto"/>
            </w:tcBorders>
            <w:shd w:val="clear" w:color="auto" w:fill="auto"/>
            <w:vAlign w:val="center"/>
            <w:hideMark/>
          </w:tcPr>
          <w:p w14:paraId="34776C40"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Hex color value of background without any '#' character.</w:t>
            </w:r>
          </w:p>
        </w:tc>
      </w:tr>
      <w:tr w:rsidR="003E27E1" w:rsidRPr="003E27E1" w14:paraId="34776C44"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42"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Font Family</w:t>
            </w:r>
          </w:p>
        </w:tc>
        <w:tc>
          <w:tcPr>
            <w:tcW w:w="3521" w:type="pct"/>
            <w:tcBorders>
              <w:top w:val="nil"/>
              <w:left w:val="nil"/>
              <w:bottom w:val="single" w:sz="4" w:space="0" w:color="auto"/>
              <w:right w:val="single" w:sz="4" w:space="0" w:color="auto"/>
            </w:tcBorders>
            <w:shd w:val="clear" w:color="auto" w:fill="auto"/>
            <w:vAlign w:val="center"/>
            <w:hideMark/>
          </w:tcPr>
          <w:p w14:paraId="34776C43"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Name of the fonts to be used.</w:t>
            </w:r>
          </w:p>
        </w:tc>
      </w:tr>
      <w:tr w:rsidR="003E27E1" w:rsidRPr="003E27E1" w14:paraId="34776C47" w14:textId="77777777" w:rsidTr="003E27E1">
        <w:trPr>
          <w:trHeight w:val="57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45"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Host</w:t>
            </w:r>
          </w:p>
        </w:tc>
        <w:tc>
          <w:tcPr>
            <w:tcW w:w="3521" w:type="pct"/>
            <w:tcBorders>
              <w:top w:val="nil"/>
              <w:left w:val="nil"/>
              <w:bottom w:val="single" w:sz="4" w:space="0" w:color="auto"/>
              <w:right w:val="single" w:sz="4" w:space="0" w:color="auto"/>
            </w:tcBorders>
            <w:shd w:val="clear" w:color="auto" w:fill="auto"/>
            <w:vAlign w:val="center"/>
            <w:hideMark/>
          </w:tcPr>
          <w:p w14:paraId="34776C46"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The Sectra Workflow Server to be used when using</w:t>
            </w:r>
            <w:r w:rsidRPr="003E27E1">
              <w:rPr>
                <w:rFonts w:ascii="Calibri" w:hAnsi="Calibri" w:cs="Times New Roman"/>
                <w:color w:val="000000"/>
                <w:sz w:val="22"/>
                <w:szCs w:val="22"/>
                <w:lang w:eastAsia="en-US"/>
              </w:rPr>
              <w:br/>
              <w:t>ViewerExternalThumbnails.exe to test launch Order Management.</w:t>
            </w:r>
          </w:p>
        </w:tc>
      </w:tr>
      <w:tr w:rsidR="003E27E1" w:rsidRPr="003E27E1" w14:paraId="34776C4A" w14:textId="77777777" w:rsidTr="003E27E1">
        <w:trPr>
          <w:trHeight w:val="289"/>
        </w:trPr>
        <w:tc>
          <w:tcPr>
            <w:tcW w:w="1479" w:type="pct"/>
            <w:tcBorders>
              <w:top w:val="nil"/>
              <w:left w:val="single" w:sz="4" w:space="0" w:color="auto"/>
              <w:bottom w:val="single" w:sz="4" w:space="0" w:color="auto"/>
              <w:right w:val="single" w:sz="4" w:space="0" w:color="auto"/>
            </w:tcBorders>
            <w:shd w:val="clear" w:color="auto" w:fill="auto"/>
            <w:noWrap/>
            <w:vAlign w:val="center"/>
            <w:hideMark/>
          </w:tcPr>
          <w:p w14:paraId="34776C48" w14:textId="77777777" w:rsidR="003E27E1" w:rsidRPr="003E27E1" w:rsidRDefault="003E27E1" w:rsidP="003E27E1">
            <w:pPr>
              <w:suppressAutoHyphens w:val="0"/>
              <w:spacing w:after="0" w:line="240" w:lineRule="auto"/>
              <w:ind w:left="0"/>
              <w:jc w:val="center"/>
              <w:rPr>
                <w:rFonts w:ascii="Calibri" w:hAnsi="Calibri" w:cs="Times New Roman"/>
                <w:i/>
                <w:iCs/>
                <w:color w:val="000000"/>
                <w:sz w:val="22"/>
                <w:szCs w:val="22"/>
                <w:lang w:eastAsia="en-US"/>
              </w:rPr>
            </w:pPr>
            <w:r w:rsidRPr="003E27E1">
              <w:rPr>
                <w:rFonts w:ascii="Calibri" w:hAnsi="Calibri" w:cs="Times New Roman"/>
                <w:i/>
                <w:iCs/>
                <w:color w:val="000000"/>
                <w:sz w:val="22"/>
                <w:szCs w:val="22"/>
                <w:lang w:eastAsia="en-US"/>
              </w:rPr>
              <w:t>OM User</w:t>
            </w:r>
          </w:p>
        </w:tc>
        <w:tc>
          <w:tcPr>
            <w:tcW w:w="3521" w:type="pct"/>
            <w:tcBorders>
              <w:top w:val="nil"/>
              <w:left w:val="nil"/>
              <w:bottom w:val="single" w:sz="4" w:space="0" w:color="auto"/>
              <w:right w:val="single" w:sz="4" w:space="0" w:color="auto"/>
            </w:tcBorders>
            <w:shd w:val="clear" w:color="auto" w:fill="auto"/>
            <w:vAlign w:val="center"/>
            <w:hideMark/>
          </w:tcPr>
          <w:p w14:paraId="34776C49" w14:textId="77777777" w:rsidR="003E27E1" w:rsidRPr="003E27E1" w:rsidRDefault="003E27E1" w:rsidP="003E27E1">
            <w:pPr>
              <w:suppressAutoHyphens w:val="0"/>
              <w:spacing w:after="0" w:line="240" w:lineRule="auto"/>
              <w:ind w:left="0"/>
              <w:rPr>
                <w:rFonts w:ascii="Calibri" w:hAnsi="Calibri" w:cs="Times New Roman"/>
                <w:color w:val="000000"/>
                <w:sz w:val="22"/>
                <w:szCs w:val="22"/>
                <w:lang w:eastAsia="en-US"/>
              </w:rPr>
            </w:pPr>
            <w:r w:rsidRPr="003E27E1">
              <w:rPr>
                <w:rFonts w:ascii="Calibri" w:hAnsi="Calibri" w:cs="Times New Roman"/>
                <w:color w:val="000000"/>
                <w:sz w:val="22"/>
                <w:szCs w:val="22"/>
                <w:lang w:eastAsia="en-US"/>
              </w:rPr>
              <w:t>The user to be used when using ViewerExternalThumbnails.exe to test launch Order Management.</w:t>
            </w:r>
          </w:p>
        </w:tc>
      </w:tr>
    </w:tbl>
    <w:p w14:paraId="34776C4B" w14:textId="77777777" w:rsidR="003E27E1" w:rsidRPr="003E27E1" w:rsidRDefault="003E27E1" w:rsidP="003E27E1">
      <w:pPr>
        <w:ind w:left="0"/>
      </w:pPr>
    </w:p>
    <w:sectPr w:rsidR="003E27E1" w:rsidRPr="003E27E1" w:rsidSect="00650CDB">
      <w:headerReference w:type="even" r:id="rId25"/>
      <w:headerReference w:type="default" r:id="rId26"/>
      <w:footerReference w:type="even" r:id="rId27"/>
      <w:footerReference w:type="default" r:id="rId28"/>
      <w:headerReference w:type="first" r:id="rId29"/>
      <w:footerReference w:type="first" r:id="rId30"/>
      <w:pgSz w:w="12240" w:h="15840"/>
      <w:pgMar w:top="720" w:right="720" w:bottom="720" w:left="720" w:header="547"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776C50" w14:textId="77777777" w:rsidR="002D3A02" w:rsidRDefault="002D3A02">
      <w:pPr>
        <w:spacing w:after="0" w:line="240" w:lineRule="auto"/>
      </w:pPr>
      <w:r>
        <w:separator/>
      </w:r>
    </w:p>
  </w:endnote>
  <w:endnote w:type="continuationSeparator" w:id="0">
    <w:p w14:paraId="34776C51" w14:textId="77777777" w:rsidR="002D3A02" w:rsidRDefault="002D3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ont495">
    <w:altName w:val="Times New Roman"/>
    <w:panose1 w:val="00000000000000000000"/>
    <w:charset w:val="00"/>
    <w:family w:val="auto"/>
    <w:notTrueType/>
    <w:pitch w:val="default"/>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3" w14:textId="77777777" w:rsidR="00E17853" w:rsidRDefault="00E17853">
    <w:pPr>
      <w:pStyle w:val="Z-FooterNote"/>
      <w:jc w:val="center"/>
    </w:pPr>
  </w:p>
  <w:p w14:paraId="34776C54" w14:textId="77777777" w:rsidR="00E17853" w:rsidRDefault="00E17853">
    <w:pPr>
      <w:pStyle w:val="Footer"/>
      <w:jc w:val="right"/>
    </w:pPr>
    <w:r>
      <w:tab/>
    </w:r>
    <w:r>
      <w:tab/>
    </w:r>
    <w:r>
      <w:tab/>
    </w:r>
  </w:p>
  <w:p w14:paraId="34776C55" w14:textId="77777777" w:rsidR="00E17853" w:rsidRDefault="00E17853">
    <w:pPr>
      <w:pStyle w:val="Footer"/>
    </w:pPr>
  </w:p>
  <w:p w14:paraId="34776C56" w14:textId="77777777" w:rsidR="00E17853" w:rsidRDefault="00E17853">
    <w:pPr>
      <w:pStyle w:val="Footer"/>
      <w:tabs>
        <w:tab w:val="left" w:pos="5786"/>
      </w:tabs>
      <w:spacing w:line="240" w:lineRule="auto"/>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A" w14:textId="77777777" w:rsidR="00E17853" w:rsidRDefault="00E1785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9" w14:textId="77777777" w:rsidR="00E17853" w:rsidRDefault="00E1785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A" w14:textId="77777777" w:rsidR="00E17853" w:rsidRDefault="00E17853">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C" w14:textId="77777777" w:rsidR="00E17853" w:rsidRDefault="00E17853"/>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0" w14:textId="77777777" w:rsidR="00E17853" w:rsidRDefault="00E17853"/>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1" w14:textId="280D1551" w:rsidR="00E17853" w:rsidRDefault="00E17853">
    <w:pPr>
      <w:pStyle w:val="Footer"/>
    </w:pPr>
    <w:r>
      <w:br/>
    </w:r>
    <w:r>
      <w:tab/>
    </w:r>
    <w:r>
      <w:rPr>
        <w:bCs/>
      </w:rPr>
      <w:t xml:space="preserve">Page </w:t>
    </w:r>
    <w:r>
      <w:rPr>
        <w:bCs/>
      </w:rPr>
      <w:fldChar w:fldCharType="begin"/>
    </w:r>
    <w:r>
      <w:rPr>
        <w:bCs/>
      </w:rPr>
      <w:instrText xml:space="preserve"> PAGE </w:instrText>
    </w:r>
    <w:r>
      <w:rPr>
        <w:bCs/>
      </w:rPr>
      <w:fldChar w:fldCharType="separate"/>
    </w:r>
    <w:r w:rsidR="00385BEF">
      <w:rPr>
        <w:bCs/>
        <w:noProof/>
      </w:rPr>
      <w:t>i</w:t>
    </w:r>
    <w:r>
      <w:rPr>
        <w:bCs/>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3" w14:textId="77777777" w:rsidR="00E17853" w:rsidRDefault="00E17853"/>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7" w14:textId="77777777" w:rsidR="00E17853" w:rsidRDefault="00E17853"/>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8" w14:textId="21E90DCA" w:rsidR="00E17853" w:rsidRDefault="00E17853">
    <w:pPr>
      <w:pStyle w:val="Footer"/>
    </w:pPr>
    <w:r>
      <w:br/>
    </w:r>
    <w:r>
      <w:tab/>
    </w:r>
    <w:r>
      <w:rPr>
        <w:bCs/>
      </w:rPr>
      <w:t xml:space="preserve">Page </w:t>
    </w:r>
    <w:r>
      <w:rPr>
        <w:bCs/>
      </w:rPr>
      <w:fldChar w:fldCharType="begin"/>
    </w:r>
    <w:r>
      <w:rPr>
        <w:bCs/>
      </w:rPr>
      <w:instrText xml:space="preserve"> PAGE </w:instrText>
    </w:r>
    <w:r>
      <w:rPr>
        <w:bCs/>
      </w:rPr>
      <w:fldChar w:fldCharType="separate"/>
    </w:r>
    <w:r w:rsidR="00385BEF">
      <w:rPr>
        <w:bCs/>
        <w:noProof/>
      </w:rPr>
      <w:t>10</w:t>
    </w:r>
    <w:r>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776C4E" w14:textId="77777777" w:rsidR="002D3A02" w:rsidRDefault="002D3A02">
      <w:pPr>
        <w:spacing w:after="0" w:line="240" w:lineRule="auto"/>
      </w:pPr>
      <w:r>
        <w:separator/>
      </w:r>
    </w:p>
  </w:footnote>
  <w:footnote w:type="continuationSeparator" w:id="0">
    <w:p w14:paraId="34776C4F" w14:textId="77777777" w:rsidR="002D3A02" w:rsidRDefault="002D3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2" w14:textId="77777777" w:rsidR="00E17853" w:rsidRDefault="00DB0B9F" w:rsidP="00155C22">
    <w:pPr>
      <w:pStyle w:val="Z-cvr-Header"/>
    </w:pPr>
    <w:r>
      <w:t xml:space="preserve">Integrated Document Solutions </w:t>
    </w:r>
    <w:r w:rsidR="00650CDB">
      <w:t>New Technology</w:t>
    </w:r>
    <w:r w:rsidR="00E17853">
      <w:t xml:space="preserve"> specification</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9" w14:textId="77777777" w:rsidR="00E17853" w:rsidRDefault="00E1785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7" w14:textId="77777777" w:rsidR="00E17853" w:rsidRDefault="00E178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8" w14:textId="77777777" w:rsidR="00E17853" w:rsidRDefault="00E17853" w:rsidP="00155C2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B" w14:textId="77777777" w:rsidR="00E17853" w:rsidRDefault="00E17853"/>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D" w14:textId="77777777" w:rsidR="00E17853" w:rsidRDefault="00E1785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5E" w14:textId="77777777" w:rsidR="00E17853" w:rsidRDefault="00E17853" w:rsidP="00155C22">
    <w:pPr>
      <w:pStyle w:val="Header"/>
    </w:pPr>
    <w:r>
      <w:t>[</w:t>
    </w:r>
    <w:r w:rsidR="00DB0B9F">
      <w:t>IDS</w:t>
    </w:r>
    <w:r>
      <w:t>]</w:t>
    </w:r>
    <w:r>
      <w:tab/>
    </w:r>
    <w:r>
      <w:tab/>
      <w:t xml:space="preserve">SOFTWARE REQUIREMENTS SPECIFICATION </w:t>
    </w:r>
  </w:p>
  <w:p w14:paraId="34776C5F" w14:textId="77777777" w:rsidR="00E17853" w:rsidRPr="00155C22" w:rsidRDefault="00E17853" w:rsidP="00155C22">
    <w:pPr>
      <w:pStyle w:val="Header"/>
    </w:pPr>
    <w:r>
      <w:t>[</w:t>
    </w:r>
    <w:r w:rsidR="00DB0B9F">
      <w:t>LiteView]</w:t>
    </w:r>
    <w:r w:rsidR="00DB0B9F">
      <w:tab/>
    </w:r>
    <w:r w:rsidR="00DB0B9F">
      <w:tab/>
      <w:t>[1.0] | [07/14</w:t>
    </w:r>
    <w:r>
      <w:t>/2015]</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2" w14:textId="77777777" w:rsidR="00E17853" w:rsidRDefault="00E17853"/>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4" w14:textId="77777777" w:rsidR="00E17853" w:rsidRDefault="00E17853"/>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776C65" w14:textId="77777777" w:rsidR="00E17853" w:rsidRDefault="00E17853" w:rsidP="00155C22">
    <w:pPr>
      <w:pStyle w:val="Header"/>
    </w:pPr>
    <w:r>
      <w:t>[</w:t>
    </w:r>
    <w:r w:rsidR="00DB0B9F">
      <w:t>IDS</w:t>
    </w:r>
    <w:r>
      <w:t>]</w:t>
    </w:r>
    <w:r>
      <w:tab/>
    </w:r>
    <w:r>
      <w:tab/>
      <w:t xml:space="preserve">SOFTWARE REQUIREMENTS SPECIFICATION </w:t>
    </w:r>
  </w:p>
  <w:p w14:paraId="34776C66" w14:textId="77777777" w:rsidR="00E17853" w:rsidRPr="00155C22" w:rsidRDefault="00E17853" w:rsidP="00155C22">
    <w:pPr>
      <w:pStyle w:val="Header"/>
    </w:pPr>
    <w:r>
      <w:t>[</w:t>
    </w:r>
    <w:r w:rsidR="00DB0B9F">
      <w:t>LiteView]</w:t>
    </w:r>
    <w:r w:rsidR="00DB0B9F">
      <w:tab/>
    </w:r>
    <w:r w:rsidR="00DB0B9F">
      <w:tab/>
      <w:t>[1.0] | [07/14</w:t>
    </w:r>
    <w:r>
      <w:t>/2015]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1"/>
    <w:lvl w:ilvl="0">
      <w:start w:val="1"/>
      <w:numFmt w:val="decimal"/>
      <w:lvlText w:val="%1."/>
      <w:lvlJc w:val="left"/>
      <w:pPr>
        <w:tabs>
          <w:tab w:val="num" w:pos="0"/>
        </w:tabs>
        <w:ind w:left="1440" w:hanging="360"/>
      </w:pPr>
    </w:lvl>
  </w:abstractNum>
  <w:abstractNum w:abstractNumId="1" w15:restartNumberingAfterBreak="0">
    <w:nsid w:val="00000003"/>
    <w:multiLevelType w:val="singleLevel"/>
    <w:tmpl w:val="00000003"/>
    <w:name w:val="WW8Num2"/>
    <w:lvl w:ilvl="0">
      <w:start w:val="1"/>
      <w:numFmt w:val="decimal"/>
      <w:lvlText w:val="%1."/>
      <w:lvlJc w:val="left"/>
      <w:pPr>
        <w:tabs>
          <w:tab w:val="num" w:pos="0"/>
        </w:tabs>
        <w:ind w:left="1800" w:hanging="360"/>
      </w:pPr>
    </w:lvl>
  </w:abstractNum>
  <w:abstractNum w:abstractNumId="2" w15:restartNumberingAfterBreak="0">
    <w:nsid w:val="00000004"/>
    <w:multiLevelType w:val="singleLevel"/>
    <w:tmpl w:val="00000004"/>
    <w:name w:val="WW8Num5"/>
    <w:lvl w:ilvl="0">
      <w:start w:val="3"/>
      <w:numFmt w:val="bullet"/>
      <w:lvlText w:val="-"/>
      <w:lvlJc w:val="left"/>
      <w:pPr>
        <w:tabs>
          <w:tab w:val="num" w:pos="0"/>
        </w:tabs>
        <w:ind w:left="720" w:hanging="360"/>
      </w:pPr>
      <w:rPr>
        <w:rFonts w:ascii="Arial" w:hAnsi="Arial" w:cs="Arial"/>
      </w:rPr>
    </w:lvl>
  </w:abstractNum>
  <w:abstractNum w:abstractNumId="3" w15:restartNumberingAfterBreak="0">
    <w:nsid w:val="00000005"/>
    <w:multiLevelType w:val="multilevel"/>
    <w:tmpl w:val="00000005"/>
    <w:name w:val="WW8Num8"/>
    <w:lvl w:ilvl="0">
      <w:start w:val="3"/>
      <w:numFmt w:val="bullet"/>
      <w:lvlText w:val="-"/>
      <w:lvlJc w:val="left"/>
      <w:pPr>
        <w:tabs>
          <w:tab w:val="num" w:pos="0"/>
        </w:tabs>
        <w:ind w:left="720" w:hanging="360"/>
      </w:pPr>
      <w:rPr>
        <w:rFonts w:ascii="Arial" w:hAnsi="Arial" w:cs="Arial"/>
      </w:rPr>
    </w:lvl>
    <w:lvl w:ilvl="1">
      <w:start w:val="3"/>
      <w:numFmt w:val="bullet"/>
      <w:lvlText w:val="-"/>
      <w:lvlJc w:val="left"/>
      <w:pPr>
        <w:tabs>
          <w:tab w:val="num" w:pos="0"/>
        </w:tabs>
        <w:ind w:left="1440" w:hanging="360"/>
      </w:pPr>
      <w:rPr>
        <w:rFonts w:ascii="Arial" w:hAnsi="Arial" w:cs="Times New Roman"/>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4" w15:restartNumberingAfterBreak="0">
    <w:nsid w:val="00000006"/>
    <w:multiLevelType w:val="singleLevel"/>
    <w:tmpl w:val="00000006"/>
    <w:name w:val="WW8Num11"/>
    <w:lvl w:ilvl="0">
      <w:start w:val="1"/>
      <w:numFmt w:val="decimal"/>
      <w:lvlText w:val="%1."/>
      <w:lvlJc w:val="left"/>
      <w:pPr>
        <w:tabs>
          <w:tab w:val="num" w:pos="0"/>
        </w:tabs>
        <w:ind w:left="1800" w:hanging="360"/>
      </w:pPr>
      <w:rPr>
        <w:color w:val="FF0000"/>
      </w:rPr>
    </w:lvl>
  </w:abstractNum>
  <w:abstractNum w:abstractNumId="5" w15:restartNumberingAfterBreak="0">
    <w:nsid w:val="00000007"/>
    <w:multiLevelType w:val="singleLevel"/>
    <w:tmpl w:val="00000007"/>
    <w:name w:val="WW8Num12"/>
    <w:lvl w:ilvl="0">
      <w:start w:val="1"/>
      <w:numFmt w:val="bullet"/>
      <w:lvlText w:val="•"/>
      <w:lvlJc w:val="left"/>
      <w:pPr>
        <w:tabs>
          <w:tab w:val="num" w:pos="1080"/>
        </w:tabs>
        <w:ind w:left="1080" w:hanging="360"/>
      </w:pPr>
      <w:rPr>
        <w:rFonts w:ascii="Times New Roman" w:hAnsi="Times New Roman"/>
        <w:color w:val="auto"/>
      </w:rPr>
    </w:lvl>
  </w:abstractNum>
  <w:abstractNum w:abstractNumId="6" w15:restartNumberingAfterBreak="0">
    <w:nsid w:val="00000008"/>
    <w:multiLevelType w:val="multilevel"/>
    <w:tmpl w:val="75605B82"/>
    <w:name w:val="WW8Num13"/>
    <w:lvl w:ilvl="0">
      <w:start w:val="1"/>
      <w:numFmt w:val="decimal"/>
      <w:lvlText w:val="%1."/>
      <w:lvlJc w:val="left"/>
      <w:pPr>
        <w:tabs>
          <w:tab w:val="num" w:pos="0"/>
        </w:tabs>
        <w:ind w:left="1800" w:hanging="360"/>
      </w:pPr>
    </w:lvl>
    <w:lvl w:ilvl="1">
      <w:start w:val="1"/>
      <w:numFmt w:val="decimal"/>
      <w:isLgl/>
      <w:lvlText w:val="%1.%2"/>
      <w:lvlJc w:val="left"/>
      <w:pPr>
        <w:ind w:left="183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7" w15:restartNumberingAfterBreak="0">
    <w:nsid w:val="00000009"/>
    <w:multiLevelType w:val="singleLevel"/>
    <w:tmpl w:val="00000009"/>
    <w:name w:val="WW8Num15"/>
    <w:lvl w:ilvl="0">
      <w:start w:val="1"/>
      <w:numFmt w:val="bullet"/>
      <w:lvlText w:val="•"/>
      <w:lvlJc w:val="left"/>
      <w:pPr>
        <w:tabs>
          <w:tab w:val="num" w:pos="1267"/>
        </w:tabs>
        <w:ind w:left="1080" w:hanging="173"/>
      </w:pPr>
      <w:rPr>
        <w:rFonts w:ascii="Times New Roman" w:hAnsi="Times New Roman"/>
        <w:color w:val="auto"/>
        <w:sz w:val="18"/>
      </w:rPr>
    </w:lvl>
  </w:abstractNum>
  <w:abstractNum w:abstractNumId="8" w15:restartNumberingAfterBreak="0">
    <w:nsid w:val="0000000A"/>
    <w:multiLevelType w:val="singleLevel"/>
    <w:tmpl w:val="0000000A"/>
    <w:name w:val="WW8Num16"/>
    <w:lvl w:ilvl="0">
      <w:numFmt w:val="none"/>
      <w:suff w:val="nothing"/>
      <w:lvlText w:val="•"/>
      <w:lvlJc w:val="left"/>
      <w:pPr>
        <w:tabs>
          <w:tab w:val="num" w:pos="1080"/>
        </w:tabs>
        <w:ind w:left="1080" w:hanging="180"/>
      </w:pPr>
      <w:rPr>
        <w:rFonts w:ascii="font495" w:hAnsi="font495" w:cs="font495"/>
        <w:color w:val="auto"/>
      </w:rPr>
    </w:lvl>
  </w:abstractNum>
  <w:abstractNum w:abstractNumId="9" w15:restartNumberingAfterBreak="0">
    <w:nsid w:val="0000000B"/>
    <w:multiLevelType w:val="multilevel"/>
    <w:tmpl w:val="0000000B"/>
    <w:name w:val="WW8Num18"/>
    <w:lvl w:ilvl="0">
      <w:start w:val="1"/>
      <w:numFmt w:val="decimal"/>
      <w:lvlText w:val="%1"/>
      <w:lvlJc w:val="left"/>
      <w:pPr>
        <w:tabs>
          <w:tab w:val="num" w:pos="0"/>
        </w:tabs>
        <w:ind w:left="360" w:hanging="360"/>
      </w:pPr>
    </w:lvl>
    <w:lvl w:ilvl="1">
      <w:start w:val="3"/>
      <w:numFmt w:val="decimal"/>
      <w:lvlText w:val="%1.%2"/>
      <w:lvlJc w:val="left"/>
      <w:pPr>
        <w:tabs>
          <w:tab w:val="num" w:pos="0"/>
        </w:tabs>
        <w:ind w:left="547" w:hanging="360"/>
      </w:pPr>
    </w:lvl>
    <w:lvl w:ilvl="2">
      <w:start w:val="1"/>
      <w:numFmt w:val="decimal"/>
      <w:lvlText w:val="%1.%2.%3"/>
      <w:lvlJc w:val="left"/>
      <w:pPr>
        <w:tabs>
          <w:tab w:val="num" w:pos="0"/>
        </w:tabs>
        <w:ind w:left="1094" w:hanging="720"/>
      </w:pPr>
    </w:lvl>
    <w:lvl w:ilvl="3">
      <w:start w:val="1"/>
      <w:numFmt w:val="decimal"/>
      <w:lvlText w:val="%1.%2.%3.%4"/>
      <w:lvlJc w:val="left"/>
      <w:pPr>
        <w:tabs>
          <w:tab w:val="num" w:pos="0"/>
        </w:tabs>
        <w:ind w:left="1281" w:hanging="720"/>
      </w:pPr>
    </w:lvl>
    <w:lvl w:ilvl="4">
      <w:start w:val="1"/>
      <w:numFmt w:val="decimal"/>
      <w:lvlText w:val="%1.%2.%3.%4.%5"/>
      <w:lvlJc w:val="left"/>
      <w:pPr>
        <w:tabs>
          <w:tab w:val="num" w:pos="0"/>
        </w:tabs>
        <w:ind w:left="1828" w:hanging="1080"/>
      </w:pPr>
    </w:lvl>
    <w:lvl w:ilvl="5">
      <w:start w:val="1"/>
      <w:numFmt w:val="decimal"/>
      <w:lvlText w:val="%1.%2.%3.%4.%5.%6"/>
      <w:lvlJc w:val="left"/>
      <w:pPr>
        <w:tabs>
          <w:tab w:val="num" w:pos="0"/>
        </w:tabs>
        <w:ind w:left="2015" w:hanging="1080"/>
      </w:pPr>
    </w:lvl>
    <w:lvl w:ilvl="6">
      <w:start w:val="1"/>
      <w:numFmt w:val="decimal"/>
      <w:lvlText w:val="%1.%2.%3.%4.%5.%6.%7"/>
      <w:lvlJc w:val="left"/>
      <w:pPr>
        <w:tabs>
          <w:tab w:val="num" w:pos="0"/>
        </w:tabs>
        <w:ind w:left="2562" w:hanging="1440"/>
      </w:pPr>
    </w:lvl>
    <w:lvl w:ilvl="7">
      <w:start w:val="1"/>
      <w:numFmt w:val="decimal"/>
      <w:lvlText w:val="%1.%2.%3.%4.%5.%6.%7.%8"/>
      <w:lvlJc w:val="left"/>
      <w:pPr>
        <w:tabs>
          <w:tab w:val="num" w:pos="0"/>
        </w:tabs>
        <w:ind w:left="2749" w:hanging="1440"/>
      </w:pPr>
    </w:lvl>
    <w:lvl w:ilvl="8">
      <w:start w:val="1"/>
      <w:numFmt w:val="decimal"/>
      <w:lvlText w:val="%1.%2.%3.%4.%5.%6.%7.%8.%9"/>
      <w:lvlJc w:val="left"/>
      <w:pPr>
        <w:tabs>
          <w:tab w:val="num" w:pos="0"/>
        </w:tabs>
        <w:ind w:left="3296" w:hanging="1800"/>
      </w:pPr>
    </w:lvl>
  </w:abstractNum>
  <w:abstractNum w:abstractNumId="10" w15:restartNumberingAfterBreak="0">
    <w:nsid w:val="00975AC7"/>
    <w:multiLevelType w:val="hybridMultilevel"/>
    <w:tmpl w:val="E0164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73AE2"/>
    <w:multiLevelType w:val="hybridMultilevel"/>
    <w:tmpl w:val="10E47024"/>
    <w:lvl w:ilvl="0" w:tplc="B502A02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70A5A8C"/>
    <w:multiLevelType w:val="hybridMultilevel"/>
    <w:tmpl w:val="E2BE1186"/>
    <w:lvl w:ilvl="0" w:tplc="7A00D618">
      <w:start w:val="1"/>
      <w:numFmt w:val="decimal"/>
      <w:lvlText w:val="%1."/>
      <w:lvlJc w:val="left"/>
      <w:pPr>
        <w:ind w:left="937" w:hanging="360"/>
      </w:pPr>
      <w:rPr>
        <w:rFonts w:hint="default"/>
      </w:rPr>
    </w:lvl>
    <w:lvl w:ilvl="1" w:tplc="04090019" w:tentative="1">
      <w:start w:val="1"/>
      <w:numFmt w:val="lowerLetter"/>
      <w:lvlText w:val="%2."/>
      <w:lvlJc w:val="left"/>
      <w:pPr>
        <w:ind w:left="1657" w:hanging="360"/>
      </w:pPr>
    </w:lvl>
    <w:lvl w:ilvl="2" w:tplc="0409001B" w:tentative="1">
      <w:start w:val="1"/>
      <w:numFmt w:val="lowerRoman"/>
      <w:lvlText w:val="%3."/>
      <w:lvlJc w:val="right"/>
      <w:pPr>
        <w:ind w:left="2377" w:hanging="180"/>
      </w:pPr>
    </w:lvl>
    <w:lvl w:ilvl="3" w:tplc="0409000F" w:tentative="1">
      <w:start w:val="1"/>
      <w:numFmt w:val="decimal"/>
      <w:lvlText w:val="%4."/>
      <w:lvlJc w:val="left"/>
      <w:pPr>
        <w:ind w:left="3097" w:hanging="360"/>
      </w:pPr>
    </w:lvl>
    <w:lvl w:ilvl="4" w:tplc="04090019" w:tentative="1">
      <w:start w:val="1"/>
      <w:numFmt w:val="lowerLetter"/>
      <w:lvlText w:val="%5."/>
      <w:lvlJc w:val="left"/>
      <w:pPr>
        <w:ind w:left="3817" w:hanging="360"/>
      </w:pPr>
    </w:lvl>
    <w:lvl w:ilvl="5" w:tplc="0409001B" w:tentative="1">
      <w:start w:val="1"/>
      <w:numFmt w:val="lowerRoman"/>
      <w:lvlText w:val="%6."/>
      <w:lvlJc w:val="right"/>
      <w:pPr>
        <w:ind w:left="4537" w:hanging="180"/>
      </w:pPr>
    </w:lvl>
    <w:lvl w:ilvl="6" w:tplc="0409000F" w:tentative="1">
      <w:start w:val="1"/>
      <w:numFmt w:val="decimal"/>
      <w:lvlText w:val="%7."/>
      <w:lvlJc w:val="left"/>
      <w:pPr>
        <w:ind w:left="5257" w:hanging="360"/>
      </w:pPr>
    </w:lvl>
    <w:lvl w:ilvl="7" w:tplc="04090019" w:tentative="1">
      <w:start w:val="1"/>
      <w:numFmt w:val="lowerLetter"/>
      <w:lvlText w:val="%8."/>
      <w:lvlJc w:val="left"/>
      <w:pPr>
        <w:ind w:left="5977" w:hanging="360"/>
      </w:pPr>
    </w:lvl>
    <w:lvl w:ilvl="8" w:tplc="0409001B" w:tentative="1">
      <w:start w:val="1"/>
      <w:numFmt w:val="lowerRoman"/>
      <w:lvlText w:val="%9."/>
      <w:lvlJc w:val="right"/>
      <w:pPr>
        <w:ind w:left="6697" w:hanging="180"/>
      </w:pPr>
    </w:lvl>
  </w:abstractNum>
  <w:abstractNum w:abstractNumId="13" w15:restartNumberingAfterBreak="0">
    <w:nsid w:val="2CCE1397"/>
    <w:multiLevelType w:val="multilevel"/>
    <w:tmpl w:val="62969716"/>
    <w:lvl w:ilvl="0">
      <w:start w:val="1"/>
      <w:numFmt w:val="decimal"/>
      <w:lvlText w:val="%1"/>
      <w:lvlJc w:val="left"/>
      <w:pPr>
        <w:ind w:left="390" w:hanging="390"/>
      </w:pPr>
      <w:rPr>
        <w:rFonts w:hint="default"/>
        <w:i w:val="0"/>
      </w:rPr>
    </w:lvl>
    <w:lvl w:ilvl="1">
      <w:start w:val="1"/>
      <w:numFmt w:val="decimal"/>
      <w:lvlText w:val="%1.%2"/>
      <w:lvlJc w:val="left"/>
      <w:pPr>
        <w:ind w:left="577" w:hanging="390"/>
      </w:pPr>
      <w:rPr>
        <w:rFonts w:hint="default"/>
        <w:i w:val="0"/>
      </w:rPr>
    </w:lvl>
    <w:lvl w:ilvl="2">
      <w:start w:val="1"/>
      <w:numFmt w:val="decimal"/>
      <w:lvlText w:val="%1.%2.%3"/>
      <w:lvlJc w:val="left"/>
      <w:pPr>
        <w:ind w:left="1094" w:hanging="720"/>
      </w:pPr>
      <w:rPr>
        <w:rFonts w:hint="default"/>
        <w:i w:val="0"/>
      </w:rPr>
    </w:lvl>
    <w:lvl w:ilvl="3">
      <w:start w:val="1"/>
      <w:numFmt w:val="decimal"/>
      <w:lvlText w:val="%1.%2.%3.%4"/>
      <w:lvlJc w:val="left"/>
      <w:pPr>
        <w:ind w:left="1281" w:hanging="720"/>
      </w:pPr>
      <w:rPr>
        <w:rFonts w:hint="default"/>
        <w:i w:val="0"/>
      </w:rPr>
    </w:lvl>
    <w:lvl w:ilvl="4">
      <w:start w:val="1"/>
      <w:numFmt w:val="decimal"/>
      <w:lvlText w:val="%1.%2.%3.%4.%5"/>
      <w:lvlJc w:val="left"/>
      <w:pPr>
        <w:ind w:left="1828" w:hanging="1080"/>
      </w:pPr>
      <w:rPr>
        <w:rFonts w:hint="default"/>
        <w:i w:val="0"/>
      </w:rPr>
    </w:lvl>
    <w:lvl w:ilvl="5">
      <w:start w:val="1"/>
      <w:numFmt w:val="decimal"/>
      <w:lvlText w:val="%1.%2.%3.%4.%5.%6"/>
      <w:lvlJc w:val="left"/>
      <w:pPr>
        <w:ind w:left="2015" w:hanging="1080"/>
      </w:pPr>
      <w:rPr>
        <w:rFonts w:hint="default"/>
        <w:i w:val="0"/>
      </w:rPr>
    </w:lvl>
    <w:lvl w:ilvl="6">
      <w:start w:val="1"/>
      <w:numFmt w:val="decimal"/>
      <w:lvlText w:val="%1.%2.%3.%4.%5.%6.%7"/>
      <w:lvlJc w:val="left"/>
      <w:pPr>
        <w:ind w:left="2562" w:hanging="1440"/>
      </w:pPr>
      <w:rPr>
        <w:rFonts w:hint="default"/>
        <w:i w:val="0"/>
      </w:rPr>
    </w:lvl>
    <w:lvl w:ilvl="7">
      <w:start w:val="1"/>
      <w:numFmt w:val="decimal"/>
      <w:lvlText w:val="%1.%2.%3.%4.%5.%6.%7.%8"/>
      <w:lvlJc w:val="left"/>
      <w:pPr>
        <w:ind w:left="2749" w:hanging="1440"/>
      </w:pPr>
      <w:rPr>
        <w:rFonts w:hint="default"/>
        <w:i w:val="0"/>
      </w:rPr>
    </w:lvl>
    <w:lvl w:ilvl="8">
      <w:start w:val="1"/>
      <w:numFmt w:val="decimal"/>
      <w:lvlText w:val="%1.%2.%3.%4.%5.%6.%7.%8.%9"/>
      <w:lvlJc w:val="left"/>
      <w:pPr>
        <w:ind w:left="3296" w:hanging="1800"/>
      </w:pPr>
      <w:rPr>
        <w:rFonts w:hint="default"/>
        <w:i w:val="0"/>
      </w:rPr>
    </w:lvl>
  </w:abstractNum>
  <w:abstractNum w:abstractNumId="14" w15:restartNumberingAfterBreak="0">
    <w:nsid w:val="49726743"/>
    <w:multiLevelType w:val="hybridMultilevel"/>
    <w:tmpl w:val="D4CC31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DC2076"/>
    <w:multiLevelType w:val="multilevel"/>
    <w:tmpl w:val="C81C8E80"/>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3"/>
  </w:num>
  <w:num w:numId="2">
    <w:abstractNumId w:val="11"/>
  </w:num>
  <w:num w:numId="3">
    <w:abstractNumId w:val="14"/>
  </w:num>
  <w:num w:numId="4">
    <w:abstractNumId w:val="15"/>
  </w:num>
  <w:num w:numId="5">
    <w:abstractNumId w:val="10"/>
  </w:num>
  <w:num w:numId="6">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62A"/>
    <w:rsid w:val="000113E7"/>
    <w:rsid w:val="00064636"/>
    <w:rsid w:val="000649AF"/>
    <w:rsid w:val="0008325E"/>
    <w:rsid w:val="000A0D00"/>
    <w:rsid w:val="000C30DE"/>
    <w:rsid w:val="000C6155"/>
    <w:rsid w:val="000C693B"/>
    <w:rsid w:val="000C6D11"/>
    <w:rsid w:val="000D7AE9"/>
    <w:rsid w:val="000E3A84"/>
    <w:rsid w:val="00100746"/>
    <w:rsid w:val="00104ECB"/>
    <w:rsid w:val="0010710A"/>
    <w:rsid w:val="001123AA"/>
    <w:rsid w:val="00112CE8"/>
    <w:rsid w:val="00122BEA"/>
    <w:rsid w:val="00130352"/>
    <w:rsid w:val="00132AD6"/>
    <w:rsid w:val="00155C22"/>
    <w:rsid w:val="00160CC1"/>
    <w:rsid w:val="00160EC0"/>
    <w:rsid w:val="001741E2"/>
    <w:rsid w:val="001746F8"/>
    <w:rsid w:val="001841A4"/>
    <w:rsid w:val="001A5887"/>
    <w:rsid w:val="001C1295"/>
    <w:rsid w:val="001C47ED"/>
    <w:rsid w:val="001D1724"/>
    <w:rsid w:val="001D1B4F"/>
    <w:rsid w:val="001F2CBB"/>
    <w:rsid w:val="00231B1E"/>
    <w:rsid w:val="00234928"/>
    <w:rsid w:val="00243B79"/>
    <w:rsid w:val="00272005"/>
    <w:rsid w:val="00272DD9"/>
    <w:rsid w:val="0028012B"/>
    <w:rsid w:val="002C1437"/>
    <w:rsid w:val="002C18A8"/>
    <w:rsid w:val="002D3A02"/>
    <w:rsid w:val="002E44E6"/>
    <w:rsid w:val="00301542"/>
    <w:rsid w:val="00310C2E"/>
    <w:rsid w:val="003228F7"/>
    <w:rsid w:val="003248E3"/>
    <w:rsid w:val="003277DC"/>
    <w:rsid w:val="00327CED"/>
    <w:rsid w:val="003358C0"/>
    <w:rsid w:val="0035195D"/>
    <w:rsid w:val="00355BDD"/>
    <w:rsid w:val="00356856"/>
    <w:rsid w:val="00364018"/>
    <w:rsid w:val="00364447"/>
    <w:rsid w:val="00370699"/>
    <w:rsid w:val="0037292C"/>
    <w:rsid w:val="00385BEF"/>
    <w:rsid w:val="003A17CB"/>
    <w:rsid w:val="003C27FB"/>
    <w:rsid w:val="003D7E65"/>
    <w:rsid w:val="003E27E1"/>
    <w:rsid w:val="003E7D3F"/>
    <w:rsid w:val="004021C6"/>
    <w:rsid w:val="00421690"/>
    <w:rsid w:val="00440DED"/>
    <w:rsid w:val="00452A5A"/>
    <w:rsid w:val="0046458F"/>
    <w:rsid w:val="00481A7E"/>
    <w:rsid w:val="004951F1"/>
    <w:rsid w:val="004C0E74"/>
    <w:rsid w:val="004C54D0"/>
    <w:rsid w:val="004D0A1F"/>
    <w:rsid w:val="004E2E1D"/>
    <w:rsid w:val="004E4CCE"/>
    <w:rsid w:val="004F6B48"/>
    <w:rsid w:val="00502086"/>
    <w:rsid w:val="00514497"/>
    <w:rsid w:val="00516FEF"/>
    <w:rsid w:val="00537C10"/>
    <w:rsid w:val="0054513C"/>
    <w:rsid w:val="00552DB2"/>
    <w:rsid w:val="005566B9"/>
    <w:rsid w:val="0055680C"/>
    <w:rsid w:val="0055694B"/>
    <w:rsid w:val="00564F39"/>
    <w:rsid w:val="005764FA"/>
    <w:rsid w:val="005956BF"/>
    <w:rsid w:val="005A30B7"/>
    <w:rsid w:val="005A5CC8"/>
    <w:rsid w:val="005B00E1"/>
    <w:rsid w:val="005B4132"/>
    <w:rsid w:val="005C06B4"/>
    <w:rsid w:val="005D2F1F"/>
    <w:rsid w:val="005D5C2A"/>
    <w:rsid w:val="005E059A"/>
    <w:rsid w:val="005E0896"/>
    <w:rsid w:val="005E3588"/>
    <w:rsid w:val="005E442A"/>
    <w:rsid w:val="005F57B7"/>
    <w:rsid w:val="005F6FA5"/>
    <w:rsid w:val="00602842"/>
    <w:rsid w:val="00610173"/>
    <w:rsid w:val="00650CDB"/>
    <w:rsid w:val="00654C08"/>
    <w:rsid w:val="006762A7"/>
    <w:rsid w:val="00676F96"/>
    <w:rsid w:val="0068175F"/>
    <w:rsid w:val="00690F13"/>
    <w:rsid w:val="006A1A74"/>
    <w:rsid w:val="006A56C3"/>
    <w:rsid w:val="006C2486"/>
    <w:rsid w:val="006C755F"/>
    <w:rsid w:val="006D0758"/>
    <w:rsid w:val="006E00B6"/>
    <w:rsid w:val="006E209E"/>
    <w:rsid w:val="006E2B09"/>
    <w:rsid w:val="006E52A2"/>
    <w:rsid w:val="006F0B08"/>
    <w:rsid w:val="006F2D93"/>
    <w:rsid w:val="006F771E"/>
    <w:rsid w:val="00720CA1"/>
    <w:rsid w:val="00727750"/>
    <w:rsid w:val="00730AA2"/>
    <w:rsid w:val="00744B03"/>
    <w:rsid w:val="007507D8"/>
    <w:rsid w:val="00753F99"/>
    <w:rsid w:val="00761267"/>
    <w:rsid w:val="00770C36"/>
    <w:rsid w:val="00773C8A"/>
    <w:rsid w:val="00787BCB"/>
    <w:rsid w:val="007A3D59"/>
    <w:rsid w:val="007A7BC3"/>
    <w:rsid w:val="007B1FBD"/>
    <w:rsid w:val="007B3343"/>
    <w:rsid w:val="007C6A1A"/>
    <w:rsid w:val="007E0EC9"/>
    <w:rsid w:val="007F26C9"/>
    <w:rsid w:val="00806B2A"/>
    <w:rsid w:val="0082039A"/>
    <w:rsid w:val="008264B0"/>
    <w:rsid w:val="008302FD"/>
    <w:rsid w:val="00833DD1"/>
    <w:rsid w:val="00864CF5"/>
    <w:rsid w:val="00867469"/>
    <w:rsid w:val="00885992"/>
    <w:rsid w:val="008B25DD"/>
    <w:rsid w:val="008B6D9C"/>
    <w:rsid w:val="008C764F"/>
    <w:rsid w:val="008D32E4"/>
    <w:rsid w:val="00902DCF"/>
    <w:rsid w:val="00916308"/>
    <w:rsid w:val="00931FF4"/>
    <w:rsid w:val="00932B87"/>
    <w:rsid w:val="00934A5A"/>
    <w:rsid w:val="00956FDF"/>
    <w:rsid w:val="00964E88"/>
    <w:rsid w:val="00973189"/>
    <w:rsid w:val="00985757"/>
    <w:rsid w:val="00985BE5"/>
    <w:rsid w:val="009A1A1D"/>
    <w:rsid w:val="009A7A76"/>
    <w:rsid w:val="009E28E0"/>
    <w:rsid w:val="009E7B0B"/>
    <w:rsid w:val="009F5BC5"/>
    <w:rsid w:val="009F601F"/>
    <w:rsid w:val="00A00B21"/>
    <w:rsid w:val="00A12363"/>
    <w:rsid w:val="00A175A3"/>
    <w:rsid w:val="00A317C3"/>
    <w:rsid w:val="00A33CB8"/>
    <w:rsid w:val="00A33D0E"/>
    <w:rsid w:val="00A36F47"/>
    <w:rsid w:val="00A4147E"/>
    <w:rsid w:val="00A53ED7"/>
    <w:rsid w:val="00A55258"/>
    <w:rsid w:val="00A66B85"/>
    <w:rsid w:val="00A75E0D"/>
    <w:rsid w:val="00A84F27"/>
    <w:rsid w:val="00A85851"/>
    <w:rsid w:val="00A87993"/>
    <w:rsid w:val="00AB6D55"/>
    <w:rsid w:val="00AC07F7"/>
    <w:rsid w:val="00AC5207"/>
    <w:rsid w:val="00AC7993"/>
    <w:rsid w:val="00AD5B83"/>
    <w:rsid w:val="00B050A6"/>
    <w:rsid w:val="00B105EE"/>
    <w:rsid w:val="00B17C87"/>
    <w:rsid w:val="00B37041"/>
    <w:rsid w:val="00B76BAE"/>
    <w:rsid w:val="00B80F94"/>
    <w:rsid w:val="00B9098C"/>
    <w:rsid w:val="00BB050D"/>
    <w:rsid w:val="00BB0E65"/>
    <w:rsid w:val="00BC0E80"/>
    <w:rsid w:val="00BC19F3"/>
    <w:rsid w:val="00BC26A7"/>
    <w:rsid w:val="00BC7B3D"/>
    <w:rsid w:val="00BF592D"/>
    <w:rsid w:val="00C03145"/>
    <w:rsid w:val="00C608B4"/>
    <w:rsid w:val="00C61795"/>
    <w:rsid w:val="00C77021"/>
    <w:rsid w:val="00C83D5F"/>
    <w:rsid w:val="00C8423B"/>
    <w:rsid w:val="00C87361"/>
    <w:rsid w:val="00CA005D"/>
    <w:rsid w:val="00CB41E4"/>
    <w:rsid w:val="00CF2AF9"/>
    <w:rsid w:val="00D066E1"/>
    <w:rsid w:val="00D174EF"/>
    <w:rsid w:val="00D235A5"/>
    <w:rsid w:val="00D52659"/>
    <w:rsid w:val="00D53FA8"/>
    <w:rsid w:val="00D6547B"/>
    <w:rsid w:val="00D659E8"/>
    <w:rsid w:val="00D715E5"/>
    <w:rsid w:val="00D717A9"/>
    <w:rsid w:val="00D77740"/>
    <w:rsid w:val="00D80628"/>
    <w:rsid w:val="00DA2180"/>
    <w:rsid w:val="00DA5323"/>
    <w:rsid w:val="00DA7A22"/>
    <w:rsid w:val="00DB0B9F"/>
    <w:rsid w:val="00DB2D83"/>
    <w:rsid w:val="00DB3A95"/>
    <w:rsid w:val="00DC4EB7"/>
    <w:rsid w:val="00DE0A82"/>
    <w:rsid w:val="00DE420C"/>
    <w:rsid w:val="00E17853"/>
    <w:rsid w:val="00E20E10"/>
    <w:rsid w:val="00E40652"/>
    <w:rsid w:val="00E406A7"/>
    <w:rsid w:val="00E434B7"/>
    <w:rsid w:val="00E4355B"/>
    <w:rsid w:val="00E513F6"/>
    <w:rsid w:val="00E5187A"/>
    <w:rsid w:val="00E51D80"/>
    <w:rsid w:val="00E5424D"/>
    <w:rsid w:val="00E55A7F"/>
    <w:rsid w:val="00E60DA2"/>
    <w:rsid w:val="00E6299F"/>
    <w:rsid w:val="00E766FA"/>
    <w:rsid w:val="00E80C2C"/>
    <w:rsid w:val="00E82A95"/>
    <w:rsid w:val="00E931B9"/>
    <w:rsid w:val="00E9562A"/>
    <w:rsid w:val="00EA549C"/>
    <w:rsid w:val="00EB2EB4"/>
    <w:rsid w:val="00ED5232"/>
    <w:rsid w:val="00EE1BBC"/>
    <w:rsid w:val="00EE2CBE"/>
    <w:rsid w:val="00F11814"/>
    <w:rsid w:val="00F12FBD"/>
    <w:rsid w:val="00F16C5C"/>
    <w:rsid w:val="00F25187"/>
    <w:rsid w:val="00F25F7B"/>
    <w:rsid w:val="00F3066C"/>
    <w:rsid w:val="00F5104C"/>
    <w:rsid w:val="00F56976"/>
    <w:rsid w:val="00F6029C"/>
    <w:rsid w:val="00F602B1"/>
    <w:rsid w:val="00F63970"/>
    <w:rsid w:val="00F748EF"/>
    <w:rsid w:val="00F81254"/>
    <w:rsid w:val="00F81613"/>
    <w:rsid w:val="00F93018"/>
    <w:rsid w:val="00FA1850"/>
    <w:rsid w:val="00FB234F"/>
    <w:rsid w:val="00FB327A"/>
    <w:rsid w:val="00FB7A3C"/>
    <w:rsid w:val="00FC1258"/>
    <w:rsid w:val="00FC4815"/>
    <w:rsid w:val="00FD0929"/>
    <w:rsid w:val="00FD6B73"/>
    <w:rsid w:val="00FF10BA"/>
    <w:rsid w:val="00FF2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oNotEmbedSmartTags/>
  <w:decimalSymbol w:val="."/>
  <w:listSeparator w:val=","/>
  <w14:docId w14:val="34776A8D"/>
  <w15:docId w15:val="{1540BBCF-7388-4D4D-996A-3836E0132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uppressAutoHyphens/>
      <w:spacing w:after="200" w:line="300" w:lineRule="exact"/>
      <w:ind w:left="720"/>
    </w:pPr>
    <w:rPr>
      <w:rFonts w:ascii="Arial" w:hAnsi="Arial" w:cs="Arial"/>
      <w:szCs w:val="24"/>
      <w:lang w:eastAsia="zh-CN"/>
    </w:rPr>
  </w:style>
  <w:style w:type="paragraph" w:styleId="Heading1">
    <w:name w:val="heading 1"/>
    <w:basedOn w:val="Normal"/>
    <w:next w:val="Normal"/>
    <w:link w:val="Heading1Char"/>
    <w:qFormat/>
    <w:pPr>
      <w:keepNext/>
      <w:tabs>
        <w:tab w:val="left" w:pos="0"/>
        <w:tab w:val="num" w:pos="432"/>
        <w:tab w:val="left" w:pos="1980"/>
      </w:tabs>
      <w:spacing w:before="500" w:line="400" w:lineRule="exact"/>
      <w:ind w:left="0"/>
      <w:outlineLvl w:val="0"/>
    </w:pPr>
    <w:rPr>
      <w:rFonts w:ascii="Arial Black" w:hAnsi="Arial Black" w:cs="Arial Black"/>
      <w:sz w:val="32"/>
      <w:szCs w:val="32"/>
    </w:rPr>
  </w:style>
  <w:style w:type="paragraph" w:styleId="Heading2">
    <w:name w:val="heading 2"/>
    <w:basedOn w:val="Normal"/>
    <w:next w:val="Normal"/>
    <w:qFormat/>
    <w:pPr>
      <w:keepNext/>
      <w:tabs>
        <w:tab w:val="num" w:pos="576"/>
        <w:tab w:val="left" w:pos="720"/>
      </w:tabs>
      <w:spacing w:before="200"/>
      <w:ind w:left="187"/>
      <w:outlineLvl w:val="1"/>
    </w:pPr>
    <w:rPr>
      <w:rFonts w:ascii="Arial Bold" w:hAnsi="Arial Bold" w:cs="Arial Bold"/>
      <w:b/>
      <w:sz w:val="22"/>
      <w:szCs w:val="22"/>
    </w:rPr>
  </w:style>
  <w:style w:type="paragraph" w:styleId="Heading3">
    <w:name w:val="heading 3"/>
    <w:basedOn w:val="Normal"/>
    <w:next w:val="Normal"/>
    <w:qFormat/>
    <w:pPr>
      <w:keepNext/>
      <w:tabs>
        <w:tab w:val="num" w:pos="720"/>
        <w:tab w:val="left" w:pos="1260"/>
      </w:tabs>
      <w:ind w:hanging="720"/>
      <w:outlineLvl w:val="2"/>
    </w:pPr>
    <w:rPr>
      <w:b/>
      <w:szCs w:val="20"/>
    </w:rPr>
  </w:style>
  <w:style w:type="paragraph" w:styleId="Heading4">
    <w:name w:val="heading 4"/>
    <w:basedOn w:val="Normal"/>
    <w:next w:val="Normal"/>
    <w:qFormat/>
    <w:pPr>
      <w:keepNext/>
      <w:tabs>
        <w:tab w:val="num" w:pos="864"/>
        <w:tab w:val="left" w:pos="1980"/>
      </w:tabs>
      <w:ind w:left="1080"/>
      <w:outlineLvl w:val="3"/>
    </w:pPr>
    <w:rPr>
      <w:b/>
      <w:szCs w:val="20"/>
    </w:rPr>
  </w:style>
  <w:style w:type="paragraph" w:styleId="Heading5">
    <w:name w:val="heading 5"/>
    <w:basedOn w:val="Normal"/>
    <w:next w:val="Normal"/>
    <w:qFormat/>
    <w:pPr>
      <w:tabs>
        <w:tab w:val="num" w:pos="1008"/>
        <w:tab w:val="left" w:pos="1440"/>
      </w:tabs>
      <w:ind w:left="1440" w:hanging="360"/>
      <w:outlineLvl w:val="4"/>
    </w:pPr>
    <w:rPr>
      <w:rFonts w:ascii="Arial Narrow" w:hAnsi="Arial Narrow" w:cs="Arial Narrow"/>
      <w:b/>
      <w:szCs w:val="20"/>
    </w:rPr>
  </w:style>
  <w:style w:type="paragraph" w:styleId="Heading6">
    <w:name w:val="heading 6"/>
    <w:basedOn w:val="Heading5"/>
    <w:next w:val="Normal"/>
    <w:qFormat/>
    <w:pPr>
      <w:tabs>
        <w:tab w:val="clear" w:pos="1008"/>
        <w:tab w:val="num" w:pos="1152"/>
      </w:tabs>
      <w:ind w:left="1152" w:hanging="1152"/>
      <w:outlineLvl w:val="5"/>
    </w:pPr>
    <w:rPr>
      <w:b w:val="0"/>
    </w:rPr>
  </w:style>
  <w:style w:type="paragraph" w:styleId="Heading7">
    <w:name w:val="heading 7"/>
    <w:basedOn w:val="Normal"/>
    <w:next w:val="Normal"/>
    <w:qFormat/>
    <w:pPr>
      <w:tabs>
        <w:tab w:val="left" w:pos="360"/>
        <w:tab w:val="num" w:pos="1296"/>
      </w:tabs>
      <w:spacing w:after="0"/>
      <w:ind w:left="0"/>
      <w:outlineLvl w:val="6"/>
    </w:pPr>
    <w:rPr>
      <w:szCs w:val="20"/>
    </w:rPr>
  </w:style>
  <w:style w:type="paragraph" w:styleId="Heading8">
    <w:name w:val="heading 8"/>
    <w:basedOn w:val="Normal"/>
    <w:next w:val="Normal"/>
    <w:qFormat/>
    <w:pPr>
      <w:tabs>
        <w:tab w:val="left" w:pos="360"/>
        <w:tab w:val="num" w:pos="1440"/>
      </w:tabs>
      <w:spacing w:after="0"/>
      <w:ind w:left="0"/>
      <w:outlineLvl w:val="7"/>
    </w:pPr>
    <w:rPr>
      <w:szCs w:val="20"/>
    </w:rPr>
  </w:style>
  <w:style w:type="paragraph" w:styleId="Heading9">
    <w:name w:val="heading 9"/>
    <w:basedOn w:val="Normal"/>
    <w:next w:val="Normal"/>
    <w:qFormat/>
    <w:pPr>
      <w:tabs>
        <w:tab w:val="left" w:pos="360"/>
        <w:tab w:val="num" w:pos="1584"/>
      </w:tabs>
      <w:spacing w:after="0"/>
      <w:ind w:left="0"/>
      <w:outlineLvl w:val="8"/>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5z0">
    <w:name w:val="WW8Num5z0"/>
    <w:rPr>
      <w:rFonts w:ascii="Arial" w:eastAsia="Times New Roman" w:hAnsi="Arial" w:cs="Aria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8z0">
    <w:name w:val="WW8Num8z0"/>
    <w:rPr>
      <w:rFonts w:ascii="Arial" w:eastAsia="Times New Roman" w:hAnsi="Arial" w:cs="Arial"/>
    </w:rPr>
  </w:style>
  <w:style w:type="character" w:customStyle="1" w:styleId="WW8Num8z1">
    <w:name w:val="WW8Num8z1"/>
    <w:rPr>
      <w:rFonts w:ascii="Arial" w:eastAsia="Times New Roman" w:hAnsi="Arial" w:cs="Times New Roman"/>
    </w:rPr>
  </w:style>
  <w:style w:type="character" w:customStyle="1" w:styleId="WW8Num8z2">
    <w:name w:val="WW8Num8z2"/>
    <w:rPr>
      <w:rFonts w:ascii="Wingdings" w:hAnsi="Wingdings" w:cs="Wingdings"/>
    </w:rPr>
  </w:style>
  <w:style w:type="character" w:customStyle="1" w:styleId="WW8Num8z3">
    <w:name w:val="WW8Num8z3"/>
    <w:rPr>
      <w:rFonts w:ascii="Symbol" w:hAnsi="Symbol" w:cs="Symbol"/>
    </w:rPr>
  </w:style>
  <w:style w:type="character" w:customStyle="1" w:styleId="WW8Num8z4">
    <w:name w:val="WW8Num8z4"/>
    <w:rPr>
      <w:rFonts w:ascii="Courier New" w:hAnsi="Courier New" w:cs="Courier New"/>
    </w:rPr>
  </w:style>
  <w:style w:type="character" w:customStyle="1" w:styleId="WW8Num10z0">
    <w:name w:val="WW8Num10z0"/>
    <w:rPr>
      <w:rFonts w:ascii="Arial" w:eastAsia="Times New Roman" w:hAnsi="Arial"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color w:val="FF0000"/>
    </w:rPr>
  </w:style>
  <w:style w:type="character" w:customStyle="1" w:styleId="WW8Num12z0">
    <w:name w:val="WW8Num12z0"/>
    <w:rPr>
      <w:color w:val="auto"/>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5z0">
    <w:name w:val="WW8Num15z0"/>
    <w:rPr>
      <w:color w:val="auto"/>
      <w:sz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font495" w:hAnsi="font495" w:cs="font495"/>
      <w:color w:val="auto"/>
    </w:rPr>
  </w:style>
  <w:style w:type="character" w:customStyle="1" w:styleId="DefaultParagraphFont1">
    <w:name w:val="Default Paragraph Font1"/>
  </w:style>
  <w:style w:type="character" w:customStyle="1" w:styleId="Normal-IndentChar">
    <w:name w:val="Normal-Indent Char"/>
    <w:rPr>
      <w:rFonts w:ascii="Arial" w:hAnsi="Arial" w:cs="Arial"/>
      <w:szCs w:val="22"/>
      <w:lang w:val="en-US" w:bidi="ar-SA"/>
    </w:rPr>
  </w:style>
  <w:style w:type="character" w:styleId="Hyperlink">
    <w:name w:val="Hyperlink"/>
    <w:uiPriority w:val="99"/>
    <w:rPr>
      <w:color w:val="B40000"/>
      <w:u w:val="none"/>
    </w:rPr>
  </w:style>
  <w:style w:type="character" w:styleId="FollowedHyperlink">
    <w:name w:val="FollowedHyperlink"/>
    <w:rPr>
      <w:color w:val="B90000"/>
      <w:u w:val="none"/>
    </w:rPr>
  </w:style>
  <w:style w:type="character" w:styleId="LineNumber">
    <w:name w:val="line number"/>
    <w:basedOn w:val="DefaultParagraphFont1"/>
  </w:style>
  <w:style w:type="character" w:customStyle="1" w:styleId="BalloonTextChar">
    <w:name w:val="Balloon Text Char"/>
    <w:rPr>
      <w:rFonts w:ascii="Tahoma" w:hAnsi="Tahoma" w:cs="Tahoma"/>
      <w:sz w:val="16"/>
      <w:szCs w:val="16"/>
    </w:rPr>
  </w:style>
  <w:style w:type="character" w:styleId="CommentReference">
    <w:name w:val="annotation reference"/>
    <w:uiPriority w:val="99"/>
    <w:rPr>
      <w:sz w:val="16"/>
      <w:szCs w:val="16"/>
    </w:rPr>
  </w:style>
  <w:style w:type="character" w:customStyle="1" w:styleId="CommentTextChar">
    <w:name w:val="Comment Text Char"/>
    <w:uiPriority w:val="99"/>
    <w:rPr>
      <w:rFonts w:ascii="Arial" w:hAnsi="Arial" w:cs="Arial"/>
    </w:rPr>
  </w:style>
  <w:style w:type="character" w:customStyle="1" w:styleId="CommentSubjectChar">
    <w:name w:val="Comment Subject Char"/>
    <w:rPr>
      <w:rFonts w:ascii="Arial" w:hAnsi="Arial" w:cs="Arial"/>
      <w:b/>
      <w:bCs/>
    </w:rPr>
  </w:style>
  <w:style w:type="character" w:customStyle="1" w:styleId="IndexLink">
    <w:name w:val="Index Link"/>
  </w:style>
  <w:style w:type="paragraph" w:customStyle="1" w:styleId="Heading">
    <w:name w:val="Heading"/>
    <w:basedOn w:val="Normal"/>
    <w:next w:val="BodyText"/>
    <w:pPr>
      <w:keepNext/>
      <w:spacing w:before="240" w:after="120"/>
    </w:pPr>
    <w:rPr>
      <w:rFonts w:eastAsia="Arial Unicode MS" w:cs="Arial Unicode M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TableText">
    <w:name w:val="Table Text"/>
    <w:basedOn w:val="Normal"/>
    <w:pPr>
      <w:spacing w:after="0" w:line="220" w:lineRule="exact"/>
      <w:ind w:left="0"/>
    </w:pPr>
    <w:rPr>
      <w:sz w:val="18"/>
    </w:rPr>
  </w:style>
  <w:style w:type="paragraph" w:customStyle="1" w:styleId="Table-bullet">
    <w:name w:val="Table-bullet"/>
    <w:basedOn w:val="TableText"/>
    <w:pPr>
      <w:tabs>
        <w:tab w:val="left" w:pos="180"/>
        <w:tab w:val="num" w:pos="1080"/>
      </w:tabs>
      <w:ind w:left="187" w:hanging="144"/>
    </w:pPr>
  </w:style>
  <w:style w:type="paragraph" w:styleId="Footer">
    <w:name w:val="footer"/>
    <w:pPr>
      <w:pBdr>
        <w:top w:val="dotted" w:sz="4" w:space="3" w:color="800000"/>
      </w:pBdr>
      <w:tabs>
        <w:tab w:val="center" w:pos="4680"/>
        <w:tab w:val="right" w:pos="9360"/>
      </w:tabs>
      <w:suppressAutoHyphens/>
      <w:spacing w:line="240" w:lineRule="exact"/>
    </w:pPr>
    <w:rPr>
      <w:rFonts w:ascii="Arial" w:hAnsi="Arial" w:cs="Arial"/>
      <w:sz w:val="16"/>
      <w:lang w:eastAsia="zh-CN"/>
    </w:rPr>
  </w:style>
  <w:style w:type="paragraph" w:styleId="Header">
    <w:name w:val="header"/>
    <w:basedOn w:val="Footer"/>
    <w:rsid w:val="00155C22"/>
    <w:pPr>
      <w:pBdr>
        <w:top w:val="none" w:sz="0" w:space="0" w:color="auto"/>
        <w:bottom w:val="dotted" w:sz="4" w:space="3" w:color="800000"/>
      </w:pBdr>
    </w:pPr>
    <w:rPr>
      <w:caps/>
    </w:rPr>
  </w:style>
  <w:style w:type="paragraph" w:customStyle="1" w:styleId="List-bullet">
    <w:name w:val="List-bullet"/>
    <w:pPr>
      <w:tabs>
        <w:tab w:val="left" w:pos="1080"/>
        <w:tab w:val="num" w:pos="1267"/>
      </w:tabs>
      <w:suppressAutoHyphens/>
      <w:spacing w:after="200" w:line="300" w:lineRule="exact"/>
      <w:ind w:left="1080" w:hanging="173"/>
    </w:pPr>
    <w:rPr>
      <w:rFonts w:ascii="Arial" w:hAnsi="Arial" w:cs="Arial"/>
      <w:szCs w:val="24"/>
      <w:lang w:eastAsia="zh-CN"/>
    </w:rPr>
  </w:style>
  <w:style w:type="paragraph" w:customStyle="1" w:styleId="List-bullet00">
    <w:name w:val="List-bullet 0/0"/>
    <w:basedOn w:val="List-bullet"/>
    <w:pPr>
      <w:tabs>
        <w:tab w:val="clear" w:pos="1267"/>
        <w:tab w:val="num" w:pos="1080"/>
      </w:tabs>
      <w:spacing w:after="0"/>
      <w:ind w:hanging="180"/>
    </w:pPr>
  </w:style>
  <w:style w:type="paragraph" w:customStyle="1" w:styleId="Normal00">
    <w:name w:val="Normal 0/0"/>
    <w:basedOn w:val="Normal"/>
    <w:pPr>
      <w:spacing w:after="0"/>
    </w:pPr>
  </w:style>
  <w:style w:type="paragraph" w:styleId="BlockText">
    <w:name w:val="Block Text"/>
    <w:basedOn w:val="Normal"/>
    <w:pPr>
      <w:ind w:right="720"/>
    </w:pPr>
    <w:rPr>
      <w:i/>
    </w:rPr>
  </w:style>
  <w:style w:type="paragraph" w:customStyle="1" w:styleId="PFRRevisionNote">
    <w:name w:val="PFR Revision Note"/>
    <w:basedOn w:val="Normal"/>
    <w:pPr>
      <w:tabs>
        <w:tab w:val="right" w:pos="6840"/>
        <w:tab w:val="right" w:pos="9360"/>
      </w:tabs>
      <w:spacing w:after="0"/>
    </w:pPr>
    <w:rPr>
      <w:rFonts w:ascii="Arial Bold" w:hAnsi="Arial Bold" w:cs="Arial Bold"/>
      <w:b/>
      <w:szCs w:val="22"/>
    </w:rPr>
  </w:style>
  <w:style w:type="paragraph" w:styleId="TOC1">
    <w:name w:val="toc 1"/>
    <w:basedOn w:val="Normal"/>
    <w:next w:val="Normal"/>
    <w:uiPriority w:val="39"/>
    <w:pPr>
      <w:tabs>
        <w:tab w:val="left" w:pos="2160"/>
        <w:tab w:val="right" w:leader="dot" w:pos="8280"/>
      </w:tabs>
      <w:spacing w:before="100" w:after="0"/>
      <w:ind w:left="1080"/>
    </w:pPr>
  </w:style>
  <w:style w:type="paragraph" w:styleId="TOC2">
    <w:name w:val="toc 2"/>
    <w:basedOn w:val="TOC1"/>
    <w:next w:val="Normal"/>
    <w:uiPriority w:val="39"/>
    <w:pPr>
      <w:spacing w:before="0"/>
      <w:ind w:left="1627"/>
    </w:pPr>
    <w:rPr>
      <w:lang w:eastAsia="en-US"/>
    </w:rPr>
  </w:style>
  <w:style w:type="paragraph" w:customStyle="1" w:styleId="PFRHistoryTitle">
    <w:name w:val="PFR History Title"/>
    <w:basedOn w:val="Normal"/>
    <w:pPr>
      <w:tabs>
        <w:tab w:val="left" w:pos="1440"/>
        <w:tab w:val="right" w:pos="9360"/>
      </w:tabs>
      <w:spacing w:before="1440" w:after="60"/>
      <w:ind w:left="0"/>
      <w:jc w:val="center"/>
    </w:pPr>
    <w:rPr>
      <w:rFonts w:ascii="Arial Bold" w:hAnsi="Arial Bold" w:cs="Arial Bold"/>
      <w:b/>
      <w:sz w:val="24"/>
      <w:szCs w:val="22"/>
    </w:rPr>
  </w:style>
  <w:style w:type="paragraph" w:customStyle="1" w:styleId="Z-cvr-Header">
    <w:name w:val="Z-cvr-Header"/>
    <w:basedOn w:val="Header"/>
    <w:pPr>
      <w:jc w:val="right"/>
    </w:pPr>
    <w:rPr>
      <w:rFonts w:ascii="Arial Narrow" w:hAnsi="Arial Narrow" w:cs="Arial Narrow"/>
      <w:color w:val="B40000"/>
      <w:spacing w:val="20"/>
    </w:rPr>
  </w:style>
  <w:style w:type="paragraph" w:customStyle="1" w:styleId="Z-FooterNote">
    <w:name w:val="Z-FooterNote"/>
    <w:basedOn w:val="Normal"/>
    <w:pPr>
      <w:tabs>
        <w:tab w:val="center" w:pos="4680"/>
        <w:tab w:val="right" w:pos="9360"/>
      </w:tabs>
      <w:spacing w:after="120" w:line="240" w:lineRule="auto"/>
      <w:ind w:left="0"/>
      <w:jc w:val="right"/>
    </w:pPr>
    <w:rPr>
      <w:color w:val="B40000"/>
    </w:rPr>
  </w:style>
  <w:style w:type="paragraph" w:customStyle="1" w:styleId="Z-cvr-Title">
    <w:name w:val="Z-cvr-Title"/>
    <w:basedOn w:val="Normal"/>
    <w:pPr>
      <w:tabs>
        <w:tab w:val="center" w:pos="4680"/>
        <w:tab w:val="right" w:pos="9360"/>
      </w:tabs>
      <w:spacing w:before="1560" w:after="0" w:line="240" w:lineRule="auto"/>
      <w:ind w:left="0"/>
      <w:jc w:val="right"/>
    </w:pPr>
    <w:rPr>
      <w:rFonts w:ascii="Arial Black" w:hAnsi="Arial Black"/>
      <w:bCs/>
      <w:sz w:val="68"/>
    </w:rPr>
  </w:style>
  <w:style w:type="paragraph" w:customStyle="1" w:styleId="Z-cvr-SubTitle">
    <w:name w:val="Z-cvr-SubTitle"/>
    <w:basedOn w:val="Z-cvr-Title"/>
    <w:pPr>
      <w:spacing w:before="120"/>
    </w:pPr>
    <w:rPr>
      <w:rFonts w:ascii="Arial" w:hAnsi="Arial"/>
      <w:color w:val="B40000"/>
      <w:sz w:val="56"/>
    </w:rPr>
  </w:style>
  <w:style w:type="paragraph" w:customStyle="1" w:styleId="Z-cvr-docinfo">
    <w:name w:val="Z-cvr-docinfo"/>
    <w:basedOn w:val="Normal"/>
    <w:pPr>
      <w:tabs>
        <w:tab w:val="center" w:pos="4680"/>
        <w:tab w:val="right" w:pos="9360"/>
      </w:tabs>
      <w:spacing w:before="1280" w:after="280" w:line="240" w:lineRule="auto"/>
      <w:ind w:left="0"/>
      <w:jc w:val="right"/>
    </w:pPr>
    <w:rPr>
      <w:rFonts w:ascii="Arial Narrow" w:hAnsi="Arial Narrow"/>
      <w:bCs/>
      <w:sz w:val="28"/>
    </w:rPr>
  </w:style>
  <w:style w:type="paragraph" w:customStyle="1" w:styleId="Z-cvr-Normal">
    <w:name w:val="Z-cvr-Normal"/>
    <w:basedOn w:val="Normal"/>
    <w:pPr>
      <w:tabs>
        <w:tab w:val="center" w:pos="4680"/>
        <w:tab w:val="right" w:pos="9360"/>
      </w:tabs>
      <w:ind w:left="0"/>
    </w:pPr>
    <w:rPr>
      <w:bCs/>
    </w:rPr>
  </w:style>
  <w:style w:type="paragraph" w:customStyle="1" w:styleId="Z-cvr-H1">
    <w:name w:val="Z-cvr-H1"/>
    <w:basedOn w:val="Heading3"/>
    <w:pPr>
      <w:tabs>
        <w:tab w:val="clear" w:pos="720"/>
        <w:tab w:val="center" w:pos="4680"/>
        <w:tab w:val="right" w:pos="9360"/>
      </w:tabs>
      <w:spacing w:line="400" w:lineRule="exact"/>
      <w:ind w:left="0" w:firstLine="0"/>
      <w:outlineLvl w:val="9"/>
    </w:pPr>
    <w:rPr>
      <w:rFonts w:ascii="Arial Black" w:hAnsi="Arial Black"/>
      <w:b w:val="0"/>
      <w:sz w:val="32"/>
      <w:szCs w:val="24"/>
    </w:rPr>
  </w:style>
  <w:style w:type="paragraph" w:customStyle="1" w:styleId="Z-Bul1">
    <w:name w:val="Z-Bul1"/>
    <w:basedOn w:val="Normal"/>
    <w:pPr>
      <w:tabs>
        <w:tab w:val="center" w:pos="4680"/>
        <w:tab w:val="right" w:pos="9360"/>
      </w:tabs>
      <w:spacing w:line="240" w:lineRule="auto"/>
      <w:ind w:left="0"/>
    </w:pPr>
  </w:style>
  <w:style w:type="paragraph" w:customStyle="1" w:styleId="Z-agcycvr-sot">
    <w:name w:val="Z-agcycvr-sot"/>
    <w:basedOn w:val="Normal"/>
    <w:pPr>
      <w:tabs>
        <w:tab w:val="left" w:pos="7985"/>
      </w:tabs>
    </w:pPr>
    <w:rPr>
      <w:rFonts w:ascii="Arial Narrow" w:hAnsi="Arial Narrow" w:cs="Arial Narrow"/>
      <w:b/>
      <w:bCs/>
      <w:spacing w:val="20"/>
      <w:sz w:val="24"/>
      <w14:shadow w14:blurRad="50800" w14:dist="38100" w14:dir="2700000" w14:sx="100000" w14:sy="100000" w14:kx="0" w14:ky="0" w14:algn="tl">
        <w14:srgbClr w14:val="000000">
          <w14:alpha w14:val="60000"/>
        </w14:srgbClr>
      </w14:shadow>
    </w:rPr>
  </w:style>
  <w:style w:type="paragraph" w:customStyle="1" w:styleId="Z-agcycvr-Title">
    <w:name w:val="Z-agcycvr-Title"/>
    <w:basedOn w:val="Heading4"/>
    <w:pPr>
      <w:tabs>
        <w:tab w:val="clear" w:pos="864"/>
        <w:tab w:val="center" w:pos="4680"/>
        <w:tab w:val="right" w:pos="9360"/>
      </w:tabs>
      <w:spacing w:after="240" w:line="240" w:lineRule="auto"/>
      <w:jc w:val="center"/>
      <w:outlineLvl w:val="9"/>
    </w:pPr>
    <w:rPr>
      <w:rFonts w:ascii="Arial Black" w:hAnsi="Arial Black"/>
      <w:bCs/>
      <w:sz w:val="36"/>
      <w:szCs w:val="36"/>
    </w:rPr>
  </w:style>
  <w:style w:type="paragraph" w:customStyle="1" w:styleId="Z-agcycvr-name">
    <w:name w:val="Z-agcycvr-name"/>
    <w:basedOn w:val="Normal"/>
    <w:pPr>
      <w:tabs>
        <w:tab w:val="center" w:pos="4680"/>
        <w:tab w:val="right" w:pos="9360"/>
      </w:tabs>
      <w:spacing w:before="1440" w:after="0" w:line="240" w:lineRule="auto"/>
      <w:ind w:left="0"/>
      <w:jc w:val="center"/>
    </w:pPr>
    <w:rPr>
      <w:rFonts w:ascii="Arial Bold" w:hAnsi="Arial Bold"/>
      <w:b/>
      <w:sz w:val="30"/>
      <w:szCs w:val="36"/>
    </w:rPr>
  </w:style>
  <w:style w:type="paragraph" w:styleId="TOC3">
    <w:name w:val="toc 3"/>
    <w:basedOn w:val="TOC2"/>
    <w:next w:val="Normal"/>
    <w:pPr>
      <w:tabs>
        <w:tab w:val="left" w:pos="3060"/>
        <w:tab w:val="right" w:pos="7560"/>
      </w:tabs>
      <w:ind w:left="2340"/>
    </w:pPr>
    <w:rPr>
      <w:rFonts w:ascii="Times New Roman" w:hAnsi="Times New Roman" w:cs="Times New Roman"/>
      <w:sz w:val="24"/>
    </w:rPr>
  </w:style>
  <w:style w:type="paragraph" w:customStyle="1" w:styleId="Z-agcycvr-Doctype">
    <w:name w:val="Z-agcycvr-Doctype"/>
    <w:basedOn w:val="Z-agcycvr-Title"/>
    <w:pPr>
      <w:spacing w:line="400" w:lineRule="exact"/>
    </w:pPr>
  </w:style>
  <w:style w:type="paragraph" w:customStyle="1" w:styleId="Z-agcycvr-tpdf">
    <w:name w:val="Z-agcycvr-tpdf"/>
    <w:basedOn w:val="Z-agcycvr-name"/>
    <w:pPr>
      <w:tabs>
        <w:tab w:val="left" w:pos="7985"/>
      </w:tabs>
      <w:spacing w:before="0"/>
    </w:pPr>
    <w:rPr>
      <w:rFonts w:ascii="Arial Narrow" w:hAnsi="Arial Narrow" w:cs="Arial Narrow"/>
      <w:b w:val="0"/>
      <w:bCs/>
      <w:spacing w:val="20"/>
      <w:sz w:val="20"/>
    </w:rPr>
  </w:style>
  <w:style w:type="paragraph" w:customStyle="1" w:styleId="Z-Heading1">
    <w:name w:val="Z-Heading 1"/>
    <w:basedOn w:val="Heading1"/>
    <w:pPr>
      <w:tabs>
        <w:tab w:val="clear" w:pos="432"/>
      </w:tabs>
      <w:outlineLvl w:val="9"/>
    </w:pPr>
    <w:rPr>
      <w:caps/>
    </w:rPr>
  </w:style>
  <w:style w:type="paragraph" w:customStyle="1" w:styleId="TextBox">
    <w:name w:val="Text Box"/>
    <w:pPr>
      <w:suppressAutoHyphens/>
      <w:spacing w:line="180" w:lineRule="exact"/>
      <w:jc w:val="center"/>
    </w:pPr>
    <w:rPr>
      <w:rFonts w:ascii="Arial" w:hAnsi="Arial" w:cs="Arial"/>
      <w:sz w:val="14"/>
      <w:lang w:eastAsia="zh-CN"/>
    </w:rPr>
  </w:style>
  <w:style w:type="paragraph" w:customStyle="1" w:styleId="FigureHead">
    <w:name w:val="Figure Head"/>
    <w:basedOn w:val="Normal"/>
    <w:rPr>
      <w:rFonts w:ascii="Arial Bold" w:hAnsi="Arial Bold" w:cs="Arial Bold"/>
      <w:b/>
      <w:bCs/>
      <w:sz w:val="16"/>
    </w:rPr>
  </w:style>
  <w:style w:type="paragraph" w:styleId="TOC4">
    <w:name w:val="toc 4"/>
    <w:basedOn w:val="Normal"/>
    <w:next w:val="Normal"/>
    <w:pPr>
      <w:spacing w:after="0" w:line="240" w:lineRule="auto"/>
      <w:ind w:left="1080"/>
    </w:pPr>
    <w:rPr>
      <w:rFonts w:ascii="Times New Roman" w:hAnsi="Times New Roman" w:cs="Times New Roman"/>
      <w:sz w:val="24"/>
    </w:rPr>
  </w:style>
  <w:style w:type="paragraph" w:styleId="TOC5">
    <w:name w:val="toc 5"/>
    <w:basedOn w:val="Normal"/>
    <w:next w:val="Normal"/>
    <w:pPr>
      <w:spacing w:after="0" w:line="240" w:lineRule="auto"/>
      <w:ind w:left="960"/>
    </w:pPr>
    <w:rPr>
      <w:rFonts w:ascii="Times New Roman" w:hAnsi="Times New Roman" w:cs="Times New Roman"/>
      <w:sz w:val="24"/>
    </w:rPr>
  </w:style>
  <w:style w:type="paragraph" w:styleId="TOC6">
    <w:name w:val="toc 6"/>
    <w:basedOn w:val="Normal"/>
    <w:next w:val="Normal"/>
    <w:pPr>
      <w:spacing w:after="0" w:line="240" w:lineRule="auto"/>
      <w:ind w:left="1200"/>
    </w:pPr>
    <w:rPr>
      <w:rFonts w:ascii="Times New Roman" w:hAnsi="Times New Roman" w:cs="Times New Roman"/>
      <w:sz w:val="24"/>
    </w:rPr>
  </w:style>
  <w:style w:type="paragraph" w:styleId="TOC7">
    <w:name w:val="toc 7"/>
    <w:basedOn w:val="Normal"/>
    <w:next w:val="Normal"/>
    <w:pPr>
      <w:spacing w:after="0" w:line="240" w:lineRule="auto"/>
      <w:ind w:left="1440"/>
    </w:pPr>
    <w:rPr>
      <w:rFonts w:ascii="Times New Roman" w:hAnsi="Times New Roman" w:cs="Times New Roman"/>
      <w:sz w:val="24"/>
    </w:rPr>
  </w:style>
  <w:style w:type="paragraph" w:styleId="TOC8">
    <w:name w:val="toc 8"/>
    <w:basedOn w:val="Normal"/>
    <w:next w:val="Normal"/>
    <w:pPr>
      <w:spacing w:after="0" w:line="240" w:lineRule="auto"/>
      <w:ind w:left="1680"/>
    </w:pPr>
    <w:rPr>
      <w:rFonts w:ascii="Times New Roman" w:hAnsi="Times New Roman" w:cs="Times New Roman"/>
      <w:sz w:val="24"/>
    </w:rPr>
  </w:style>
  <w:style w:type="paragraph" w:styleId="TOC9">
    <w:name w:val="toc 9"/>
    <w:basedOn w:val="Normal"/>
    <w:next w:val="Normal"/>
    <w:pPr>
      <w:spacing w:after="0" w:line="240" w:lineRule="auto"/>
      <w:ind w:left="1920"/>
    </w:pPr>
    <w:rPr>
      <w:rFonts w:ascii="Times New Roman" w:hAnsi="Times New Roman" w:cs="Times New Roman"/>
      <w:sz w:val="24"/>
    </w:rPr>
  </w:style>
  <w:style w:type="paragraph" w:styleId="BodyTextIndent">
    <w:name w:val="Body Text Indent"/>
    <w:basedOn w:val="Normal"/>
    <w:pPr>
      <w:keepNext/>
    </w:pPr>
  </w:style>
  <w:style w:type="paragraph" w:customStyle="1" w:styleId="Heading1N">
    <w:name w:val="Heading 1N"/>
    <w:basedOn w:val="Heading1"/>
    <w:pPr>
      <w:tabs>
        <w:tab w:val="clear" w:pos="432"/>
      </w:tabs>
      <w:spacing w:before="400"/>
      <w:outlineLvl w:val="9"/>
    </w:pPr>
  </w:style>
  <w:style w:type="paragraph" w:customStyle="1" w:styleId="Normal-Indent">
    <w:name w:val="Normal-Indent"/>
    <w:basedOn w:val="Normal"/>
    <w:pPr>
      <w:keepNext/>
      <w:tabs>
        <w:tab w:val="left" w:pos="720"/>
        <w:tab w:val="left" w:pos="1440"/>
        <w:tab w:val="right" w:pos="9360"/>
      </w:tabs>
    </w:pPr>
    <w:rPr>
      <w:szCs w:val="22"/>
    </w:rPr>
  </w:style>
  <w:style w:type="paragraph" w:customStyle="1" w:styleId="StyleHeading3Before10pt">
    <w:name w:val="Style Heading 3 + Before:  10 pt"/>
    <w:basedOn w:val="Heading3"/>
    <w:pPr>
      <w:tabs>
        <w:tab w:val="clear" w:pos="720"/>
      </w:tabs>
      <w:spacing w:before="200"/>
      <w:ind w:firstLine="0"/>
      <w:outlineLvl w:val="9"/>
    </w:pPr>
    <w:rPr>
      <w:bCs/>
    </w:rPr>
  </w:style>
  <w:style w:type="paragraph" w:customStyle="1" w:styleId="TableHead">
    <w:name w:val="Table Head"/>
    <w:basedOn w:val="TableText"/>
    <w:rPr>
      <w:b/>
      <w:sz w:val="16"/>
    </w:rPr>
  </w:style>
  <w:style w:type="paragraph" w:styleId="BalloonText">
    <w:name w:val="Balloon Text"/>
    <w:basedOn w:val="Normal"/>
    <w:pPr>
      <w:spacing w:after="0" w:line="240" w:lineRule="auto"/>
    </w:pPr>
    <w:rPr>
      <w:rFonts w:ascii="Tahoma" w:hAnsi="Tahoma" w:cs="Tahoma"/>
      <w:sz w:val="16"/>
      <w:szCs w:val="16"/>
    </w:rPr>
  </w:style>
  <w:style w:type="paragraph" w:styleId="CommentText">
    <w:name w:val="annotation text"/>
    <w:basedOn w:val="Normal"/>
    <w:uiPriority w:val="99"/>
    <w:rPr>
      <w:szCs w:val="20"/>
    </w:rPr>
  </w:style>
  <w:style w:type="paragraph" w:styleId="CommentSubject">
    <w:name w:val="annotation subject"/>
    <w:basedOn w:val="CommentText"/>
    <w:next w:val="CommentText"/>
    <w:rPr>
      <w:b/>
      <w:bCs/>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7425"/>
      </w:tabs>
      <w:ind w:left="2547"/>
    </w:pPr>
  </w:style>
  <w:style w:type="table" w:styleId="TableGrid">
    <w:name w:val="Table Grid"/>
    <w:basedOn w:val="TableNormal"/>
    <w:uiPriority w:val="59"/>
    <w:rsid w:val="00310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310C2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5">
    <w:name w:val="Light Shading Accent 5"/>
    <w:basedOn w:val="TableNormal"/>
    <w:uiPriority w:val="60"/>
    <w:rsid w:val="00310C2E"/>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paragraph" w:styleId="Revision">
    <w:name w:val="Revision"/>
    <w:hidden/>
    <w:uiPriority w:val="99"/>
    <w:semiHidden/>
    <w:rsid w:val="00932B87"/>
    <w:rPr>
      <w:rFonts w:ascii="Arial" w:hAnsi="Arial" w:cs="Arial"/>
      <w:szCs w:val="24"/>
      <w:lang w:eastAsia="zh-CN"/>
    </w:rPr>
  </w:style>
  <w:style w:type="character" w:customStyle="1" w:styleId="Heading1Char">
    <w:name w:val="Heading 1 Char"/>
    <w:basedOn w:val="DefaultParagraphFont"/>
    <w:link w:val="Heading1"/>
    <w:rsid w:val="00D174EF"/>
    <w:rPr>
      <w:rFonts w:ascii="Arial Black" w:hAnsi="Arial Black" w:cs="Arial Black"/>
      <w:sz w:val="32"/>
      <w:szCs w:val="32"/>
      <w:lang w:eastAsia="zh-CN"/>
    </w:rPr>
  </w:style>
  <w:style w:type="paragraph" w:styleId="ListParagraph">
    <w:name w:val="List Paragraph"/>
    <w:basedOn w:val="Normal"/>
    <w:uiPriority w:val="34"/>
    <w:qFormat/>
    <w:rsid w:val="00F3066C"/>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576567">
      <w:bodyDiv w:val="1"/>
      <w:marLeft w:val="0"/>
      <w:marRight w:val="0"/>
      <w:marTop w:val="0"/>
      <w:marBottom w:val="0"/>
      <w:divBdr>
        <w:top w:val="none" w:sz="0" w:space="0" w:color="auto"/>
        <w:left w:val="none" w:sz="0" w:space="0" w:color="auto"/>
        <w:bottom w:val="none" w:sz="0" w:space="0" w:color="auto"/>
        <w:right w:val="none" w:sz="0" w:space="0" w:color="auto"/>
      </w:divBdr>
    </w:div>
    <w:div w:id="1382940825">
      <w:bodyDiv w:val="1"/>
      <w:marLeft w:val="0"/>
      <w:marRight w:val="0"/>
      <w:marTop w:val="0"/>
      <w:marBottom w:val="0"/>
      <w:divBdr>
        <w:top w:val="none" w:sz="0" w:space="0" w:color="auto"/>
        <w:left w:val="none" w:sz="0" w:space="0" w:color="auto"/>
        <w:bottom w:val="none" w:sz="0" w:space="0" w:color="auto"/>
        <w:right w:val="none" w:sz="0" w:space="0" w:color="auto"/>
      </w:divBdr>
    </w:div>
    <w:div w:id="1527405404">
      <w:bodyDiv w:val="1"/>
      <w:marLeft w:val="0"/>
      <w:marRight w:val="0"/>
      <w:marTop w:val="0"/>
      <w:marBottom w:val="0"/>
      <w:divBdr>
        <w:top w:val="none" w:sz="0" w:space="0" w:color="auto"/>
        <w:left w:val="none" w:sz="0" w:space="0" w:color="auto"/>
        <w:bottom w:val="none" w:sz="0" w:space="0" w:color="auto"/>
        <w:right w:val="none" w:sz="0" w:space="0" w:color="auto"/>
      </w:divBdr>
    </w:div>
    <w:div w:id="1538423424">
      <w:bodyDiv w:val="1"/>
      <w:marLeft w:val="0"/>
      <w:marRight w:val="0"/>
      <w:marTop w:val="0"/>
      <w:marBottom w:val="0"/>
      <w:divBdr>
        <w:top w:val="none" w:sz="0" w:space="0" w:color="auto"/>
        <w:left w:val="none" w:sz="0" w:space="0" w:color="auto"/>
        <w:bottom w:val="none" w:sz="0" w:space="0" w:color="auto"/>
        <w:right w:val="none" w:sz="0" w:space="0" w:color="auto"/>
      </w:divBdr>
    </w:div>
    <w:div w:id="1609848990">
      <w:bodyDiv w:val="1"/>
      <w:marLeft w:val="0"/>
      <w:marRight w:val="0"/>
      <w:marTop w:val="0"/>
      <w:marBottom w:val="0"/>
      <w:divBdr>
        <w:top w:val="none" w:sz="0" w:space="0" w:color="auto"/>
        <w:left w:val="none" w:sz="0" w:space="0" w:color="auto"/>
        <w:bottom w:val="none" w:sz="0" w:space="0" w:color="auto"/>
        <w:right w:val="none" w:sz="0" w:space="0" w:color="auto"/>
      </w:divBdr>
    </w:div>
    <w:div w:id="179131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thumbnailserver/IDS7/3pstart.asp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ervername/IDS7/3pstart.aspx" TargetMode="External"/><Relationship Id="rId28" Type="http://schemas.openxmlformats.org/officeDocument/2006/relationships/footer" Target="footer9.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oter" Target="footer8.xml"/><Relationship Id="rId30" Type="http://schemas.openxmlformats.org/officeDocument/2006/relationships/footer" Target="footer10.xml"/></Relationships>
</file>

<file path=word/_rels/settings.xml.rels><?xml version="1.0" encoding="UTF-8" standalone="yes"?>
<Relationships xmlns="http://schemas.openxmlformats.org/package/2006/relationships"><Relationship Id="rId1" Type="http://schemas.openxmlformats.org/officeDocument/2006/relationships/attachedTemplate" Target="file:///N:\Framework\Tools\StageGateDeliverab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EA71EE-2164-47F6-8246-72DEC8F3E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StageGateDeliverables</Template>
  <TotalTime>1</TotalTime>
  <Pages>13</Pages>
  <Words>3381</Words>
  <Characters>19272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Grizli777</Company>
  <LinksUpToDate>false</LinksUpToDate>
  <CharactersWithSpaces>22608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Texas Project Delivery Framework SDLC Extension Tool</dc:subject>
  <dc:creator>Texas Department of Information Resources</dc:creator>
  <cp:lastModifiedBy>Sage Aucoin</cp:lastModifiedBy>
  <cp:revision>1</cp:revision>
  <cp:lastPrinted>2013-11-18T03:53:00Z</cp:lastPrinted>
  <dcterms:created xsi:type="dcterms:W3CDTF">2015-07-14T20:27:00Z</dcterms:created>
  <dcterms:modified xsi:type="dcterms:W3CDTF">2016-06-27T15:47:00Z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Texas DIR Document</vt:lpwstr>
  </property>
  <property fmtid="{D5CDD505-2E9C-101B-9397-08002B2CF9AE}" pid="3" name="DIRDepartment">
    <vt:lpwstr>3</vt:lpwstr>
  </property>
  <property fmtid="{D5CDD505-2E9C-101B-9397-08002B2CF9AE}" pid="4" name="DocumentAuthor">
    <vt:lpwstr>Rose Wheeler</vt:lpwstr>
  </property>
  <property fmtid="{D5CDD505-2E9C-101B-9397-08002B2CF9AE}" pid="5" name="DocumentKeywords">
    <vt:lpwstr>framework SDLC software requirements specification template</vt:lpwstr>
  </property>
  <property fmtid="{D5CDD505-2E9C-101B-9397-08002B2CF9AE}" pid="6" name="DocumentPublicationDate">
    <vt:lpwstr>2008-01-14T00:00:00Z</vt:lpwstr>
  </property>
  <property fmtid="{D5CDD505-2E9C-101B-9397-08002B2CF9AE}" pid="7" name="DocumentStatus">
    <vt:lpwstr>Active</vt:lpwstr>
  </property>
  <property fmtid="{D5CDD505-2E9C-101B-9397-08002B2CF9AE}" pid="8" name="DocumentType">
    <vt:lpwstr>Template</vt:lpwstr>
  </property>
  <property fmtid="{D5CDD505-2E9C-101B-9397-08002B2CF9AE}" pid="9" name="TSLACSubject">
    <vt:lpwstr>;#Government&gt;Government information;#Government&gt;State governments;#</vt:lpwstr>
  </property>
  <property fmtid="{D5CDD505-2E9C-101B-9397-08002B2CF9AE}" pid="10" name="TSLACType">
    <vt:lpwstr>16</vt:lpwstr>
  </property>
  <property fmtid="{D5CDD505-2E9C-101B-9397-08002B2CF9AE}" pid="11" name="display_urn:schemas-microsoft-com:office:office#Author">
    <vt:lpwstr>TXDIR\Satkinso</vt:lpwstr>
  </property>
  <property fmtid="{D5CDD505-2E9C-101B-9397-08002B2CF9AE}" pid="12" name="display_urn:schemas-microsoft-com:office:office#Editor">
    <vt:lpwstr>TXDIR\Mellerma</vt:lpwstr>
  </property>
</Properties>
</file>