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4"/>
        </w:rPr>
        <w:t>PKG_MONTH_END and the batch close proc - walkthrough of the five routines</w:t>
      </w:r>
    </w:p>
    <w:p>
      <w:pPr>
        <w:spacing w:after="240"/>
      </w:pPr>
      <w:r>
        <w:rPr>
          <w:i/>
          <w:color w:val="444444"/>
          <w:sz w:val="21"/>
        </w:rPr>
        <w:t>note for Karthik. Bharadwaj Consumer Products Ltd, ORION / BCPL_EDW. 28-Apr-2026.</w:t>
      </w:r>
    </w:p>
    <w:p>
      <w:r>
        <w:t>karthik, as discussed on the call and then again after you sent me the screenshot of the scheduler entry on 27/04, i am putting the whole thing down in one place so we stop going over it every week. five routines. four of them are members of FIN_PROD.PKG_MONTH_END and the fifth one is ours, on the warehouse side, and it is only in this note because you asked about the audit row. i have written it the way i would explain it sitting next to you and not in your context decision consequence format, if you want it in that format you please rewrite it, i am not going to fight with Word at this hour.</w:t>
      </w:r>
    </w:p>
    <w:p>
      <w:r>
        <w:t>some of this came up in the 03-Mar session already so kindly skip whatever you know. where i have put TBC it means i have to look on the box and i will confirm.</w:t>
      </w:r>
    </w:p>
    <w:p>
      <w:pPr>
        <w:spacing w:before="280" w:after="80"/>
      </w:pPr>
      <w:r>
        <w:rPr>
          <w:b/>
          <w:sz w:val="24"/>
        </w:rPr>
        <w:t>version history</w:t>
      </w:r>
    </w:p>
    <w:tbl>
      <w:tblPr>
        <w:tblStyle w:val="TableGrid"/>
        <w:tblW w:type="auto" w:w="0"/>
        <w:jc w:val="left"/>
        <w:tblLook w:firstColumn="1" w:firstRow="1" w:lastColumn="0" w:lastRow="0" w:noHBand="0" w:noVBand="1" w:val="04A0"/>
      </w:tblPr>
      <w:tblGrid>
        <w:gridCol w:w="720"/>
        <w:gridCol w:w="1440"/>
        <w:gridCol w:w="1728"/>
        <w:gridCol w:w="5472"/>
      </w:tblGrid>
      <w:tr>
        <w:tc>
          <w:tcPr>
            <w:tcW w:type="dxa" w:w="2340"/>
          </w:tcPr>
          <w:p>
            <w:pPr>
              <w:spacing w:after="40"/>
            </w:pPr>
            <w:r>
              <w:rPr>
                <w:b/>
                <w:sz w:val="18"/>
              </w:rPr>
              <w:t>ver</w:t>
            </w:r>
          </w:p>
        </w:tc>
        <w:tc>
          <w:tcPr>
            <w:tcW w:type="dxa" w:w="2340"/>
          </w:tcPr>
          <w:p>
            <w:pPr>
              <w:spacing w:after="40"/>
            </w:pPr>
            <w:r>
              <w:rPr>
                <w:b/>
                <w:sz w:val="18"/>
              </w:rPr>
              <w:t>date</w:t>
            </w:r>
          </w:p>
        </w:tc>
        <w:tc>
          <w:tcPr>
            <w:tcW w:type="dxa" w:w="2340"/>
          </w:tcPr>
          <w:p>
            <w:pPr>
              <w:spacing w:after="40"/>
            </w:pPr>
            <w:r>
              <w:rPr>
                <w:b/>
                <w:sz w:val="18"/>
              </w:rPr>
              <w:t>by</w:t>
            </w:r>
          </w:p>
        </w:tc>
        <w:tc>
          <w:tcPr>
            <w:tcW w:type="dxa" w:w="2340"/>
          </w:tcPr>
          <w:p>
            <w:pPr>
              <w:spacing w:after="40"/>
            </w:pPr>
            <w:r>
              <w:rPr>
                <w:b/>
                <w:sz w:val="18"/>
              </w:rPr>
              <w:t>changes</w:t>
            </w:r>
          </w:p>
        </w:tc>
      </w:tr>
      <w:tr>
        <w:tc>
          <w:tcPr>
            <w:tcW w:type="dxa" w:w="2340"/>
          </w:tcPr>
          <w:p>
            <w:pPr>
              <w:spacing w:after="40"/>
            </w:pPr>
            <w:r>
              <w:rPr>
                <w:sz w:val="18"/>
              </w:rPr>
              <w:t>0.1</w:t>
            </w:r>
          </w:p>
        </w:tc>
        <w:tc>
          <w:tcPr>
            <w:tcW w:type="dxa" w:w="2340"/>
          </w:tcPr>
          <w:p>
            <w:pPr>
              <w:spacing w:after="40"/>
            </w:pPr>
            <w:r>
              <w:rPr>
                <w:sz w:val="18"/>
              </w:rPr>
              <w:t>27-Apr-2026</w:t>
            </w:r>
          </w:p>
        </w:tc>
        <w:tc>
          <w:tcPr>
            <w:tcW w:type="dxa" w:w="2340"/>
          </w:tcPr>
          <w:p>
            <w:pPr>
              <w:spacing w:after="40"/>
            </w:pPr>
            <w:r>
              <w:rPr>
                <w:sz w:val="18"/>
              </w:rPr>
              <w:t>A. Deshpande</w:t>
            </w:r>
          </w:p>
        </w:tc>
        <w:tc>
          <w:tcPr>
            <w:tcW w:type="dxa" w:w="2340"/>
          </w:tcPr>
          <w:p>
            <w:pPr>
              <w:spacing w:after="40"/>
            </w:pPr>
            <w:r>
              <w:rPr>
                <w:sz w:val="18"/>
              </w:rPr>
              <w:t>first draft, written at night, not checked</w:t>
            </w:r>
          </w:p>
        </w:tc>
      </w:tr>
      <w:tr>
        <w:tc>
          <w:tcPr>
            <w:tcW w:type="dxa" w:w="2340"/>
          </w:tcPr>
          <w:p>
            <w:pPr>
              <w:spacing w:after="40"/>
            </w:pPr>
            <w:r>
              <w:rPr>
                <w:sz w:val="18"/>
              </w:rPr>
              <w:t>0.2</w:t>
            </w:r>
          </w:p>
        </w:tc>
        <w:tc>
          <w:tcPr>
            <w:tcW w:type="dxa" w:w="2340"/>
          </w:tcPr>
          <w:p>
            <w:pPr>
              <w:spacing w:after="40"/>
            </w:pPr>
            <w:r>
              <w:rPr>
                <w:sz w:val="18"/>
              </w:rPr>
              <w:t>28.04.2026</w:t>
            </w:r>
          </w:p>
        </w:tc>
        <w:tc>
          <w:tcPr>
            <w:tcW w:type="dxa" w:w="2340"/>
          </w:tcPr>
          <w:p>
            <w:pPr>
              <w:spacing w:after="40"/>
            </w:pPr>
            <w:r>
              <w:rPr>
                <w:sz w:val="18"/>
              </w:rPr>
              <w:t>A. Deshpande</w:t>
            </w:r>
          </w:p>
        </w:tc>
        <w:tc>
          <w:tcPr>
            <w:tcW w:type="dxa" w:w="2340"/>
          </w:tcPr>
          <w:p>
            <w:pPr>
              <w:spacing w:after="40"/>
            </w:pPr>
            <w:r>
              <w:rPr>
                <w:sz w:val="18"/>
              </w:rPr>
              <w:t>minor updates</w:t>
            </w:r>
          </w:p>
        </w:tc>
      </w:tr>
      <w:tr>
        <w:tc>
          <w:tcPr>
            <w:tcW w:type="dxa" w:w="2340"/>
          </w:tcPr>
          <w:p>
            <w:pPr>
              <w:spacing w:after="40"/>
            </w:pPr>
            <w:r>
              <w:rPr>
                <w:sz w:val="18"/>
              </w:rPr>
              <w:t>0.3</w:t>
            </w:r>
          </w:p>
        </w:tc>
        <w:tc>
          <w:tcPr>
            <w:tcW w:type="dxa" w:w="2340"/>
          </w:tcPr>
          <w:p>
            <w:pPr>
              <w:spacing w:after="40"/>
            </w:pPr>
            <w:r>
              <w:rPr>
                <w:sz w:val="18"/>
              </w:rPr>
              <w:t>28-Apr-2026</w:t>
            </w:r>
          </w:p>
        </w:tc>
        <w:tc>
          <w:tcPr>
            <w:tcW w:type="dxa" w:w="2340"/>
          </w:tcPr>
          <w:p>
            <w:pPr>
              <w:spacing w:after="40"/>
            </w:pPr>
            <w:r>
              <w:rPr>
                <w:sz w:val="18"/>
              </w:rPr>
              <w:t>A. Deshpande</w:t>
            </w:r>
          </w:p>
        </w:tc>
        <w:tc>
          <w:tcPr>
            <w:tcW w:type="dxa" w:w="2340"/>
          </w:tcPr>
          <w:p>
            <w:pPr>
              <w:spacing w:after="40"/>
            </w:pPr>
            <w:r>
              <w:rPr>
                <w:sz w:val="18"/>
              </w:rPr>
              <w:t>added the batch close proc and the grant point, after karthik asked</w:t>
            </w:r>
          </w:p>
        </w:tc>
      </w:tr>
    </w:tbl>
    <w:p/>
    <w:p>
      <w:pPr>
        <w:spacing w:before="280" w:after="80"/>
      </w:pPr>
      <w:r>
        <w:rPr>
          <w:b/>
          <w:sz w:val="26"/>
        </w:rPr>
        <w:t>first, why the package is called month end when it is not</w:t>
      </w:r>
    </w:p>
    <w:p>
      <w:r>
        <w:t>PKG_MONTH_END is not new and it is not something anybody built for reporting. it came with the original build in 2009 and the package body still carries the vendor author tag from 2011. the header comment inside it says, in so many words, that the package is run manually by the FIN team at month end. that was correct when it was written. it stopped being correct in 2014.</w:t>
      </w:r>
    </w:p>
    <w:p>
      <w:r>
        <w:t>i was here for the 2014 change so i can tell you what happened. before that the scheme working was being done in a spreadsheet by one person in finance, three days every month, and there were disputes with the parties every single month because the entitlement was being computed after the fact and the distributor had already taken the credit in his own books. so it was agreed to compute it inside the system and to run it nightly, so that the accrual is always current and the finance people can see the position on any day of the month instead of waiting. that was a sensible decision at the time and i would take it again. what nobody did was rename the package, or fix the header comment, or write it down anywhere outside the change ticket, which by now nobody can find.</w:t>
      </w:r>
    </w:p>
    <w:p>
      <w:r>
        <w:t>so the name says twelve runs in a year. the job says three hundred sixty five. everyone who reads the name assumes the first one. that one gap explains most of why this took so long to find. we did this in 2017 also with the tax rate thing, same pattern, the object name described what it did on day one and not what it did after.</w:t>
      </w:r>
    </w:p>
    <w:p>
      <w:r>
        <w:t>i had kept my own working sheet from the 2014 change with the slab logic as it was agreed. it is on my old laptop or in my mail somewhere, if i find it i will send, it will save you reading the body.</w:t>
      </w:r>
    </w:p>
    <w:p>
      <w:pPr>
        <w:spacing w:before="280" w:after="80"/>
      </w:pPr>
      <w:r>
        <w:rPr>
          <w:b/>
          <w:sz w:val="26"/>
        </w:rPr>
        <w:t>1. PKG_MONTH_END.P_ADJUST_REVENUE - the driver</w:t>
      </w:r>
    </w:p>
    <w:p>
      <w:pPr>
        <w:spacing w:after="160" w:before="80"/>
        <w:ind w:left="504"/>
      </w:pPr>
      <w:r>
        <w:rPr>
          <w:rFonts w:ascii="Consolas" w:hAnsi="Consolas"/>
          <w:sz w:val="19"/>
        </w:rPr>
        <w:t>PROCEDURE P_ADJUST_REVENUE ( p_period IN VARCHAR2 DEFAULT NULL );</w:t>
      </w:r>
    </w:p>
    <w:p>
      <w:r>
        <w:t>this is the entry point and by itself it does almost nothing. it resolves the period, then it calls the other two in a fixed order, first P_RECALC_SCHEME_DISCOUNT and then P_POST_GL_SUMMARY, and that is the whole of it. when p_period comes in null, which is what happens in the scheduled run because the job passes no argument, it goes and reads FIN_PROD.PERIOD_CONTROL and takes whichever period is sitting at STATUS = 'OPEN'.</w:t>
      </w:r>
    </w:p>
    <w:p>
      <w:r>
        <w:t>the job that runs it is called FIN_MTHEND_ADJ_NIGHTLY. it is a DBMS_SCHEDULER job inside ORION, owned by FIN_PROD, enabled 19-Nov-2014 and never touched after that. it is daily. it is not in Control-M. i want to be very clear on this one point because it has wasted everybody's time: Control-M does not schedule anything at all inside FIN_PROD, so this job does not appear in the Control-M folder, it does not appear in the ODI job inventory, and it did not appear in whatever list farida's team gave you. if you audit the batch estate from the scheduling documentation you will conclude that nothing runs against finance data at night, and you will be reading the documents correctly. the documents are just not complete.</w:t>
      </w:r>
    </w:p>
    <w:p>
      <w:r>
        <w:t>the whole package run is taking 40 to 55 minutes end to end. when i checked it in march it was around 40, i have not measured it again since, and it will vary with how many schemes are live in the period.</w:t>
      </w:r>
    </w:p>
    <w:p>
      <w:r>
        <w:t>the other thing about the driver is that it keeps no log of its own. there is no run table, no start and end stamp, no row count. what it adjusted, and by how much, and for which period, is not recorded anywhere in the database. so if somebody asks in september what this did in may, the honest answer is that we cannot tell them.</w:t>
      </w:r>
    </w:p>
    <w:p>
      <w:pPr>
        <w:spacing w:before="280" w:after="80"/>
      </w:pPr>
      <w:r>
        <w:rPr>
          <w:b/>
          <w:sz w:val="26"/>
        </w:rPr>
        <w:t>2. PKG_MONTH_END.P_RECALC_SCHEME_DISCOUNT - read this one properly</w:t>
      </w:r>
    </w:p>
    <w:p>
      <w:pPr>
        <w:spacing w:after="160" w:before="80"/>
        <w:ind w:left="504"/>
      </w:pPr>
      <w:r>
        <w:rPr>
          <w:rFonts w:ascii="Consolas" w:hAnsi="Consolas"/>
          <w:sz w:val="19"/>
        </w:rPr>
        <w:t>PROCEDURE P_RECALC_SCHEME_DISCOUNT ( p_period IN VARCHAR2 );</w:t>
      </w:r>
    </w:p>
    <w:p>
      <w:r>
        <w:t>not separately scheduled. only the driver calls it. runtime 18 to 40 minutes depending on the number of live schemes.</w:t>
      </w:r>
    </w:p>
    <w:p>
      <w:r>
        <w:t>what it is for. it recomputes scheme entitlement for every distributor who has activity in the period. our trade scheme slabs are cumulative, that is the whole design, so a party who crosses a slab on the 26th becomes entitled to the better rate on everything he has already bought in that month and not only on what he buys after crossing. which means yesterday's Scheme Discount being different today is not a defect, it is the business rule working. i have checked the arithmetic against the 2014 working and the calculation branches are correct. SCHEME_TYPE in OMS_PROD.SCHEME_MASTER decides which branch runs, and there are five schemes in the master, five only, so it is not a big surface to check.</w:t>
      </w:r>
    </w:p>
    <w:p>
      <w:r>
        <w:t>what it writes. two things. first FIN_PROD.SCHEME_ACCRUAL, one row per customer per scheme per period, ACCRUAL_ID, CUST_ID, SCHEME_ID, PERIOD_YYYYMM, ACCRUAL_AMT, POSTED_FLG. that part is fine, it is an accrual table, it behaves like one. second, and this is the part i wanted you to see, it reaches across into order to cash and updates the invoice line itself:</w:t>
      </w:r>
    </w:p>
    <w:p>
      <w:pPr>
        <w:spacing w:after="160" w:before="80"/>
        <w:ind w:left="504"/>
      </w:pPr>
      <w:r>
        <w:rPr>
          <w:rFonts w:ascii="Consolas" w:hAnsi="Consolas"/>
          <w:sz w:val="19"/>
        </w:rPr>
        <w:t>UPDATE OMS_PROD.INVOICE_LINE</w:t>
        <w:br/>
        <w:t xml:space="preserve">   SET SCHEME_DISC_AMT = NVL(SCHEME_DISC_AMT,0) + v_delta</w:t>
        <w:br/>
        <w:t xml:space="preserve"> WHERE ...</w:t>
      </w:r>
    </w:p>
    <w:p>
      <w:r>
        <w:t>please read that twice. it is plus delta. it is not set equal to the recomputed amount, it is add the delta to whatever is presently sitting in the column. and there is no guard of any kind around it. no idempotency check, no run marker column on the line, no batch id, no period stamp, nothing on the row which says this line has already been adjusted for this period. so if the same delta is applied twice the amount simply goes up twice and nothing anywhere complains. the update is against a table having 61 million rows, and it is doing it in place.</w:t>
      </w:r>
    </w:p>
    <w:p>
      <w:r>
        <w:t>in place is the word i want to stay on. there is no history row. there is no shadow table, no scheme discount audit table, no journal of the change, and no trigger on INVOICE_LINE, i have checked all three. the previous value of SCHEME_DISC_AMT is not retained anywhere at all. it is overwritten and gone. so the question “what was the scheme discount on this line on the 14th” cannot be answered from ORION. only “what is it now” can be answered. for a number which finance argues about with distributors every month that is, in my opinion, the worst part of this whole design, worse than the additive update itself, because the additive update at least you can reason about.</w:t>
      </w:r>
    </w:p>
    <w:p>
      <w:r>
        <w:t>so, taking stock, what is missing from this proc:</w:t>
      </w:r>
    </w:p>
    <w:p>
      <w:pPr>
        <w:pStyle w:val="ListBullet"/>
      </w:pPr>
      <w:r>
        <w:t>an idempotency guard</w:t>
      </w:r>
    </w:p>
    <w:p>
      <w:pPr>
        <w:pStyle w:val="ListBullet"/>
      </w:pPr>
      <w:r>
        <w:t>a run marker or batch id on the row</w:t>
      </w:r>
    </w:p>
    <w:p>
      <w:pPr>
        <w:pStyle w:val="ListBullet"/>
      </w:pPr>
      <w:r>
        <w:t>a history row, or any before image at all</w:t>
      </w:r>
    </w:p>
    <w:p>
      <w:pPr>
        <w:pStyle w:val="ListBullet"/>
      </w:pPr>
      <w:r>
        <w:t>an audit table</w:t>
      </w:r>
    </w:p>
    <w:p>
      <w:pPr>
        <w:pStyle w:val="ListBullet"/>
      </w:pPr>
      <w:r>
        <w:t>a log</w:t>
      </w:r>
    </w:p>
    <w:p>
      <w:pPr>
        <w:pStyle w:val="ListBullet"/>
      </w:pPr>
      <w:r>
        <w:t>everything</w:t>
      </w:r>
    </w:p>
    <w:p>
      <w:r>
        <w:t>one more thing which matters to your side more than mine. touching the row bumps LAST_UPD_DT, because that is what an UPDATE does, and LAST_UPD_BY goes to SVC_FINBATCH. LAST_UPD_DT is the column every incremental extract in this landscape keys off. there is no change data capture anywhere in this estate, no journalising, nothing, every incremental load we have is a timestamp comparison and always has been. so a row which has had nothing happen to it except this recalculation looks, to anything reading that column, exactly like a row somebody edited. what your mapping then does with it is farida's area and not mine, i am only telling you what the proc leaves behind.</w:t>
      </w:r>
    </w:p>
    <w:p>
      <w:r>
        <w:t>last point on this one. it is able to write into OMS_PROD at all because FIN_PROD holds a direct UPDATE grant on OMS_PROD.INVOICE_LINE. that grant was given in 2014 for exactly this and it has never been reviewed since. i am not going to pretend it is good practice. at the time there was no other route and the alternative was an interface table nobody had time to build. but the consequence is that a finance package can rewrite order to cash invoice lines, and a finance package rewriting invoice lines is not a thing anybody on the warehouse side has any reason to go looking for, so nobody did.</w:t>
      </w:r>
    </w:p>
    <w:p>
      <w:pPr>
        <w:spacing w:before="280" w:after="80"/>
      </w:pPr>
      <w:r>
        <w:rPr>
          <w:b/>
          <w:sz w:val="26"/>
        </w:rPr>
        <w:t>3. PKG_MONTH_END.P_POST_GL_SUMMARY</w:t>
      </w:r>
    </w:p>
    <w:p>
      <w:pPr>
        <w:spacing w:after="160" w:before="80"/>
        <w:ind w:left="504"/>
      </w:pPr>
      <w:r>
        <w:rPr>
          <w:rFonts w:ascii="Consolas" w:hAnsi="Consolas"/>
          <w:sz w:val="19"/>
        </w:rPr>
        <w:t>PROCEDURE P_POST_GL_SUMMARY ( p_period IN VARCHAR2 );</w:t>
      </w:r>
    </w:p>
    <w:p>
      <w:r>
        <w:t>also not separately scheduled, the driver calls it once the recalc returns. 4 to 9 minutes. it posts the summarised journal for the period into FIN_PROD.GL_JOURNAL_HDR and GL_JOURNAL_LINE. revenue goes to 410100 which is Net Sales - Domestic, the scheme discount contra goes to 410900, credit notes go to 411200.</w:t>
      </w:r>
    </w:p>
    <w:p>
      <w:r>
        <w:t>the thing to understand here is that it takes the accrual side straight from FIN_PROD.SCHEME_ACCRUAL. whatever the recalc has just written is what gets posted. it does not validate it, it does not compare it to anything, it inherits the arithmetic of the previous routine without checking it. it does not touch OMS_PROD at all, so at least it is not adding to the problem.</w:t>
      </w:r>
    </w:p>
    <w:p>
      <w:r>
        <w:t>and because it runs every night like the rest of the package, a period is collecting repeated postings all through the month rather than one posting at close. finance reverses them at close. i only came to know this because i asked somebody in shalini's team directly, it is not documented anywhere and outside finance i do not think anybody knows it happens. the journal is internally consistent with SCHEME_ACCRUAL and it will tie to itself, which is why nothing has ever looked wrong from that end. it will not tie line by line to what you are holding on the warehouse side. that is not a defect in this proc, the reason is above.</w:t>
      </w:r>
    </w:p>
    <w:p>
      <w:pPr>
        <w:spacing w:before="280" w:after="80"/>
      </w:pPr>
      <w:r>
        <w:rPr>
          <w:b/>
          <w:sz w:val="26"/>
        </w:rPr>
        <w:t>4. PKG_MONTH_END.P_CLOSE_PERIOD</w:t>
      </w:r>
    </w:p>
    <w:p>
      <w:pPr>
        <w:spacing w:after="160" w:before="80"/>
        <w:ind w:left="504"/>
      </w:pPr>
      <w:r>
        <w:rPr>
          <w:rFonts w:ascii="Consolas" w:hAnsi="Consolas"/>
          <w:sz w:val="19"/>
        </w:rPr>
        <w:t>PROCEDURE P_CLOSE_PERIOD ( p_period IN VARCHAR2 );</w:t>
      </w:r>
    </w:p>
    <w:p>
      <w:r>
        <w:t>not scheduled at all. somebody in finance runs it by hand once a month. it is the only member of the package that a human ever invokes deliberately, everything else happens on its own. runtime under a minute, it is one update:</w:t>
      </w:r>
    </w:p>
    <w:p>
      <w:pPr>
        <w:spacing w:after="160" w:before="80"/>
        <w:ind w:left="504"/>
      </w:pPr>
      <w:r>
        <w:rPr>
          <w:rFonts w:ascii="Consolas" w:hAnsi="Consolas"/>
          <w:sz w:val="19"/>
        </w:rPr>
        <w:t>UPDATE FIN_PROD.PERIOD_CONTROL</w:t>
        <w:br/>
        <w:t xml:space="preserve">   SET STATUS = 'CLOSED', CLOSED_TS = SYSTIMESTAMP, CLOSED_BY = USER</w:t>
        <w:br/>
        <w:t xml:space="preserve"> WHERE PERIOD_YYYYMM = p_period;</w:t>
      </w:r>
    </w:p>
    <w:p>
      <w:r>
        <w:t>it does not reverse anything, it does not recompute anything, and here is the bit which catches people out, closing a period does not stop the nightly adjustment. the driver resolves “the open period” from PERIOD_CONTROL, so the moment you close March it picks up the next open one and carries on exactly as before. closing March does not freeze March. it moves the target. i have had this argument more than once and people are always surprised, because closing a period sounds like it should stop the machine, and it does not stop anything.</w:t>
      </w:r>
    </w:p>
    <w:p>
      <w:r>
        <w:t>two smaller things. CLOSED_BY is a database user, not a person, and in practice it is whichever shared finance account somebody logged in with, so please do not put that column in front of an auditor as an audit trail, it will not survive one question. and there is no P_REOPEN_PERIOD in the package. reopening is done with a manual UPDATE by a DBA. usually by me, and there is no record of that either beyond my own mail.</w:t>
      </w:r>
    </w:p>
    <w:p>
      <w:pPr>
        <w:spacing w:before="280" w:after="80"/>
      </w:pPr>
      <w:r>
        <w:rPr>
          <w:b/>
          <w:sz w:val="26"/>
        </w:rPr>
        <w:t>5. BCPL_EDW.P_ETL_BATCH_CLOSE - ours, not part of the package</w:t>
      </w:r>
    </w:p>
    <w:p>
      <w:pPr>
        <w:spacing w:after="160" w:before="80"/>
        <w:ind w:left="504"/>
      </w:pPr>
      <w:r>
        <w:rPr>
          <w:rFonts w:ascii="Consolas" w:hAnsi="Consolas"/>
          <w:sz w:val="19"/>
        </w:rPr>
        <w:t>PROCEDURE P_ETL_BATCH_CLOSE</w:t>
        <w:br/>
        <w:t xml:space="preserve">  ( p_load_plan_name   IN VARCHAR2</w:t>
        <w:br/>
        <w:t xml:space="preserve">  , p_load_plan_run_no IN NUMBER</w:t>
        <w:br/>
        <w:t xml:space="preserve">  , p_status           IN VARCHAR2 DEFAULT 'DONE'</w:t>
        <w:br/>
        <w:t xml:space="preserve">  , p_business_dt      IN DATE     DEFAULT TRUNC(SYSDATE) - 1 );</w:t>
      </w:r>
    </w:p>
    <w:p>
      <w:r>
        <w:t>this one is on our side of the fence, it is in BCPL_EDW, it has nothing to do with PKG_MONTH_END, and it is in this note only because you asked me why the load audit looks clean. it is not scheduled. it is invoked as the last in plan step of LP_DAILY_SALES, and the same proc is called at the end of LP_MONTHEND_FIN.</w:t>
      </w:r>
    </w:p>
    <w:p>
      <w:r>
        <w:t>what it does is small. it takes the open ETL_BATCH_CONTROL rows for that plan and run number, sets END_TS, sets STATUS, sets the two row counters, ROWS_INSERTED and ROWS_REJECTED, and commits. if a row already exists for the same plan and the same business date it increments RESTART_COUNT instead of writing a fresh one. it is the only thing in the entire plan that commits the batch control rows, everything before it is inside the plan's own transaction handling. nothing in this proc looks at a single value in a single fact row and nothing in it compares anything back to the source, it is a bookkeeping step and that is all it was ever meant to be. load is starting 01:00 and on a normal night the last step is done and committed by about 02:05, and the finance job in ORION starts 02:15 and the scheme recalculation inside it reaches the invoice line update around 02:40, so by the time the amount on the line changes the warehouse has already read those lines and finished with the source for that business date, which is why the warehouse is sitting on the pre adjustment scheme discount value, and why the same line comes across again on the next night once LAST_UPD_DT has moved, and gets counted a second time. anyway, coming back to the batch row itself, the important point about it is that p_status is passed in by the load plan step and a step which finished with warnings still reports as successful, so a DONE row in ETL_BATCH_CONTROL means “the plan reached its last step” and it does not mean the data is right. please do not treat a green batch row as evidence of anything. every night we are talking about has a green row in that table.</w:t>
      </w:r>
    </w:p>
    <w:p>
      <w:r>
        <w:t xml:space="preserve">the other defect in it, minor but annoying, is that it only closes what it is told to close. if the plan aborts before the last step then the RUNNING rows never get closed and they sit there for ever, and the ops screen shows jobs which have been in flight since months. there are several of these. </w:t>
      </w:r>
      <w:r>
        <w:rPr>
          <w:highlight w:val="yellow"/>
        </w:rPr>
        <w:t>TBC</w:t>
      </w:r>
      <w:r>
        <w:t xml:space="preserve"> whether we clear them out or leave them, i do not have a strong view, it is cosmetic either way. the EXTRACT_HIGH_TS column in the same table is a seperate discussion and i am deliberately not opening it in this note. [?]</w:t>
      </w:r>
    </w:p>
    <w:p>
      <w:pPr>
        <w:spacing w:before="280" w:after="80"/>
      </w:pPr>
      <w:r>
        <w:rPr>
          <w:b/>
          <w:sz w:val="26"/>
        </w:rPr>
        <w:t>few other things which are not procs but you should know</w:t>
      </w:r>
    </w:p>
    <w:p>
      <w:r>
        <w:t>the box is orion-db-prd-01, Oracle 19c Enterprise Edition, 19.18.0.0.0, two node RAC in the Mumbai DC. there is a physical standby at Hyderabad, orion-db-dr-01, and nobody reports off it and nobody should, it is a DR copy and it is not open for query.</w:t>
      </w:r>
    </w:p>
    <w:p>
      <w:r>
        <w:t>on scheduling, and this is the part which i think has confused people the most. our warehouse jobs are in the Control-M folder BCPL_EDW_DAILY. ORION's own housekeeping is in BCPL_ORION_OPS which is owned by a completely different team, and there is no in condition, no out condition and no resource lock between the two folders. and PKG_MONTH_END is in neither of them, it is in DBMS_SCHEDULER inside the database as i said above. three owners, three tools, no dependency of any kind between them, everything coordinated by wall clock and by nobody in particular. that is not a design, it is what fifteen years of small decisions looks like.</w:t>
      </w:r>
    </w:p>
    <w:p>
      <w:r>
        <w:t>one side effect of the housekeeping which is worth knowing since you are looking at LAST_UPD_DT anyway. that housekeeping does soft deletion. it never issues a physical DELETE on anything, it sets DELETE_FLAG to 'Y', and setting it moves LAST_UPD_DT on every row it touches. so on a heavy housekeeping night a large batch of rows looks changed to anything reading that column, when the only thing that changed about them is that they are now flagged deleted. i am not saying that is your problem, i am saying if you see a night with a much larger changed set than usual, that is very often what it is.</w:t>
      </w:r>
    </w:p>
    <w:p>
      <w:r>
        <w:t>and the thing i keep saying in meetings and will say once more here, none of these routines are wrong in themselves. the recalculation computes the right entitlement. the posting posts what the accrual says. the close does what it says on the tin. taken one at a time every one of them is defensible and i would sign off on each of them individually. the trouble is entirely in what they leave behind and who is reading it afterwards, and the other thing i wanted to say about the accrual table is, anyway, that can wait for the design discussion.</w:t>
      </w:r>
    </w:p>
    <w:p>
      <w:pPr>
        <w:spacing w:before="280" w:after="80"/>
      </w:pPr>
      <w:r>
        <w:rPr>
          <w:b/>
          <w:sz w:val="26"/>
        </w:rPr>
        <w:t>what i am not doing</w:t>
      </w:r>
    </w:p>
    <w:p>
      <w:r>
        <w:t>i am not changing the proc. that needs to be said clearly. it is finance's package, it is doing what finance asked for in 2014, and if i put a guard into it tonight the accrual goes wrong tomorrow morning and it is shalini's team who will spend the day on it, not us. whatever is decided has to be decided with finance in the room, it has to be tested on DEV first, and somebody has to own the regression on the accrual side because i am not going to.</w:t>
      </w:r>
    </w:p>
    <w:p>
      <w:r>
        <w:t>if you want i can pull the package body out and send it to you as a file, it is not very long, the body is maybe six hundred lines and half of it is the slab branches. tell me either way. i am on early call tomorrow so anything you send after eleven i will see only after the morning run.</w:t>
      </w:r>
    </w:p>
    <w:p>
      <w:r>
        <w:t>-ani</w:t>
      </w:r>
    </w:p>
    <w:p>
      <w:pPr>
        <w:spacing w:before="480"/>
      </w:pPr>
      <w:r>
        <w:rPr>
          <w:color w:val="888888"/>
          <w:sz w:val="16"/>
        </w:rPr>
        <w:t>SYNTHETIC — generated for internal demo. No real entity depicted.</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Project Drishti | Confidential   |   BCPL DW / DBA   |   DOC-03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Project Drishti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Company>Bharadwaj Consumer Products Ltd</Company>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PKG_MONTH_END and the batch close proc - walkthrough of the five routines</dc:title>
  <dc:subject>Project Drishti - ORION stored routine walkthrough</dc:subject>
  <dc:creator>Aniruddh Deshpande</dc:creator>
  <cp:keywords>ORION; PKG_MONTH_END; FIN_PROD; BCPL_EDW; Project Drishti; reviewed by K. Subramanian</cp:keywords>
  <dc:description>SYNTHETIC — generated for internal demo. No real entity depicted.</dc:description>
  <cp:lastModifiedBy>Karthik Subramanian</cp:lastModifiedBy>
  <cp:revision>3</cp:revision>
  <dcterms:created xsi:type="dcterms:W3CDTF">2026-04-27T23:41:00Z</dcterms:created>
  <dcterms:modified xsi:type="dcterms:W3CDTF">2026-04-28T09:12:00Z</dcterms:modified>
  <cp:category>DOC-03</cp:category>
</cp:coreProperties>
</file>