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40" w:before="240" w:line="240" w:lineRule="auto"/>
        <w:ind w:right="1080"/>
        <w:jc w:val="center"/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1"/>
        </w:rPr>
        <w:t xml:space="preserve">עבודה</w:t>
      </w:r>
      <w:r w:rsidDel="00000000" w:rsidR="00000000" w:rsidRPr="00000000">
        <w:rPr>
          <w:b w:val="1"/>
          <w:sz w:val="28"/>
          <w:szCs w:val="28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yellow"/>
          <w:u w:val="single"/>
          <w:rtl w:val="1"/>
        </w:rPr>
        <w:t xml:space="preserve">הגשה</w:t>
      </w:r>
      <w:r w:rsidDel="00000000" w:rsidR="00000000" w:rsidRPr="00000000">
        <w:rPr>
          <w:b w:val="1"/>
          <w:sz w:val="28"/>
          <w:szCs w:val="28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yellow"/>
          <w:u w:val="single"/>
          <w:rtl w:val="1"/>
        </w:rPr>
        <w:t xml:space="preserve">מס</w:t>
      </w:r>
      <w:r w:rsidDel="00000000" w:rsidR="00000000" w:rsidRPr="00000000">
        <w:rPr>
          <w:b w:val="1"/>
          <w:sz w:val="28"/>
          <w:szCs w:val="28"/>
          <w:highlight w:val="yellow"/>
          <w:u w:val="single"/>
          <w:rtl w:val="1"/>
        </w:rPr>
        <w:t xml:space="preserve">'3 </w:t>
      </w:r>
      <w:r w:rsidDel="00000000" w:rsidR="00000000" w:rsidRPr="00000000">
        <w:rPr>
          <w:b w:val="1"/>
          <w:sz w:val="28"/>
          <w:szCs w:val="28"/>
          <w:highlight w:val="yellow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8"/>
          <w:szCs w:val="28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yellow"/>
          <w:u w:val="single"/>
          <w:rtl w:val="1"/>
        </w:rPr>
        <w:t xml:space="preserve">ב</w:t>
      </w:r>
      <w:r w:rsidDel="00000000" w:rsidR="00000000" w:rsidRPr="00000000">
        <w:rPr>
          <w:b w:val="1"/>
          <w:sz w:val="28"/>
          <w:szCs w:val="28"/>
          <w:highlight w:val="yellow"/>
          <w:u w:val="single"/>
          <w:rtl w:val="1"/>
        </w:rPr>
        <w:t xml:space="preserve">'- </w:t>
      </w:r>
      <w:r w:rsidDel="00000000" w:rsidR="00000000" w:rsidRPr="00000000">
        <w:rPr>
          <w:b w:val="1"/>
          <w:sz w:val="28"/>
          <w:szCs w:val="28"/>
          <w:highlight w:val="yellow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8"/>
          <w:szCs w:val="28"/>
          <w:highlight w:val="yellow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yellow"/>
          <w:u w:val="single"/>
          <w:rtl w:val="1"/>
        </w:rPr>
        <w:t xml:space="preserve">תיאורטי</w:t>
      </w:r>
      <w:r w:rsidDel="00000000" w:rsidR="00000000" w:rsidRPr="00000000">
        <w:rPr>
          <w:b w:val="1"/>
          <w:sz w:val="28"/>
          <w:szCs w:val="28"/>
          <w:highlight w:val="yellow"/>
          <w:u w:val="single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spacing w:line="240" w:lineRule="auto"/>
        <w:ind w:right="108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המגיש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שגיא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ביטון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spacing w:line="240" w:lineRule="auto"/>
        <w:ind w:right="108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תעודת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זהות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205620859</w:t>
      </w:r>
    </w:p>
    <w:p w:rsidR="00000000" w:rsidDel="00000000" w:rsidP="00000000" w:rsidRDefault="00000000" w:rsidRPr="00000000" w14:paraId="00000005">
      <w:pPr>
        <w:bidi w:val="1"/>
        <w:spacing w:line="240" w:lineRule="auto"/>
        <w:ind w:right="10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התשובה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נכון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הסיבה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שכאשר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מחלקת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הבן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יורשת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ממחלקת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Virtual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אז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בעצם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קיימות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הבן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2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אופציות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1.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לממש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שיטות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ולכן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מחלקה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אבסקטרית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לממש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שיטות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ולהשאיר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virtual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ואז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להפוך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המחלקה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Absctract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בעצמה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מחלקה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יורשת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תממש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virtual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אז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אבסטרקטית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בעצמה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line="240" w:lineRule="auto"/>
        <w:ind w:right="10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במידה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נרצה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לאפשר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יצירת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אובייקטים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מסוג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מסוג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להפוך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מחלקה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למחלקה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אבקטרטית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באמצעות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שיטות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השיטות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לממש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מתודה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ממחלקת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במחלקת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ואז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מחלקת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תהפוך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למחלקה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אבסזטקרטית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בעצמה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נוכל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ליצור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אובייקטים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נוכל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פשוט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ליצור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מתודה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במחלקה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ולהגיד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Virtual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ואז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מחלקה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תהפוך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למחלקה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מופשטת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ליצור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אובייקטים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מסוג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מחלקה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נרצה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ליצור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אובייקטים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ממחלקה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נממש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המתודות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הפיור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וירטואל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שנמצאות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במחלקה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נדאג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שנוכל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ליצור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אובייקט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מסוג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מסוג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line="240" w:lineRule="auto"/>
        <w:ind w:right="10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בקוד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קיימות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3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שגיאות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1.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במחלקת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מוגדרת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פונקציה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Virtual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מחלקה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יורשת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מחיובת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לממש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Pure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אצלה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שניתן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לראות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פונקציה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הפיור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שנמצאת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במחלקה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1 ,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התנאים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במחלקות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לראות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מחלקה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כביכול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ממומש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פונקציה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לחתימה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הפוקנציה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במחלקה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חסר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מיד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()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לענות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הדרישה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פונקצית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פיור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  <w:tab/>
      </w:r>
    </w:p>
    <w:p w:rsidR="00000000" w:rsidDel="00000000" w:rsidP="00000000" w:rsidRDefault="00000000" w:rsidRPr="00000000" w14:paraId="00000008">
      <w:pPr>
        <w:bidi w:val="1"/>
        <w:spacing w:line="240" w:lineRule="auto"/>
        <w:ind w:right="10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ab/>
        <w:tab/>
        <w:t xml:space="preserve">           2.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שגיאה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מנסים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השורה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1,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הסיבות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שאופרטור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ממומש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באף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ממחלקות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ולכן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להשתמש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מבלי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לממש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אופטרור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שווה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שמדובר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בטיפוסים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שונים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line="240" w:lineRule="auto"/>
        <w:ind w:right="10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ab/>
        <w:tab/>
        <w:t xml:space="preserve">           3.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שגיאה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שלישית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מנסים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SetX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(1);</w:t>
      </w:r>
    </w:p>
    <w:p w:rsidR="00000000" w:rsidDel="00000000" w:rsidP="00000000" w:rsidRDefault="00000000" w:rsidRPr="00000000" w14:paraId="0000000A">
      <w:pPr>
        <w:bidi w:val="1"/>
        <w:spacing w:line="240" w:lineRule="auto"/>
        <w:ind w:right="10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הסיבה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שאנו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מנסים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להשתמש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במתודה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מתודה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מוגדרת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במחלקה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כמתודה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מקבלת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משתנה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מסוג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מצפה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רפרנס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למשתנה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מסוג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אינט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מחוייבים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לשלוח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משתנה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מסוג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קבוע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תואם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אמורה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line="240" w:lineRule="auto"/>
        <w:ind w:right="10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159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line="240" w:lineRule="auto"/>
        <w:ind w:right="10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line="240" w:lineRule="auto"/>
        <w:ind w:right="10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הפלט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קטע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הקוד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</w:p>
    <w:p w:rsidR="00000000" w:rsidDel="00000000" w:rsidP="00000000" w:rsidRDefault="00000000" w:rsidRPr="00000000" w14:paraId="0000000E">
      <w:pPr>
        <w:spacing w:line="240" w:lineRule="auto"/>
        <w:ind w:right="10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A::A()</w:t>
      </w:r>
    </w:p>
    <w:p w:rsidR="00000000" w:rsidDel="00000000" w:rsidP="00000000" w:rsidRDefault="00000000" w:rsidRPr="00000000" w14:paraId="0000000F">
      <w:pPr>
        <w:spacing w:line="240" w:lineRule="auto"/>
        <w:ind w:right="10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B::B()</w:t>
      </w:r>
    </w:p>
    <w:p w:rsidR="00000000" w:rsidDel="00000000" w:rsidP="00000000" w:rsidRDefault="00000000" w:rsidRPr="00000000" w14:paraId="00000010">
      <w:pPr>
        <w:spacing w:line="240" w:lineRule="auto"/>
        <w:ind w:right="10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C::C()</w:t>
      </w:r>
    </w:p>
    <w:p w:rsidR="00000000" w:rsidDel="00000000" w:rsidP="00000000" w:rsidRDefault="00000000" w:rsidRPr="00000000" w14:paraId="00000011">
      <w:pPr>
        <w:spacing w:line="240" w:lineRule="auto"/>
        <w:ind w:right="10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A::f2()</w:t>
      </w:r>
    </w:p>
    <w:p w:rsidR="00000000" w:rsidDel="00000000" w:rsidP="00000000" w:rsidRDefault="00000000" w:rsidRPr="00000000" w14:paraId="00000012">
      <w:pPr>
        <w:spacing w:line="240" w:lineRule="auto"/>
        <w:ind w:right="10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C::f3()</w:t>
      </w:r>
    </w:p>
    <w:p w:rsidR="00000000" w:rsidDel="00000000" w:rsidP="00000000" w:rsidRDefault="00000000" w:rsidRPr="00000000" w14:paraId="00000013">
      <w:pPr>
        <w:spacing w:line="240" w:lineRule="auto"/>
        <w:ind w:right="10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c::f1()</w:t>
      </w:r>
    </w:p>
    <w:p w:rsidR="00000000" w:rsidDel="00000000" w:rsidP="00000000" w:rsidRDefault="00000000" w:rsidRPr="00000000" w14:paraId="00000014">
      <w:pPr>
        <w:spacing w:line="240" w:lineRule="auto"/>
        <w:ind w:right="10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A::f2()</w:t>
      </w:r>
    </w:p>
    <w:p w:rsidR="00000000" w:rsidDel="00000000" w:rsidP="00000000" w:rsidRDefault="00000000" w:rsidRPr="00000000" w14:paraId="00000015">
      <w:pPr>
        <w:spacing w:line="240" w:lineRule="auto"/>
        <w:ind w:right="10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C::f3()</w:t>
      </w:r>
    </w:p>
    <w:p w:rsidR="00000000" w:rsidDel="00000000" w:rsidP="00000000" w:rsidRDefault="00000000" w:rsidRPr="00000000" w14:paraId="00000016">
      <w:pPr>
        <w:spacing w:line="240" w:lineRule="auto"/>
        <w:ind w:right="10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B::~B()</w:t>
      </w:r>
    </w:p>
    <w:p w:rsidR="00000000" w:rsidDel="00000000" w:rsidP="00000000" w:rsidRDefault="00000000" w:rsidRPr="00000000" w14:paraId="00000017">
      <w:pPr>
        <w:spacing w:line="240" w:lineRule="auto"/>
        <w:ind w:right="10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A::~A()</w:t>
      </w:r>
    </w:p>
    <w:p w:rsidR="00000000" w:rsidDel="00000000" w:rsidP="00000000" w:rsidRDefault="00000000" w:rsidRPr="00000000" w14:paraId="00000018">
      <w:pPr>
        <w:spacing w:line="240" w:lineRule="auto"/>
        <w:ind w:right="10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line="240" w:lineRule="auto"/>
        <w:ind w:right="10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אגב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הסיבה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שאנחנו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רואים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::~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tor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מוגדר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וירטואלית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מגיעים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לשורת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מוחק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טיפוס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הזיכרון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שביקשנו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למחוק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הערך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ימחוק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בסדר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הפוך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הבן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ואז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הילד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!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ואז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תמיד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נגדיר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דיסטקטור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כוירטואל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ואז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ימחק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הערך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ואז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ואז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spacing w:line="240" w:lineRule="auto"/>
        <w:ind w:right="10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line="240" w:lineRule="auto"/>
        <w:ind w:right="10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בגלל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1()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פונקציה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וירטואלית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במחלקת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דוחה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הקומייפלר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ומעביר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הקישור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לזמן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ריצה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ואז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נפתחת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טבלה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הוירטואלית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נכנס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לפונקציה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המתאימה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spacing w:line="240" w:lineRule="auto"/>
        <w:ind w:right="10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לגבי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2()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קישור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סטטי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2()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פונקציה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וירטואלית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יכנס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לפונקציה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המתאם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קומפלציה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במקרה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2()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היחידה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ירשה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ירשה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ואז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פונקציה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מגיעה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ומפעילה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ממחלקה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מפעליה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אובייקט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פונקציה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3()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וירטואלית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במחלקה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קישור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דינמי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ואובייקט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נכנס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למתודה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הנכונה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שמקרה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במחלקה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מסתכל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הטבלה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הוירטואלית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 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