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6F5D" w14:textId="77777777" w:rsidR="002173AA" w:rsidRDefault="002173AA" w:rsidP="002173AA">
      <w:pPr>
        <w:pStyle w:val="a4"/>
      </w:pPr>
      <w:r>
        <w:t>Codebook for Attrition Dataset</w:t>
      </w:r>
    </w:p>
    <w:p w14:paraId="60BC3413" w14:textId="77777777" w:rsidR="00B164C4" w:rsidRDefault="00B164C4" w:rsidP="00B164C4">
      <w:pPr>
        <w:pStyle w:val="1"/>
      </w:pPr>
      <w:r>
        <w:t>Data Overview</w:t>
      </w:r>
    </w:p>
    <w:p w14:paraId="2F26AF52" w14:textId="77777777" w:rsidR="00B164C4" w:rsidRDefault="00B164C4" w:rsidP="00B164C4">
      <w:pPr>
        <w:pStyle w:val="2"/>
      </w:pPr>
      <w:r>
        <w:t>Credentials</w:t>
      </w:r>
    </w:p>
    <w:p w14:paraId="5064DA31" w14:textId="0E8241F1" w:rsidR="002107B3" w:rsidRDefault="00B164C4" w:rsidP="004C2744">
      <w:r>
        <w:t>The direct li</w:t>
      </w:r>
      <w:r w:rsidR="002107B3">
        <w:t>n</w:t>
      </w:r>
      <w:r>
        <w:t>k to data is</w:t>
      </w:r>
      <w:r w:rsidR="00904B3B">
        <w:t xml:space="preserve">: </w:t>
      </w:r>
    </w:p>
    <w:p w14:paraId="4D2749C2" w14:textId="361273DE" w:rsidR="0099114F" w:rsidRDefault="0099114F" w:rsidP="0099114F">
      <w:pPr>
        <w:widowControl w:val="0"/>
        <w:autoSpaceDE w:val="0"/>
        <w:autoSpaceDN w:val="0"/>
        <w:adjustRightInd w:val="0"/>
        <w:spacing w:after="240" w:line="276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1. S&amp;P 500 data – </w:t>
      </w:r>
      <w:hyperlink r:id="rId4" w:history="1">
        <w:r w:rsidRPr="009831C1">
          <w:rPr>
            <w:rStyle w:val="Hyperlink"/>
            <w:rFonts w:ascii="Times" w:hAnsi="Times" w:cs="Times"/>
          </w:rPr>
          <w:t>https://finance.yahoo.com/quote/SPY?p=SPY</w:t>
        </w:r>
      </w:hyperlink>
    </w:p>
    <w:p w14:paraId="11FC4861" w14:textId="16939045" w:rsidR="0099114F" w:rsidRDefault="0099114F" w:rsidP="0099114F">
      <w:pPr>
        <w:widowControl w:val="0"/>
        <w:autoSpaceDE w:val="0"/>
        <w:autoSpaceDN w:val="0"/>
        <w:adjustRightInd w:val="0"/>
        <w:spacing w:after="240" w:line="276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2. VIX data - </w:t>
      </w:r>
      <w:hyperlink r:id="rId5" w:history="1">
        <w:r w:rsidRPr="009831C1">
          <w:rPr>
            <w:rStyle w:val="Hyperlink"/>
            <w:rFonts w:ascii="Times" w:hAnsi="Times" w:cs="Times"/>
          </w:rPr>
          <w:t>https://finance.yahoo.com/quote/TVIX?p=TVIX</w:t>
        </w:r>
      </w:hyperlink>
    </w:p>
    <w:p w14:paraId="354C7B11" w14:textId="7CF3EC74" w:rsidR="00855C85" w:rsidRPr="0099114F" w:rsidRDefault="0099114F" w:rsidP="0099114F">
      <w:pPr>
        <w:widowControl w:val="0"/>
        <w:autoSpaceDE w:val="0"/>
        <w:autoSpaceDN w:val="0"/>
        <w:adjustRightInd w:val="0"/>
        <w:spacing w:after="240" w:line="276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3. Bitcoin data - </w:t>
      </w:r>
      <w:hyperlink r:id="rId6" w:history="1">
        <w:r w:rsidRPr="009831C1">
          <w:rPr>
            <w:rStyle w:val="Hyperlink"/>
            <w:rFonts w:ascii="Times" w:hAnsi="Times" w:cs="Times"/>
          </w:rPr>
          <w:t>https://www.kaggle.com/johnnyjai/bitcoin/data</w:t>
        </w:r>
      </w:hyperlink>
    </w:p>
    <w:p w14:paraId="48135FE5" w14:textId="77777777" w:rsidR="002107B3" w:rsidRPr="002107B3" w:rsidRDefault="002107B3" w:rsidP="002107B3">
      <w:pPr>
        <w:pStyle w:val="2"/>
      </w:pPr>
      <w:r w:rsidRPr="002107B3">
        <w:t>Business goal</w:t>
      </w:r>
    </w:p>
    <w:p w14:paraId="2A52A2B8" w14:textId="26874972" w:rsidR="002107B3" w:rsidRDefault="002107B3" w:rsidP="002173AA">
      <w:r>
        <w:t>This data was c</w:t>
      </w:r>
      <w:r w:rsidR="009C3017">
        <w:t>ollected to predict the price of VIX, S&amp;P 500</w:t>
      </w:r>
      <w:r w:rsidR="00F558B1">
        <w:t xml:space="preserve">, </w:t>
      </w:r>
      <w:r w:rsidR="009C3017">
        <w:t>Bitcoin.</w:t>
      </w:r>
    </w:p>
    <w:p w14:paraId="0FAAA3AB" w14:textId="77777777" w:rsidR="002107B3" w:rsidRDefault="002107B3" w:rsidP="002107B3">
      <w:pPr>
        <w:pStyle w:val="2"/>
      </w:pPr>
      <w:r>
        <w:t>Data description</w:t>
      </w:r>
    </w:p>
    <w:p w14:paraId="20559324" w14:textId="3694CAF0" w:rsidR="002107B3" w:rsidRDefault="002107B3" w:rsidP="00811FCE">
      <w:r>
        <w:t xml:space="preserve">This data set is a data frame of 10 variables over 15000 rows. Each row represents </w:t>
      </w:r>
      <w:proofErr w:type="gramStart"/>
      <w:r>
        <w:t>an</w:t>
      </w:r>
      <w:proofErr w:type="gramEnd"/>
      <w:r>
        <w:t xml:space="preserve"> </w:t>
      </w:r>
      <w:r w:rsidR="00811FCE">
        <w:t>trading date</w:t>
      </w:r>
      <w:r w:rsidR="00BF2630">
        <w:t xml:space="preserve"> </w:t>
      </w:r>
      <w:r w:rsidR="00811FCE">
        <w:t>that traded VIX, S&amp;P 500 and Bitcion.</w:t>
      </w:r>
    </w:p>
    <w:p w14:paraId="1913AB44" w14:textId="229E02CE" w:rsidR="00FA45A4" w:rsidRPr="002107B3" w:rsidRDefault="00FA45A4" w:rsidP="002107B3">
      <w:r>
        <w:t>There are no missing values in the data.</w:t>
      </w:r>
    </w:p>
    <w:p w14:paraId="60D37B89" w14:textId="22DE6E08" w:rsidR="00904B3B" w:rsidRDefault="002107B3" w:rsidP="00FA45A4">
      <w:pPr>
        <w:pStyle w:val="1"/>
      </w:pPr>
      <w:r>
        <w:t>Variables description</w:t>
      </w:r>
    </w:p>
    <w:tbl>
      <w:tblPr>
        <w:tblStyle w:val="11"/>
        <w:tblW w:w="10627" w:type="dxa"/>
        <w:tblLayout w:type="fixed"/>
        <w:tblLook w:val="04A0" w:firstRow="1" w:lastRow="0" w:firstColumn="1" w:lastColumn="0" w:noHBand="0" w:noVBand="1"/>
      </w:tblPr>
      <w:tblGrid>
        <w:gridCol w:w="1838"/>
        <w:gridCol w:w="5387"/>
        <w:gridCol w:w="1275"/>
        <w:gridCol w:w="2127"/>
      </w:tblGrid>
      <w:tr w:rsidR="006B73AF" w14:paraId="2134C431" w14:textId="77777777" w:rsidTr="006B7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372FB5" w14:textId="77777777" w:rsidR="002107B3" w:rsidRPr="00904B3B" w:rsidRDefault="002107B3" w:rsidP="00904B3B">
            <w:r>
              <w:t>Variable Name</w:t>
            </w:r>
          </w:p>
        </w:tc>
        <w:tc>
          <w:tcPr>
            <w:tcW w:w="5387" w:type="dxa"/>
          </w:tcPr>
          <w:p w14:paraId="5C2DECAC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75" w:type="dxa"/>
          </w:tcPr>
          <w:p w14:paraId="68DD6BFB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27" w:type="dxa"/>
          </w:tcPr>
          <w:p w14:paraId="118472CC" w14:textId="77777777" w:rsidR="002107B3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6B73AF" w14:paraId="020A7177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575B9B" w14:textId="5109F6D9" w:rsidR="002107B3" w:rsidRPr="00904B3B" w:rsidRDefault="009C3017" w:rsidP="00904B3B">
            <w:r w:rsidRPr="00A33C76">
              <w:rPr>
                <w:rFonts w:ascii="Times" w:eastAsia="Times New Roman" w:hAnsi="Times" w:cs="Times"/>
                <w:color w:val="000000"/>
              </w:rPr>
              <w:t>Date </w:t>
            </w:r>
          </w:p>
        </w:tc>
        <w:tc>
          <w:tcPr>
            <w:tcW w:w="5387" w:type="dxa"/>
          </w:tcPr>
          <w:p w14:paraId="3261E795" w14:textId="7D141FA2" w:rsidR="002107B3" w:rsidRPr="00904B3B" w:rsidRDefault="009C3017" w:rsidP="009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eastAsia="Times New Roman" w:hAnsi="Times" w:cs="Times"/>
                <w:color w:val="000000"/>
              </w:rPr>
              <w:t>Trading D</w:t>
            </w:r>
            <w:r w:rsidRPr="00A33C76">
              <w:rPr>
                <w:rFonts w:ascii="Times" w:eastAsia="Times New Roman" w:hAnsi="Times" w:cs="Times"/>
                <w:color w:val="000000"/>
              </w:rPr>
              <w:t>ate</w:t>
            </w:r>
            <w:r w:rsidRPr="00904B3B">
              <w:t xml:space="preserve"> </w:t>
            </w:r>
            <w:r w:rsidR="002107B3" w:rsidRPr="00904B3B">
              <w:t>(</w:t>
            </w:r>
            <w:r>
              <w:rPr>
                <w:rFonts w:ascii="Times" w:eastAsia="Times New Roman" w:hAnsi="Times" w:cs="Times"/>
                <w:color w:val="000000"/>
              </w:rPr>
              <w:t xml:space="preserve">format- </w:t>
            </w:r>
            <w:proofErr w:type="spellStart"/>
            <w:r>
              <w:rPr>
                <w:rFonts w:ascii="Times" w:eastAsia="Times New Roman" w:hAnsi="Times" w:cs="Times"/>
                <w:color w:val="000000"/>
              </w:rPr>
              <w:t>dd</w:t>
            </w:r>
            <w:proofErr w:type="spellEnd"/>
            <w:r>
              <w:rPr>
                <w:rFonts w:ascii="Times" w:eastAsia="Times New Roman" w:hAnsi="Times" w:cs="Times"/>
                <w:color w:val="000000"/>
              </w:rPr>
              <w:t>/mm/YY)</w:t>
            </w:r>
          </w:p>
        </w:tc>
        <w:tc>
          <w:tcPr>
            <w:tcW w:w="1275" w:type="dxa"/>
          </w:tcPr>
          <w:p w14:paraId="70FE014A" w14:textId="67505D7B" w:rsidR="002107B3" w:rsidRPr="00904B3B" w:rsidRDefault="009C301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27" w:type="dxa"/>
          </w:tcPr>
          <w:p w14:paraId="5B846B04" w14:textId="0D86380D" w:rsidR="002107B3" w:rsidRPr="00904B3B" w:rsidRDefault="009C301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C76">
              <w:rPr>
                <w:rFonts w:ascii="Times" w:eastAsia="Times New Roman" w:hAnsi="Times" w:cs="Times"/>
                <w:color w:val="000000"/>
              </w:rPr>
              <w:t>25/11/2015</w:t>
            </w:r>
          </w:p>
        </w:tc>
      </w:tr>
      <w:tr w:rsidR="006B73AF" w14:paraId="33F0EDF4" w14:textId="77777777" w:rsidTr="006B73A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AFA31E" w14:textId="1A91CE38" w:rsidR="002107B3" w:rsidRPr="00904B3B" w:rsidRDefault="009C3017" w:rsidP="00904B3B">
            <w:r w:rsidRPr="00A33C76">
              <w:rPr>
                <w:rFonts w:ascii="Times" w:eastAsia="Times New Roman" w:hAnsi="Times" w:cs="Times"/>
                <w:color w:val="000000"/>
              </w:rPr>
              <w:t>Open </w:t>
            </w:r>
          </w:p>
        </w:tc>
        <w:tc>
          <w:tcPr>
            <w:tcW w:w="5387" w:type="dxa"/>
          </w:tcPr>
          <w:p w14:paraId="1E119B48" w14:textId="0F9D4B9C" w:rsidR="002107B3" w:rsidRPr="00904B3B" w:rsidRDefault="009C301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eastAsia="Times New Roman" w:hAnsi="Times" w:cs="Times"/>
                <w:color w:val="000000"/>
              </w:rPr>
              <w:t>T</w:t>
            </w:r>
            <w:r w:rsidRPr="00A33C76">
              <w:rPr>
                <w:rFonts w:ascii="Times" w:eastAsia="Times New Roman" w:hAnsi="Times" w:cs="Times"/>
                <w:color w:val="000000"/>
              </w:rPr>
              <w:t>he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 </w:t>
            </w:r>
            <w:r w:rsid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open price 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at </w:t>
            </w:r>
            <w:r w:rsidR="00B24567"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this trading date</w:t>
            </w:r>
          </w:p>
        </w:tc>
        <w:tc>
          <w:tcPr>
            <w:tcW w:w="1275" w:type="dxa"/>
          </w:tcPr>
          <w:p w14:paraId="247EDA6C" w14:textId="77777777" w:rsidR="002107B3" w:rsidRDefault="002107B3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318E1CBB" w14:textId="22AFE9EE" w:rsidR="002107B3" w:rsidRPr="00904B3B" w:rsidRDefault="00B24567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  <w:tr w:rsidR="006B73AF" w14:paraId="2FC13E8C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E57013" w14:textId="4A8B3248" w:rsidR="002107B3" w:rsidRPr="00904B3B" w:rsidRDefault="009C3017" w:rsidP="00904B3B">
            <w:r w:rsidRPr="00A33C76">
              <w:rPr>
                <w:rFonts w:ascii="Times" w:eastAsia="Times New Roman" w:hAnsi="Times" w:cs="Times"/>
                <w:color w:val="000000"/>
              </w:rPr>
              <w:t>High</w:t>
            </w:r>
          </w:p>
        </w:tc>
        <w:tc>
          <w:tcPr>
            <w:tcW w:w="5387" w:type="dxa"/>
          </w:tcPr>
          <w:p w14:paraId="490958DA" w14:textId="7230AFAF" w:rsidR="002107B3" w:rsidRPr="00904B3B" w:rsidRDefault="009C301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eastAsia="Times New Roman" w:hAnsi="Times" w:cs="Times"/>
                <w:color w:val="000000"/>
              </w:rPr>
              <w:t>T</w:t>
            </w:r>
            <w:r w:rsidRPr="00A33C76">
              <w:rPr>
                <w:rFonts w:ascii="Times" w:eastAsia="Times New Roman" w:hAnsi="Times" w:cs="Times"/>
                <w:color w:val="000000"/>
              </w:rPr>
              <w:t>he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 highest price reached in this trading date</w:t>
            </w:r>
          </w:p>
        </w:tc>
        <w:tc>
          <w:tcPr>
            <w:tcW w:w="1275" w:type="dxa"/>
          </w:tcPr>
          <w:p w14:paraId="06A275C5" w14:textId="297090BB" w:rsidR="002107B3" w:rsidRPr="00904B3B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218CC07D" w14:textId="567E1E90" w:rsidR="002107B3" w:rsidRPr="00904B3B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  <w:tr w:rsidR="006B73AF" w14:paraId="0E69B09B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89511C" w14:textId="2C4B9B16" w:rsidR="002107B3" w:rsidRPr="00904B3B" w:rsidRDefault="009C3017" w:rsidP="00904B3B">
            <w:r w:rsidRPr="00A33C76">
              <w:rPr>
                <w:rFonts w:ascii="Times" w:eastAsia="Times New Roman" w:hAnsi="Times" w:cs="Times"/>
                <w:color w:val="000000"/>
              </w:rPr>
              <w:t>Low</w:t>
            </w:r>
          </w:p>
        </w:tc>
        <w:tc>
          <w:tcPr>
            <w:tcW w:w="5387" w:type="dxa"/>
          </w:tcPr>
          <w:p w14:paraId="65F96740" w14:textId="2E1B8851" w:rsidR="002107B3" w:rsidRPr="00904B3B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eastAsia="Times New Roman" w:hAnsi="Times" w:cs="Times"/>
                <w:color w:val="000000"/>
              </w:rPr>
              <w:t>T</w:t>
            </w:r>
            <w:r w:rsidRPr="00A33C76">
              <w:rPr>
                <w:rFonts w:ascii="Times" w:eastAsia="Times New Roman" w:hAnsi="Times" w:cs="Times"/>
                <w:color w:val="000000"/>
              </w:rPr>
              <w:t>he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 lowest price reached</w:t>
            </w:r>
            <w:r w:rsidRPr="00A33C76">
              <w:rPr>
                <w:rFonts w:ascii="Arial" w:eastAsia="Times New Roman" w:hAnsi="Arial" w:cs="Arial"/>
                <w:color w:val="222222"/>
              </w:rPr>
              <w:t> 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in this trading date</w:t>
            </w:r>
          </w:p>
        </w:tc>
        <w:tc>
          <w:tcPr>
            <w:tcW w:w="1275" w:type="dxa"/>
          </w:tcPr>
          <w:p w14:paraId="2BFAF86A" w14:textId="1BAC692D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5618BF24" w14:textId="2E00DB56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FA45A4">
              <w:t>ositive</w:t>
            </w:r>
            <w:r>
              <w:t>, USD</w:t>
            </w:r>
          </w:p>
        </w:tc>
      </w:tr>
      <w:tr w:rsidR="006B73AF" w14:paraId="6F14A939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A8ECB3" w14:textId="5126B80E" w:rsidR="002107B3" w:rsidRPr="00904B3B" w:rsidRDefault="009C3017" w:rsidP="00904B3B">
            <w:r w:rsidRPr="00A33C76">
              <w:rPr>
                <w:rFonts w:ascii="Times" w:eastAsia="Times New Roman" w:hAnsi="Times" w:cs="Times"/>
                <w:color w:val="000000"/>
              </w:rPr>
              <w:t>Close</w:t>
            </w:r>
          </w:p>
        </w:tc>
        <w:tc>
          <w:tcPr>
            <w:tcW w:w="5387" w:type="dxa"/>
          </w:tcPr>
          <w:p w14:paraId="768D3FF4" w14:textId="4FB7AB22" w:rsidR="002107B3" w:rsidRPr="00904B3B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eastAsia="Times New Roman" w:hAnsi="Times" w:cs="Times"/>
                <w:color w:val="000000"/>
              </w:rPr>
              <w:t>T</w:t>
            </w:r>
            <w:r w:rsidRPr="00A33C76">
              <w:rPr>
                <w:rFonts w:ascii="Times" w:eastAsia="Times New Roman" w:hAnsi="Times" w:cs="Times"/>
                <w:color w:val="000000"/>
              </w:rPr>
              <w:t>he</w:t>
            </w:r>
            <w:r w:rsidRPr="00A33C76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 close price at this trading date</w:t>
            </w:r>
          </w:p>
        </w:tc>
        <w:tc>
          <w:tcPr>
            <w:tcW w:w="1275" w:type="dxa"/>
          </w:tcPr>
          <w:p w14:paraId="23DB64EF" w14:textId="313053F1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32BBF0E1" w14:textId="7CAF0FD5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  <w:tr w:rsidR="006B73AF" w14:paraId="294F14DF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ACE679" w14:textId="5F68CCF8" w:rsidR="002107B3" w:rsidRPr="00904B3B" w:rsidRDefault="00B24567" w:rsidP="00904B3B">
            <w:r w:rsidRPr="00A33C76">
              <w:rPr>
                <w:rFonts w:ascii="Times" w:eastAsia="Times New Roman" w:hAnsi="Times" w:cs="Times"/>
                <w:color w:val="000000"/>
              </w:rPr>
              <w:t>Volume</w:t>
            </w:r>
          </w:p>
        </w:tc>
        <w:tc>
          <w:tcPr>
            <w:tcW w:w="5387" w:type="dxa"/>
          </w:tcPr>
          <w:p w14:paraId="32125FB0" w14:textId="7F31F152" w:rsidR="002107B3" w:rsidRPr="00B24567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number of total shares that are traded on a given day</w:t>
            </w:r>
          </w:p>
        </w:tc>
        <w:tc>
          <w:tcPr>
            <w:tcW w:w="1275" w:type="dxa"/>
          </w:tcPr>
          <w:p w14:paraId="05EDB177" w14:textId="5A5A8B72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31CD3AA2" w14:textId="01B0D103" w:rsidR="00BB2F13" w:rsidRDefault="00B24567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  <w:tr w:rsidR="006B73AF" w14:paraId="1573EDEE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E07571" w14:textId="31BF1A81" w:rsidR="002107B3" w:rsidRPr="00904B3B" w:rsidRDefault="00B24567" w:rsidP="00904B3B">
            <w:r w:rsidRPr="00A33C76">
              <w:rPr>
                <w:rFonts w:ascii="Times" w:eastAsia="Times New Roman" w:hAnsi="Times" w:cs="Times"/>
                <w:color w:val="000000"/>
              </w:rPr>
              <w:t>Change</w:t>
            </w:r>
          </w:p>
        </w:tc>
        <w:tc>
          <w:tcPr>
            <w:tcW w:w="5387" w:type="dxa"/>
          </w:tcPr>
          <w:p w14:paraId="1306665E" w14:textId="3A03D98A" w:rsidR="002107B3" w:rsidRPr="00B24567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percent number of change in the price relative to the previous day price</w:t>
            </w:r>
          </w:p>
        </w:tc>
        <w:tc>
          <w:tcPr>
            <w:tcW w:w="1275" w:type="dxa"/>
          </w:tcPr>
          <w:p w14:paraId="7791D05A" w14:textId="3D2853BC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1B39DA2F" w14:textId="38351DA9" w:rsidR="002107B3" w:rsidRDefault="00B24567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Positive/ Negative  percent</w:t>
            </w:r>
          </w:p>
        </w:tc>
      </w:tr>
      <w:tr w:rsidR="006B73AF" w14:paraId="67493A7F" w14:textId="77777777" w:rsidTr="006B7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7B876C" w14:textId="13DD08C9" w:rsidR="002107B3" w:rsidRPr="00B24567" w:rsidRDefault="00B24567" w:rsidP="00904B3B">
            <w:pPr>
              <w:rPr>
                <w:rFonts w:ascii="Times" w:eastAsia="Times New Roman" w:hAnsi="Times" w:cs="Times"/>
                <w:color w:val="000000"/>
              </w:rPr>
            </w:pPr>
            <w:r w:rsidRPr="00B24567">
              <w:rPr>
                <w:rFonts w:ascii="Times" w:eastAsia="Times New Roman" w:hAnsi="Times" w:cs="Times"/>
                <w:color w:val="000000"/>
                <w:sz w:val="22"/>
                <w:szCs w:val="22"/>
              </w:rPr>
              <w:t>Market Cup </w:t>
            </w:r>
          </w:p>
        </w:tc>
        <w:tc>
          <w:tcPr>
            <w:tcW w:w="5387" w:type="dxa"/>
          </w:tcPr>
          <w:p w14:paraId="6D070A68" w14:textId="592F1B2A" w:rsidR="002107B3" w:rsidRPr="00B24567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B2456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Total equity market value</w:t>
            </w:r>
          </w:p>
        </w:tc>
        <w:tc>
          <w:tcPr>
            <w:tcW w:w="1275" w:type="dxa"/>
          </w:tcPr>
          <w:p w14:paraId="42271F42" w14:textId="1C5FF0D1" w:rsidR="002107B3" w:rsidRDefault="00B24567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4536EDAF" w14:textId="3A27FC27" w:rsidR="002107B3" w:rsidRDefault="00B24567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  <w:tr w:rsidR="006B73AF" w14:paraId="6C237770" w14:textId="77777777" w:rsidTr="006B73A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5617DD" w14:textId="74B2EA50" w:rsidR="002107B3" w:rsidRPr="00904B3B" w:rsidRDefault="007069EF" w:rsidP="00904B3B">
            <w:r>
              <w:t>RSI</w:t>
            </w:r>
          </w:p>
        </w:tc>
        <w:tc>
          <w:tcPr>
            <w:tcW w:w="5387" w:type="dxa"/>
          </w:tcPr>
          <w:p w14:paraId="24DE718C" w14:textId="763B1C7C" w:rsidR="002107B3" w:rsidRPr="007069EF" w:rsidRDefault="007069EF" w:rsidP="00706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7069E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relative strength index (RSI) is a momentum indicator that compares the magnitude of recent gains and losses over a specified trading date to measure speed and change of price movements of a security</w:t>
            </w:r>
          </w:p>
        </w:tc>
        <w:tc>
          <w:tcPr>
            <w:tcW w:w="1275" w:type="dxa"/>
          </w:tcPr>
          <w:p w14:paraId="04B6CFDF" w14:textId="02D67996" w:rsidR="002107B3" w:rsidRDefault="007069EF" w:rsidP="006B7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7451407A" w14:textId="270FFE94" w:rsidR="002107B3" w:rsidRDefault="007069EF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Positive/ Negative  percent</w:t>
            </w:r>
          </w:p>
        </w:tc>
      </w:tr>
      <w:tr w:rsidR="006B73AF" w14:paraId="727151F6" w14:textId="77777777" w:rsidTr="006B73A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A9EBEA" w14:textId="0ED40749" w:rsidR="002107B3" w:rsidRPr="00904B3B" w:rsidRDefault="007069EF" w:rsidP="00904B3B">
            <w:r>
              <w:t>EMA</w:t>
            </w:r>
          </w:p>
        </w:tc>
        <w:tc>
          <w:tcPr>
            <w:tcW w:w="5387" w:type="dxa"/>
          </w:tcPr>
          <w:p w14:paraId="421E4527" w14:textId="34876A72" w:rsidR="007069EF" w:rsidRPr="006B73AF" w:rsidRDefault="007069EF" w:rsidP="006B7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6B73A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Indicator in</w:t>
            </w:r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hyperlink r:id="rId7" w:history="1">
              <w:r w:rsidRPr="006B73AF">
                <w:rPr>
                  <w:rFonts w:ascii="Helvetica" w:hAnsi="Helvetica" w:cs="Helvetica"/>
                  <w:color w:val="222222"/>
                  <w:sz w:val="21"/>
                  <w:szCs w:val="21"/>
                </w:rPr>
                <w:t>technical analysis</w:t>
              </w:r>
            </w:hyperlink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r w:rsidRPr="006B73A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that helps smooth out</w:t>
            </w:r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hyperlink r:id="rId8" w:history="1">
              <w:r w:rsidRPr="006B73AF">
                <w:rPr>
                  <w:rFonts w:ascii="Helvetica" w:hAnsi="Helvetica" w:cs="Helvetica"/>
                  <w:color w:val="222222"/>
                  <w:sz w:val="21"/>
                  <w:szCs w:val="21"/>
                </w:rPr>
                <w:t>price action</w:t>
              </w:r>
            </w:hyperlink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r w:rsidRPr="006B73A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by filtering out the “noise” from random price fluctuations. The two basic and commonly used MAs are the</w:t>
            </w:r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hyperlink r:id="rId9" w:history="1">
              <w:r w:rsidRPr="006B73AF">
                <w:rPr>
                  <w:rFonts w:ascii="Helvetica" w:hAnsi="Helvetica" w:cs="Helvetica"/>
                  <w:color w:val="222222"/>
                  <w:sz w:val="21"/>
                  <w:szCs w:val="21"/>
                </w:rPr>
                <w:t>simple moving average (SMA),</w:t>
              </w:r>
            </w:hyperlink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r w:rsidRPr="006B73A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which is the simple average of a security over a defined number of time periods, and the</w:t>
            </w:r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hyperlink r:id="rId10" w:history="1">
              <w:r w:rsidRPr="006B73AF">
                <w:rPr>
                  <w:rFonts w:ascii="Helvetica" w:hAnsi="Helvetica" w:cs="Helvetica"/>
                  <w:color w:val="222222"/>
                  <w:sz w:val="21"/>
                  <w:szCs w:val="21"/>
                </w:rPr>
                <w:t>exponential moving average (EMA),</w:t>
              </w:r>
            </w:hyperlink>
            <w:r w:rsidRPr="006B73AF">
              <w:rPr>
                <w:rFonts w:ascii="Helvetica" w:hAnsi="Helvetica" w:cs="Helvetica"/>
                <w:color w:val="222222"/>
                <w:sz w:val="21"/>
                <w:szCs w:val="21"/>
              </w:rPr>
              <w:t> </w:t>
            </w:r>
            <w:r w:rsidRPr="006B73AF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which gives bigger weight to more recent prices</w:t>
            </w:r>
          </w:p>
          <w:p w14:paraId="3CCC3CF6" w14:textId="535D9915" w:rsidR="002107B3" w:rsidRPr="006B73AF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24B71C1" w14:textId="34A874EA" w:rsidR="002107B3" w:rsidRDefault="006B73AF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2127" w:type="dxa"/>
          </w:tcPr>
          <w:p w14:paraId="23579810" w14:textId="0E74E341" w:rsidR="002107B3" w:rsidRDefault="006B73AF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USD</w:t>
            </w:r>
          </w:p>
        </w:tc>
      </w:tr>
    </w:tbl>
    <w:p w14:paraId="00624B66" w14:textId="6FEAB290" w:rsidR="00904B3B" w:rsidRDefault="00904B3B"/>
    <w:p w14:paraId="19D130BB" w14:textId="09473780" w:rsidR="00E93898" w:rsidRDefault="00E93898"/>
    <w:p w14:paraId="0C28DA82" w14:textId="1680F8C6" w:rsidR="00E93898" w:rsidRDefault="00E93898">
      <w:bookmarkStart w:id="0" w:name="_GoBack"/>
      <w:bookmarkEnd w:id="0"/>
    </w:p>
    <w:sectPr w:rsidR="00E9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3B"/>
    <w:rsid w:val="002107B3"/>
    <w:rsid w:val="002173AA"/>
    <w:rsid w:val="00317984"/>
    <w:rsid w:val="004C2744"/>
    <w:rsid w:val="006B73AF"/>
    <w:rsid w:val="007069EF"/>
    <w:rsid w:val="00811FCE"/>
    <w:rsid w:val="00855C85"/>
    <w:rsid w:val="00904B3B"/>
    <w:rsid w:val="0099114F"/>
    <w:rsid w:val="009C3017"/>
    <w:rsid w:val="00B164C4"/>
    <w:rsid w:val="00B24567"/>
    <w:rsid w:val="00BA7634"/>
    <w:rsid w:val="00BB2F13"/>
    <w:rsid w:val="00BF2630"/>
    <w:rsid w:val="00E93898"/>
    <w:rsid w:val="00F558B1"/>
    <w:rsid w:val="00FA0EFA"/>
    <w:rsid w:val="00F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35DB"/>
  <w15:chartTrackingRefBased/>
  <w15:docId w15:val="{C05B8D03-DA2C-40CF-8B1F-6B470F62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9EF"/>
    <w:pPr>
      <w:spacing w:before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4C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07B3"/>
    <w:pPr>
      <w:keepNext/>
      <w:keepLines/>
      <w:spacing w:before="12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04B3B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904B3B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39"/>
    <w:rsid w:val="00904B3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173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21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B1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10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annotation reference"/>
    <w:basedOn w:val="a0"/>
    <w:uiPriority w:val="99"/>
    <w:semiHidden/>
    <w:unhideWhenUsed/>
    <w:rsid w:val="00BA763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A7634"/>
    <w:pPr>
      <w:spacing w:before="240"/>
    </w:pPr>
    <w:rPr>
      <w:rFonts w:asciiTheme="minorHAnsi" w:hAnsiTheme="minorHAnsi" w:cstheme="minorBidi"/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BA763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A7634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BA763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A7634"/>
    <w:rPr>
      <w:rFonts w:ascii="Segoe UI" w:hAnsi="Segoe UI" w:cs="Segoe UI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BA7634"/>
    <w:rPr>
      <w:rFonts w:ascii="Segoe UI" w:hAnsi="Segoe UI" w:cs="Segoe UI"/>
      <w:sz w:val="18"/>
      <w:szCs w:val="18"/>
    </w:rPr>
  </w:style>
  <w:style w:type="table" w:styleId="4-3">
    <w:name w:val="Grid Table 4 Accent 3"/>
    <w:basedOn w:val="a1"/>
    <w:uiPriority w:val="49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Grid Table 1 Light"/>
    <w:basedOn w:val="a1"/>
    <w:uiPriority w:val="46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7069EF"/>
  </w:style>
  <w:style w:type="character" w:styleId="FollowedHyperlink">
    <w:name w:val="FollowedHyperlink"/>
    <w:basedOn w:val="a0"/>
    <w:uiPriority w:val="99"/>
    <w:semiHidden/>
    <w:unhideWhenUsed/>
    <w:rsid w:val="006B73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18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924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77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55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98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58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4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282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4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37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0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6163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45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39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048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6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38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6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p/price-action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t/technicalanalysis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johnnyjai/bitcoin/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nance.yahoo.com/quote/TVIX?p=TVIX" TargetMode="External"/><Relationship Id="rId10" Type="http://schemas.openxmlformats.org/officeDocument/2006/relationships/hyperlink" Target="https://www.investopedia.com/terms/e/ema.asp" TargetMode="External"/><Relationship Id="rId4" Type="http://schemas.openxmlformats.org/officeDocument/2006/relationships/hyperlink" Target="https://finance.yahoo.com/quote/SPY?p=SPY" TargetMode="External"/><Relationship Id="rId9" Type="http://schemas.openxmlformats.org/officeDocument/2006/relationships/hyperlink" Target="https://www.investopedia.com/terms/s/sm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386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 Shama</dc:creator>
  <cp:keywords/>
  <dc:description/>
  <cp:lastModifiedBy>Ori Dahari</cp:lastModifiedBy>
  <cp:revision>15</cp:revision>
  <dcterms:created xsi:type="dcterms:W3CDTF">2017-10-04T13:05:00Z</dcterms:created>
  <dcterms:modified xsi:type="dcterms:W3CDTF">2017-11-23T21:05:00Z</dcterms:modified>
</cp:coreProperties>
</file>