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4B2C6" w14:textId="65483D97" w:rsidR="005A31CC" w:rsidRDefault="005A31CC" w:rsidP="00372224">
      <w:pPr>
        <w:pStyle w:val="Nagwek2"/>
      </w:pPr>
      <w:r>
        <w:t>Sformułowanie problemu</w:t>
      </w:r>
    </w:p>
    <w:p w14:paraId="3804151E" w14:textId="79B3FBE5" w:rsidR="005A31CC" w:rsidRDefault="005A31CC" w:rsidP="005A31CC">
      <w:r w:rsidRPr="005A31CC">
        <w:t>W obliczu stale rosnącej liczby aplikacji internetowych, istnieje potrzeba stworzenia niewielkiego, szybkiego i łatwego w instalacji frameworka do budowy interfejsów użytkownika opartych na JSX. Istniejące rozwiązania często są rozbudowane, co może wprowadzać dodatkową złożoność dla programistów oraz prowadzić do nadmiernego zużycia zasobów. W związku z tym, konieczne jest zaprojektowanie minimalistycznego narzędzia, które zapewni wydajność, prostotę użycia oraz szybkość działania, jednocześnie nie ograniczając funkcjonalności dostępnych dla deweloperów. Wymagane jest również zapewnienie prostego procesu instalacji, aby umożliwić szybkie rozpoczęcie pracy nad nowymi projektami bez zbędnego obciążenia związanego z konfiguracją i przygotowaniem środowiska.</w:t>
      </w:r>
    </w:p>
    <w:p w14:paraId="335946CE" w14:textId="77777777" w:rsidR="005A31CC" w:rsidRDefault="005A31CC" w:rsidP="005A31CC"/>
    <w:p w14:paraId="0FAB00DC" w14:textId="20340953" w:rsidR="005A31CC" w:rsidRDefault="005A31CC" w:rsidP="00372224">
      <w:pPr>
        <w:pStyle w:val="Nagwek2"/>
      </w:pPr>
      <w:r>
        <w:t>Wykorzystane technologie</w:t>
      </w:r>
    </w:p>
    <w:p w14:paraId="2301D02B" w14:textId="77777777" w:rsidR="005A31CC" w:rsidRDefault="005A31CC" w:rsidP="005A31CC">
      <w:r>
        <w:t xml:space="preserve">JavaScript </w:t>
      </w:r>
    </w:p>
    <w:p w14:paraId="2E4CAD0C" w14:textId="663FFBB8" w:rsidR="005A31CC" w:rsidRDefault="005A31CC" w:rsidP="005A31CC">
      <w:r>
        <w:t xml:space="preserve">Babel - kompilacja kodu. </w:t>
      </w:r>
      <w:r w:rsidR="00372224">
        <w:t>Konfiguracja poniżej:</w:t>
      </w:r>
    </w:p>
    <w:tbl>
      <w:tblPr>
        <w:tblStyle w:val="Tabela-Siatka"/>
        <w:tblW w:w="0" w:type="auto"/>
        <w:tblLook w:val="04A0" w:firstRow="1" w:lastRow="0" w:firstColumn="1" w:lastColumn="0" w:noHBand="0" w:noVBand="1"/>
      </w:tblPr>
      <w:tblGrid>
        <w:gridCol w:w="9062"/>
      </w:tblGrid>
      <w:tr w:rsidR="00372224" w14:paraId="3B559165" w14:textId="77777777" w:rsidTr="00372224">
        <w:tc>
          <w:tcPr>
            <w:tcW w:w="9062" w:type="dxa"/>
          </w:tcPr>
          <w:p w14:paraId="7D13DEDC" w14:textId="77777777" w:rsidR="00372224" w:rsidRPr="00372224" w:rsidRDefault="00372224" w:rsidP="00372224">
            <w:pPr>
              <w:shd w:val="clear" w:color="auto" w:fill="1F2430"/>
              <w:spacing w:line="285" w:lineRule="atLeast"/>
              <w:rPr>
                <w:rFonts w:ascii="Fira Code" w:eastAsia="Times New Roman" w:hAnsi="Fira Code" w:cs="Fira Code"/>
                <w:color w:val="CCCAC2"/>
                <w:kern w:val="0"/>
                <w:sz w:val="21"/>
                <w:szCs w:val="21"/>
                <w:lang w:eastAsia="pl-PL"/>
                <w14:ligatures w14:val="none"/>
              </w:rPr>
            </w:pPr>
            <w:r w:rsidRPr="00372224">
              <w:rPr>
                <w:rFonts w:ascii="Fira Code" w:eastAsia="Times New Roman" w:hAnsi="Fira Code" w:cs="Fira Code"/>
                <w:color w:val="CCCAC2"/>
                <w:kern w:val="0"/>
                <w:sz w:val="21"/>
                <w:szCs w:val="21"/>
                <w:lang w:eastAsia="pl-PL"/>
                <w14:ligatures w14:val="none"/>
              </w:rPr>
              <w:t>{</w:t>
            </w:r>
          </w:p>
          <w:p w14:paraId="7E5999B3" w14:textId="77777777" w:rsidR="00372224" w:rsidRPr="00372224" w:rsidRDefault="00372224" w:rsidP="00372224">
            <w:pPr>
              <w:shd w:val="clear" w:color="auto" w:fill="1F2430"/>
              <w:spacing w:line="285" w:lineRule="atLeast"/>
              <w:rPr>
                <w:rFonts w:ascii="Fira Code" w:eastAsia="Times New Roman" w:hAnsi="Fira Code" w:cs="Fira Code"/>
                <w:color w:val="CCCAC2"/>
                <w:kern w:val="0"/>
                <w:sz w:val="21"/>
                <w:szCs w:val="21"/>
                <w:lang w:eastAsia="pl-PL"/>
                <w14:ligatures w14:val="none"/>
              </w:rPr>
            </w:pPr>
            <w:r w:rsidRPr="00372224">
              <w:rPr>
                <w:rFonts w:ascii="Fira Code" w:eastAsia="Times New Roman" w:hAnsi="Fira Code" w:cs="Fira Code"/>
                <w:color w:val="CCCAC2"/>
                <w:kern w:val="0"/>
                <w:sz w:val="21"/>
                <w:szCs w:val="21"/>
                <w:lang w:eastAsia="pl-PL"/>
                <w14:ligatures w14:val="none"/>
              </w:rPr>
              <w:t xml:space="preserve">    </w:t>
            </w:r>
            <w:r w:rsidRPr="00372224">
              <w:rPr>
                <w:rFonts w:ascii="Fira Code" w:eastAsia="Times New Roman" w:hAnsi="Fira Code" w:cs="Fira Code"/>
                <w:color w:val="5CCFE6"/>
                <w:kern w:val="0"/>
                <w:sz w:val="21"/>
                <w:szCs w:val="21"/>
                <w:lang w:eastAsia="pl-PL"/>
                <w14:ligatures w14:val="none"/>
              </w:rPr>
              <w:t>"</w:t>
            </w:r>
            <w:proofErr w:type="spellStart"/>
            <w:r w:rsidRPr="00372224">
              <w:rPr>
                <w:rFonts w:ascii="Fira Code" w:eastAsia="Times New Roman" w:hAnsi="Fira Code" w:cs="Fira Code"/>
                <w:color w:val="5CCFE6"/>
                <w:kern w:val="0"/>
                <w:sz w:val="21"/>
                <w:szCs w:val="21"/>
                <w:lang w:eastAsia="pl-PL"/>
                <w14:ligatures w14:val="none"/>
              </w:rPr>
              <w:t>plugins</w:t>
            </w:r>
            <w:proofErr w:type="spellEnd"/>
            <w:r w:rsidRPr="00372224">
              <w:rPr>
                <w:rFonts w:ascii="Fira Code" w:eastAsia="Times New Roman" w:hAnsi="Fira Code" w:cs="Fira Code"/>
                <w:color w:val="5CCFE6"/>
                <w:kern w:val="0"/>
                <w:sz w:val="21"/>
                <w:szCs w:val="21"/>
                <w:lang w:eastAsia="pl-PL"/>
                <w14:ligatures w14:val="none"/>
              </w:rPr>
              <w:t>"</w:t>
            </w:r>
            <w:r w:rsidRPr="00372224">
              <w:rPr>
                <w:rFonts w:ascii="Fira Code" w:eastAsia="Times New Roman" w:hAnsi="Fira Code" w:cs="Fira Code"/>
                <w:color w:val="CCCAC2"/>
                <w:kern w:val="0"/>
                <w:sz w:val="21"/>
                <w:szCs w:val="21"/>
                <w:lang w:eastAsia="pl-PL"/>
                <w14:ligatures w14:val="none"/>
              </w:rPr>
              <w:t>: [</w:t>
            </w:r>
          </w:p>
          <w:p w14:paraId="4E6A6AED" w14:textId="77777777" w:rsidR="00372224" w:rsidRPr="00372224" w:rsidRDefault="00372224" w:rsidP="00372224">
            <w:pPr>
              <w:shd w:val="clear" w:color="auto" w:fill="1F2430"/>
              <w:spacing w:line="285" w:lineRule="atLeast"/>
              <w:rPr>
                <w:rFonts w:ascii="Fira Code" w:eastAsia="Times New Roman" w:hAnsi="Fira Code" w:cs="Fira Code"/>
                <w:color w:val="CCCAC2"/>
                <w:kern w:val="0"/>
                <w:sz w:val="21"/>
                <w:szCs w:val="21"/>
                <w:lang w:eastAsia="pl-PL"/>
                <w14:ligatures w14:val="none"/>
              </w:rPr>
            </w:pPr>
            <w:r w:rsidRPr="00372224">
              <w:rPr>
                <w:rFonts w:ascii="Fira Code" w:eastAsia="Times New Roman" w:hAnsi="Fira Code" w:cs="Fira Code"/>
                <w:color w:val="CCCAC2"/>
                <w:kern w:val="0"/>
                <w:sz w:val="21"/>
                <w:szCs w:val="21"/>
                <w:lang w:eastAsia="pl-PL"/>
                <w14:ligatures w14:val="none"/>
              </w:rPr>
              <w:t>      [</w:t>
            </w:r>
            <w:r w:rsidRPr="00372224">
              <w:rPr>
                <w:rFonts w:ascii="Fira Code" w:eastAsia="Times New Roman" w:hAnsi="Fira Code" w:cs="Fira Code"/>
                <w:color w:val="D5FF80"/>
                <w:kern w:val="0"/>
                <w:sz w:val="21"/>
                <w:szCs w:val="21"/>
                <w:lang w:eastAsia="pl-PL"/>
                <w14:ligatures w14:val="none"/>
              </w:rPr>
              <w:t>"@</w:t>
            </w:r>
            <w:proofErr w:type="spellStart"/>
            <w:r w:rsidRPr="00372224">
              <w:rPr>
                <w:rFonts w:ascii="Fira Code" w:eastAsia="Times New Roman" w:hAnsi="Fira Code" w:cs="Fira Code"/>
                <w:color w:val="D5FF80"/>
                <w:kern w:val="0"/>
                <w:sz w:val="21"/>
                <w:szCs w:val="21"/>
                <w:lang w:eastAsia="pl-PL"/>
                <w14:ligatures w14:val="none"/>
              </w:rPr>
              <w:t>babel</w:t>
            </w:r>
            <w:proofErr w:type="spellEnd"/>
            <w:r w:rsidRPr="00372224">
              <w:rPr>
                <w:rFonts w:ascii="Fira Code" w:eastAsia="Times New Roman" w:hAnsi="Fira Code" w:cs="Fira Code"/>
                <w:color w:val="D5FF80"/>
                <w:kern w:val="0"/>
                <w:sz w:val="21"/>
                <w:szCs w:val="21"/>
                <w:lang w:eastAsia="pl-PL"/>
                <w14:ligatures w14:val="none"/>
              </w:rPr>
              <w:t>/</w:t>
            </w:r>
            <w:proofErr w:type="spellStart"/>
            <w:r w:rsidRPr="00372224">
              <w:rPr>
                <w:rFonts w:ascii="Fira Code" w:eastAsia="Times New Roman" w:hAnsi="Fira Code" w:cs="Fira Code"/>
                <w:color w:val="D5FF80"/>
                <w:kern w:val="0"/>
                <w:sz w:val="21"/>
                <w:szCs w:val="21"/>
                <w:lang w:eastAsia="pl-PL"/>
                <w14:ligatures w14:val="none"/>
              </w:rPr>
              <w:t>plugin-transform-react-jsx</w:t>
            </w:r>
            <w:proofErr w:type="spellEnd"/>
            <w:r w:rsidRPr="00372224">
              <w:rPr>
                <w:rFonts w:ascii="Fira Code" w:eastAsia="Times New Roman" w:hAnsi="Fira Code" w:cs="Fira Code"/>
                <w:color w:val="D5FF80"/>
                <w:kern w:val="0"/>
                <w:sz w:val="21"/>
                <w:szCs w:val="21"/>
                <w:lang w:eastAsia="pl-PL"/>
                <w14:ligatures w14:val="none"/>
              </w:rPr>
              <w:t>"</w:t>
            </w:r>
            <w:r w:rsidRPr="00372224">
              <w:rPr>
                <w:rFonts w:ascii="Fira Code" w:eastAsia="Times New Roman" w:hAnsi="Fira Code" w:cs="Fira Code"/>
                <w:color w:val="CCCAC2"/>
                <w:kern w:val="0"/>
                <w:sz w:val="21"/>
                <w:szCs w:val="21"/>
                <w:lang w:eastAsia="pl-PL"/>
                <w14:ligatures w14:val="none"/>
              </w:rPr>
              <w:t>, {</w:t>
            </w:r>
          </w:p>
          <w:p w14:paraId="6394EC86" w14:textId="06484122" w:rsidR="00372224" w:rsidRPr="00372224" w:rsidRDefault="00372224" w:rsidP="00372224">
            <w:pPr>
              <w:shd w:val="clear" w:color="auto" w:fill="1F2430"/>
              <w:spacing w:line="285" w:lineRule="atLeast"/>
              <w:rPr>
                <w:rFonts w:ascii="Fira Code" w:eastAsia="Times New Roman" w:hAnsi="Fira Code" w:cs="Fira Code"/>
                <w:color w:val="CCCAC2"/>
                <w:kern w:val="0"/>
                <w:sz w:val="21"/>
                <w:szCs w:val="21"/>
                <w:lang w:eastAsia="pl-PL"/>
                <w14:ligatures w14:val="none"/>
              </w:rPr>
            </w:pPr>
            <w:r w:rsidRPr="00372224">
              <w:rPr>
                <w:rFonts w:ascii="Fira Code" w:eastAsia="Times New Roman" w:hAnsi="Fira Code" w:cs="Fira Code"/>
                <w:color w:val="CCCAC2"/>
                <w:kern w:val="0"/>
                <w:sz w:val="21"/>
                <w:szCs w:val="21"/>
                <w:lang w:eastAsia="pl-PL"/>
                <w14:ligatures w14:val="none"/>
              </w:rPr>
              <w:t xml:space="preserve">        </w:t>
            </w:r>
            <w:r w:rsidRPr="00372224">
              <w:rPr>
                <w:rFonts w:ascii="Fira Code" w:eastAsia="Times New Roman" w:hAnsi="Fira Code" w:cs="Fira Code"/>
                <w:color w:val="5CCFE6"/>
                <w:kern w:val="0"/>
                <w:sz w:val="21"/>
                <w:szCs w:val="21"/>
                <w:lang w:eastAsia="pl-PL"/>
                <w14:ligatures w14:val="none"/>
              </w:rPr>
              <w:t>"</w:t>
            </w:r>
            <w:proofErr w:type="spellStart"/>
            <w:r w:rsidRPr="00372224">
              <w:rPr>
                <w:rFonts w:ascii="Fira Code" w:eastAsia="Times New Roman" w:hAnsi="Fira Code" w:cs="Fira Code"/>
                <w:color w:val="5CCFE6"/>
                <w:kern w:val="0"/>
                <w:sz w:val="21"/>
                <w:szCs w:val="21"/>
                <w:lang w:eastAsia="pl-PL"/>
                <w14:ligatures w14:val="none"/>
              </w:rPr>
              <w:t>pragma</w:t>
            </w:r>
            <w:proofErr w:type="spellEnd"/>
            <w:r w:rsidRPr="00372224">
              <w:rPr>
                <w:rFonts w:ascii="Fira Code" w:eastAsia="Times New Roman" w:hAnsi="Fira Code" w:cs="Fira Code"/>
                <w:color w:val="5CCFE6"/>
                <w:kern w:val="0"/>
                <w:sz w:val="21"/>
                <w:szCs w:val="21"/>
                <w:lang w:eastAsia="pl-PL"/>
                <w14:ligatures w14:val="none"/>
              </w:rPr>
              <w:t>"</w:t>
            </w:r>
            <w:r w:rsidRPr="00372224">
              <w:rPr>
                <w:rFonts w:ascii="Fira Code" w:eastAsia="Times New Roman" w:hAnsi="Fira Code" w:cs="Fira Code"/>
                <w:color w:val="CCCAC2"/>
                <w:kern w:val="0"/>
                <w:sz w:val="21"/>
                <w:szCs w:val="21"/>
                <w:lang w:eastAsia="pl-PL"/>
                <w14:ligatures w14:val="none"/>
              </w:rPr>
              <w:t xml:space="preserve">: </w:t>
            </w:r>
            <w:r w:rsidRPr="00372224">
              <w:rPr>
                <w:rFonts w:ascii="Fira Code" w:eastAsia="Times New Roman" w:hAnsi="Fira Code" w:cs="Fira Code"/>
                <w:color w:val="D5FF80"/>
                <w:kern w:val="0"/>
                <w:sz w:val="21"/>
                <w:szCs w:val="21"/>
                <w:lang w:eastAsia="pl-PL"/>
                <w14:ligatures w14:val="none"/>
              </w:rPr>
              <w:t>"</w:t>
            </w:r>
            <w:proofErr w:type="spellStart"/>
            <w:r w:rsidRPr="00372224">
              <w:rPr>
                <w:rFonts w:ascii="Fira Code" w:eastAsia="Times New Roman" w:hAnsi="Fira Code" w:cs="Fira Code"/>
                <w:color w:val="D5FF80"/>
                <w:kern w:val="0"/>
                <w:sz w:val="21"/>
                <w:szCs w:val="21"/>
                <w:lang w:eastAsia="pl-PL"/>
                <w14:ligatures w14:val="none"/>
              </w:rPr>
              <w:t>MiniFramework.createElement</w:t>
            </w:r>
            <w:proofErr w:type="spellEnd"/>
            <w:r w:rsidRPr="00372224">
              <w:rPr>
                <w:rFonts w:ascii="Fira Code" w:eastAsia="Times New Roman" w:hAnsi="Fira Code" w:cs="Fira Code"/>
                <w:color w:val="D5FF80"/>
                <w:kern w:val="0"/>
                <w:sz w:val="21"/>
                <w:szCs w:val="21"/>
                <w:lang w:eastAsia="pl-PL"/>
                <w14:ligatures w14:val="none"/>
              </w:rPr>
              <w:t>"</w:t>
            </w:r>
            <w:r w:rsidRPr="00372224">
              <w:rPr>
                <w:rFonts w:ascii="Fira Code" w:eastAsia="Times New Roman" w:hAnsi="Fira Code" w:cs="Fira Code"/>
                <w:color w:val="CCCAC2"/>
                <w:kern w:val="0"/>
                <w:sz w:val="21"/>
                <w:szCs w:val="21"/>
                <w:lang w:eastAsia="pl-PL"/>
                <w14:ligatures w14:val="none"/>
              </w:rPr>
              <w:t xml:space="preserve">, </w:t>
            </w:r>
          </w:p>
          <w:p w14:paraId="6342B621" w14:textId="71668D51" w:rsidR="00372224" w:rsidRPr="00372224" w:rsidRDefault="00372224" w:rsidP="00372224">
            <w:pPr>
              <w:shd w:val="clear" w:color="auto" w:fill="1F2430"/>
              <w:spacing w:line="285" w:lineRule="atLeast"/>
              <w:rPr>
                <w:rFonts w:ascii="Fira Code" w:eastAsia="Times New Roman" w:hAnsi="Fira Code" w:cs="Fira Code"/>
                <w:color w:val="CCCAC2"/>
                <w:kern w:val="0"/>
                <w:sz w:val="21"/>
                <w:szCs w:val="21"/>
                <w:lang w:eastAsia="pl-PL"/>
                <w14:ligatures w14:val="none"/>
              </w:rPr>
            </w:pPr>
            <w:r w:rsidRPr="00372224">
              <w:rPr>
                <w:rFonts w:ascii="Fira Code" w:eastAsia="Times New Roman" w:hAnsi="Fira Code" w:cs="Fira Code"/>
                <w:color w:val="CCCAC2"/>
                <w:kern w:val="0"/>
                <w:sz w:val="21"/>
                <w:szCs w:val="21"/>
                <w:lang w:eastAsia="pl-PL"/>
                <w14:ligatures w14:val="none"/>
              </w:rPr>
              <w:t xml:space="preserve">        </w:t>
            </w:r>
            <w:r w:rsidRPr="00372224">
              <w:rPr>
                <w:rFonts w:ascii="Fira Code" w:eastAsia="Times New Roman" w:hAnsi="Fira Code" w:cs="Fira Code"/>
                <w:color w:val="5CCFE6"/>
                <w:kern w:val="0"/>
                <w:sz w:val="21"/>
                <w:szCs w:val="21"/>
                <w:lang w:eastAsia="pl-PL"/>
                <w14:ligatures w14:val="none"/>
              </w:rPr>
              <w:t>"</w:t>
            </w:r>
            <w:proofErr w:type="spellStart"/>
            <w:r w:rsidRPr="00372224">
              <w:rPr>
                <w:rFonts w:ascii="Fira Code" w:eastAsia="Times New Roman" w:hAnsi="Fira Code" w:cs="Fira Code"/>
                <w:color w:val="5CCFE6"/>
                <w:kern w:val="0"/>
                <w:sz w:val="21"/>
                <w:szCs w:val="21"/>
                <w:lang w:eastAsia="pl-PL"/>
                <w14:ligatures w14:val="none"/>
              </w:rPr>
              <w:t>throwIfNamespace</w:t>
            </w:r>
            <w:proofErr w:type="spellEnd"/>
            <w:r w:rsidRPr="00372224">
              <w:rPr>
                <w:rFonts w:ascii="Fira Code" w:eastAsia="Times New Roman" w:hAnsi="Fira Code" w:cs="Fira Code"/>
                <w:color w:val="5CCFE6"/>
                <w:kern w:val="0"/>
                <w:sz w:val="21"/>
                <w:szCs w:val="21"/>
                <w:lang w:eastAsia="pl-PL"/>
                <w14:ligatures w14:val="none"/>
              </w:rPr>
              <w:t>"</w:t>
            </w:r>
            <w:r w:rsidRPr="00372224">
              <w:rPr>
                <w:rFonts w:ascii="Fira Code" w:eastAsia="Times New Roman" w:hAnsi="Fira Code" w:cs="Fira Code"/>
                <w:color w:val="CCCAC2"/>
                <w:kern w:val="0"/>
                <w:sz w:val="21"/>
                <w:szCs w:val="21"/>
                <w:lang w:eastAsia="pl-PL"/>
                <w14:ligatures w14:val="none"/>
              </w:rPr>
              <w:t xml:space="preserve">: </w:t>
            </w:r>
            <w:proofErr w:type="spellStart"/>
            <w:r w:rsidRPr="00372224">
              <w:rPr>
                <w:rFonts w:ascii="Fira Code" w:eastAsia="Times New Roman" w:hAnsi="Fira Code" w:cs="Fira Code"/>
                <w:color w:val="DFBFFF"/>
                <w:kern w:val="0"/>
                <w:sz w:val="21"/>
                <w:szCs w:val="21"/>
                <w:lang w:eastAsia="pl-PL"/>
                <w14:ligatures w14:val="none"/>
              </w:rPr>
              <w:t>false</w:t>
            </w:r>
            <w:proofErr w:type="spellEnd"/>
            <w:r w:rsidRPr="00372224">
              <w:rPr>
                <w:rFonts w:ascii="Fira Code" w:eastAsia="Times New Roman" w:hAnsi="Fira Code" w:cs="Fira Code"/>
                <w:color w:val="CCCAC2"/>
                <w:kern w:val="0"/>
                <w:sz w:val="21"/>
                <w:szCs w:val="21"/>
                <w:lang w:eastAsia="pl-PL"/>
                <w14:ligatures w14:val="none"/>
              </w:rPr>
              <w:t xml:space="preserve"> </w:t>
            </w:r>
          </w:p>
          <w:p w14:paraId="11520DF2" w14:textId="77777777" w:rsidR="00372224" w:rsidRPr="00372224" w:rsidRDefault="00372224" w:rsidP="00372224">
            <w:pPr>
              <w:shd w:val="clear" w:color="auto" w:fill="1F2430"/>
              <w:spacing w:line="285" w:lineRule="atLeast"/>
              <w:rPr>
                <w:rFonts w:ascii="Fira Code" w:eastAsia="Times New Roman" w:hAnsi="Fira Code" w:cs="Fira Code"/>
                <w:color w:val="CCCAC2"/>
                <w:kern w:val="0"/>
                <w:sz w:val="21"/>
                <w:szCs w:val="21"/>
                <w:lang w:eastAsia="pl-PL"/>
                <w14:ligatures w14:val="none"/>
              </w:rPr>
            </w:pPr>
            <w:r w:rsidRPr="00372224">
              <w:rPr>
                <w:rFonts w:ascii="Fira Code" w:eastAsia="Times New Roman" w:hAnsi="Fira Code" w:cs="Fira Code"/>
                <w:color w:val="CCCAC2"/>
                <w:kern w:val="0"/>
                <w:sz w:val="21"/>
                <w:szCs w:val="21"/>
                <w:lang w:eastAsia="pl-PL"/>
                <w14:ligatures w14:val="none"/>
              </w:rPr>
              <w:t>      }]</w:t>
            </w:r>
          </w:p>
          <w:p w14:paraId="13EDBD5B" w14:textId="77777777" w:rsidR="00372224" w:rsidRPr="00372224" w:rsidRDefault="00372224" w:rsidP="00372224">
            <w:pPr>
              <w:shd w:val="clear" w:color="auto" w:fill="1F2430"/>
              <w:spacing w:line="285" w:lineRule="atLeast"/>
              <w:rPr>
                <w:rFonts w:ascii="Fira Code" w:eastAsia="Times New Roman" w:hAnsi="Fira Code" w:cs="Fira Code"/>
                <w:color w:val="CCCAC2"/>
                <w:kern w:val="0"/>
                <w:sz w:val="21"/>
                <w:szCs w:val="21"/>
                <w:lang w:eastAsia="pl-PL"/>
                <w14:ligatures w14:val="none"/>
              </w:rPr>
            </w:pPr>
            <w:r w:rsidRPr="00372224">
              <w:rPr>
                <w:rFonts w:ascii="Fira Code" w:eastAsia="Times New Roman" w:hAnsi="Fira Code" w:cs="Fira Code"/>
                <w:color w:val="CCCAC2"/>
                <w:kern w:val="0"/>
                <w:sz w:val="21"/>
                <w:szCs w:val="21"/>
                <w:lang w:eastAsia="pl-PL"/>
                <w14:ligatures w14:val="none"/>
              </w:rPr>
              <w:t>    ]</w:t>
            </w:r>
          </w:p>
          <w:p w14:paraId="05CA4213" w14:textId="43A022DF" w:rsidR="00372224" w:rsidRPr="00372224" w:rsidRDefault="00372224" w:rsidP="00372224">
            <w:pPr>
              <w:shd w:val="clear" w:color="auto" w:fill="1F2430"/>
              <w:spacing w:line="285" w:lineRule="atLeast"/>
              <w:rPr>
                <w:rFonts w:ascii="Fira Code" w:eastAsia="Times New Roman" w:hAnsi="Fira Code" w:cs="Fira Code"/>
                <w:color w:val="CCCAC2"/>
                <w:kern w:val="0"/>
                <w:sz w:val="21"/>
                <w:szCs w:val="21"/>
                <w:lang w:eastAsia="pl-PL"/>
                <w14:ligatures w14:val="none"/>
              </w:rPr>
            </w:pPr>
            <w:r w:rsidRPr="00372224">
              <w:rPr>
                <w:rFonts w:ascii="Fira Code" w:eastAsia="Times New Roman" w:hAnsi="Fira Code" w:cs="Fira Code"/>
                <w:color w:val="CCCAC2"/>
                <w:kern w:val="0"/>
                <w:sz w:val="21"/>
                <w:szCs w:val="21"/>
                <w:lang w:eastAsia="pl-PL"/>
                <w14:ligatures w14:val="none"/>
              </w:rPr>
              <w:t>  }</w:t>
            </w:r>
          </w:p>
        </w:tc>
      </w:tr>
    </w:tbl>
    <w:p w14:paraId="72B6D409" w14:textId="77777777" w:rsidR="00372224" w:rsidRDefault="00372224" w:rsidP="005A31CC"/>
    <w:p w14:paraId="4E9776E1" w14:textId="77777777" w:rsidR="005A31CC" w:rsidRDefault="005A31CC" w:rsidP="005A31CC"/>
    <w:p w14:paraId="23B8878E" w14:textId="68AC2B08" w:rsidR="005A31CC" w:rsidRDefault="005A31CC" w:rsidP="00372224">
      <w:pPr>
        <w:pStyle w:val="Nagwek2"/>
      </w:pPr>
      <w:r>
        <w:t>Wymagania Funkcjonalne</w:t>
      </w:r>
    </w:p>
    <w:p w14:paraId="7AB194D6" w14:textId="7819FD52" w:rsidR="005A31CC" w:rsidRDefault="005A31CC" w:rsidP="005A31CC">
      <w:r>
        <w:t>Projektowany framework ma być lekki, reaktywny i elastyczny, zapewniając programistom wygodne narzędzie do tworzenia interfejsów użytkownika. Poniżej przedstawiono główne wymagania funkcjonalne:</w:t>
      </w:r>
    </w:p>
    <w:p w14:paraId="04C7CDAF" w14:textId="41E302CB" w:rsidR="005A31CC" w:rsidRDefault="005A31CC" w:rsidP="005A31CC">
      <w:pPr>
        <w:pStyle w:val="Akapitzlist"/>
        <w:numPr>
          <w:ilvl w:val="0"/>
          <w:numId w:val="2"/>
        </w:numPr>
      </w:pPr>
      <w:r>
        <w:t>Lekkość: Framework powinien być niewielki pod względem rozmiaru, aby umożliwić szybkie ładowanie stron internetowych oraz minimalne zużycie zasobów.</w:t>
      </w:r>
    </w:p>
    <w:p w14:paraId="77461F1F" w14:textId="7867DF20" w:rsidR="005A31CC" w:rsidRDefault="005A31CC" w:rsidP="005A31CC">
      <w:pPr>
        <w:pStyle w:val="Akapitzlist"/>
        <w:numPr>
          <w:ilvl w:val="0"/>
          <w:numId w:val="2"/>
        </w:numPr>
      </w:pPr>
      <w:r>
        <w:t>Reaktywność: Framework powinien automatycznie reagować na zmiany stanu komponentów, umożliwiając dynamiczne odświeżanie widoku w czasie rzeczywistym.</w:t>
      </w:r>
    </w:p>
    <w:p w14:paraId="1ADD1E74" w14:textId="2C834A02" w:rsidR="005A31CC" w:rsidRDefault="005A31CC" w:rsidP="005A31CC">
      <w:pPr>
        <w:pStyle w:val="Akapitzlist"/>
        <w:numPr>
          <w:ilvl w:val="0"/>
          <w:numId w:val="2"/>
        </w:numPr>
      </w:pPr>
      <w:r>
        <w:t>Obsługa JSX: Framework powinien umożliwiać pisanie komponentów za pomocą składni JSX, co pozwoli na czytelniejszy i bardziej ekspresyjny kod.</w:t>
      </w:r>
    </w:p>
    <w:p w14:paraId="29B8571C" w14:textId="748B884D" w:rsidR="005A31CC" w:rsidRDefault="005A31CC" w:rsidP="005A31CC">
      <w:pPr>
        <w:pStyle w:val="Akapitzlist"/>
        <w:numPr>
          <w:ilvl w:val="0"/>
          <w:numId w:val="2"/>
        </w:numPr>
      </w:pPr>
      <w:r>
        <w:t>Zmienne w kodzie: Programiści powinni mieć możliwość korzystania ze zmiennych w kodzie komponentów, co umożliwi dynamiczne dostosowywanie się interfejsu do zmieniających się warunków.</w:t>
      </w:r>
    </w:p>
    <w:p w14:paraId="3729BBDD" w14:textId="513A8513" w:rsidR="005A31CC" w:rsidRDefault="005A31CC" w:rsidP="005A31CC">
      <w:pPr>
        <w:pStyle w:val="Akapitzlist"/>
        <w:numPr>
          <w:ilvl w:val="0"/>
          <w:numId w:val="2"/>
        </w:numPr>
      </w:pPr>
      <w:r>
        <w:t>Generowanie list w czasie rzeczywistym: Framework powinien zapewniać łatwy sposób generowania list dynamicznie na podstawie danych, co umożliwi szybką aktualizację widoku w przypadku zmian w danych.</w:t>
      </w:r>
    </w:p>
    <w:p w14:paraId="7D1E42A7" w14:textId="77777777" w:rsidR="005A31CC" w:rsidRDefault="005A31CC" w:rsidP="005A31CC">
      <w:r>
        <w:lastRenderedPageBreak/>
        <w:t>Powyższe wymagania mają na celu zapewnienie prostego i efektywnego narzędzia dla programistów, umożliwiając szybkie tworzenie interaktywnych interfejsów użytkownika bez zbędnego obciążenia związanego z konfiguracją czy złożoną implementacją.</w:t>
      </w:r>
    </w:p>
    <w:p w14:paraId="3E5404F4" w14:textId="77777777" w:rsidR="00B4553F" w:rsidRDefault="00B4553F" w:rsidP="00B4553F"/>
    <w:p w14:paraId="224412E3" w14:textId="14FB3955" w:rsidR="005A31CC" w:rsidRDefault="005A31CC" w:rsidP="00372224">
      <w:pPr>
        <w:pStyle w:val="Nagwek2"/>
      </w:pPr>
      <w:r>
        <w:t>Struktura projektu</w:t>
      </w:r>
    </w:p>
    <w:p w14:paraId="231D3A0E" w14:textId="77777777" w:rsidR="00372224" w:rsidRDefault="005A31CC" w:rsidP="00372224">
      <w:r>
        <w:t xml:space="preserve">Projekt składa się z dwóch głównych modułów: </w:t>
      </w:r>
      <w:proofErr w:type="spellStart"/>
      <w:r>
        <w:t>MiniFramework</w:t>
      </w:r>
      <w:proofErr w:type="spellEnd"/>
      <w:r>
        <w:t xml:space="preserve"> oraz </w:t>
      </w:r>
      <w:proofErr w:type="spellStart"/>
      <w:r>
        <w:t>MiniComponent</w:t>
      </w:r>
      <w:proofErr w:type="spellEnd"/>
      <w:r>
        <w:t xml:space="preserve">. </w:t>
      </w:r>
    </w:p>
    <w:p w14:paraId="02C47892" w14:textId="1351F0BA" w:rsidR="005A31CC" w:rsidRDefault="00372224" w:rsidP="00372224">
      <w:proofErr w:type="spellStart"/>
      <w:r w:rsidRPr="00372224">
        <w:rPr>
          <w:b/>
          <w:bCs/>
        </w:rPr>
        <w:t>MiniFramework</w:t>
      </w:r>
      <w:proofErr w:type="spellEnd"/>
      <w:r>
        <w:t xml:space="preserve"> jest centralnym elementem projektu, dostarczającym podstawowe funkcje do obsługi JSX oraz zarządzania stanem komponentów.</w:t>
      </w:r>
    </w:p>
    <w:p w14:paraId="2D7F0CFC" w14:textId="77777777" w:rsidR="00B4553F" w:rsidRDefault="00B4553F" w:rsidP="00B4553F">
      <w:pPr>
        <w:pStyle w:val="Akapitzlist"/>
        <w:numPr>
          <w:ilvl w:val="0"/>
          <w:numId w:val="4"/>
        </w:numPr>
      </w:pPr>
      <w:proofErr w:type="spellStart"/>
      <w:r w:rsidRPr="00372224">
        <w:rPr>
          <w:b/>
          <w:bCs/>
        </w:rPr>
        <w:t>createElement</w:t>
      </w:r>
      <w:proofErr w:type="spellEnd"/>
      <w:r w:rsidRPr="00372224">
        <w:rPr>
          <w:b/>
          <w:bCs/>
        </w:rPr>
        <w:t>:</w:t>
      </w:r>
      <w:r w:rsidRPr="005A31CC">
        <w:t xml:space="preserve"> Funkcja </w:t>
      </w:r>
      <w:proofErr w:type="spellStart"/>
      <w:r w:rsidRPr="005A31CC">
        <w:t>createElement</w:t>
      </w:r>
      <w:proofErr w:type="spellEnd"/>
      <w:r w:rsidRPr="005A31CC">
        <w:t xml:space="preserve"> pozwala na tworzenie elementów JSX na podstawie podanego </w:t>
      </w:r>
      <w:proofErr w:type="spellStart"/>
      <w:r w:rsidRPr="005A31CC">
        <w:t>tagu</w:t>
      </w:r>
      <w:proofErr w:type="spellEnd"/>
      <w:r w:rsidRPr="005A31CC">
        <w:t xml:space="preserve">, właściwości i dzieci. Jest to podstawowa funkcja do budowania struktury interfejsu </w:t>
      </w:r>
      <w:proofErr w:type="spellStart"/>
      <w:r w:rsidRPr="005A31CC">
        <w:t>użytkownika.</w:t>
      </w:r>
      <w:r>
        <w:t>render</w:t>
      </w:r>
      <w:proofErr w:type="spellEnd"/>
      <w:r>
        <w:t xml:space="preserve">: </w:t>
      </w:r>
      <w:proofErr w:type="spellStart"/>
      <w:r>
        <w:t>Renderuje</w:t>
      </w:r>
      <w:proofErr w:type="spellEnd"/>
      <w:r>
        <w:t xml:space="preserve"> elementy JSX do rzeczywistego drzewa DOM.</w:t>
      </w:r>
    </w:p>
    <w:p w14:paraId="7E21F244" w14:textId="77777777" w:rsidR="00B4553F" w:rsidRDefault="00B4553F" w:rsidP="00B4553F">
      <w:pPr>
        <w:pStyle w:val="Akapitzlist"/>
        <w:numPr>
          <w:ilvl w:val="0"/>
          <w:numId w:val="4"/>
        </w:numPr>
      </w:pPr>
      <w:proofErr w:type="spellStart"/>
      <w:r w:rsidRPr="00372224">
        <w:rPr>
          <w:b/>
          <w:bCs/>
        </w:rPr>
        <w:t>useState</w:t>
      </w:r>
      <w:proofErr w:type="spellEnd"/>
      <w:r w:rsidRPr="00372224">
        <w:rPr>
          <w:b/>
          <w:bCs/>
        </w:rPr>
        <w:t>:</w:t>
      </w:r>
      <w:r w:rsidRPr="005A31CC">
        <w:t xml:space="preserve"> Funkcja </w:t>
      </w:r>
      <w:proofErr w:type="spellStart"/>
      <w:r w:rsidRPr="005A31CC">
        <w:t>useState</w:t>
      </w:r>
      <w:proofErr w:type="spellEnd"/>
      <w:r w:rsidRPr="005A31CC">
        <w:t xml:space="preserve"> umożliwia zarządzanie stanem komponentów poprzez </w:t>
      </w:r>
      <w:proofErr w:type="spellStart"/>
      <w:r w:rsidRPr="005A31CC">
        <w:t>hooki</w:t>
      </w:r>
      <w:proofErr w:type="spellEnd"/>
      <w:r w:rsidRPr="005A31CC">
        <w:t>. Jest to kluczowa funkcja w reaktywnym podejściu do tworzenia interfejsów użytkownika.</w:t>
      </w:r>
    </w:p>
    <w:p w14:paraId="775808EB" w14:textId="77777777" w:rsidR="00B4553F" w:rsidRDefault="00B4553F" w:rsidP="00B4553F">
      <w:pPr>
        <w:pStyle w:val="Akapitzlist"/>
        <w:numPr>
          <w:ilvl w:val="0"/>
          <w:numId w:val="4"/>
        </w:numPr>
      </w:pPr>
      <w:proofErr w:type="spellStart"/>
      <w:r w:rsidRPr="00372224">
        <w:rPr>
          <w:b/>
          <w:bCs/>
        </w:rPr>
        <w:t>render</w:t>
      </w:r>
      <w:proofErr w:type="spellEnd"/>
      <w:r w:rsidRPr="00372224">
        <w:rPr>
          <w:b/>
          <w:bCs/>
        </w:rPr>
        <w:t xml:space="preserve">: </w:t>
      </w:r>
      <w:r w:rsidRPr="005A31CC">
        <w:t xml:space="preserve">Funkcja </w:t>
      </w:r>
      <w:proofErr w:type="spellStart"/>
      <w:r w:rsidRPr="005A31CC">
        <w:t>render</w:t>
      </w:r>
      <w:proofErr w:type="spellEnd"/>
      <w:r w:rsidRPr="005A31CC">
        <w:t xml:space="preserve"> odpowiedzialna jest za </w:t>
      </w:r>
      <w:proofErr w:type="spellStart"/>
      <w:r w:rsidRPr="005A31CC">
        <w:t>renderowanie</w:t>
      </w:r>
      <w:proofErr w:type="spellEnd"/>
      <w:r w:rsidRPr="005A31CC">
        <w:t xml:space="preserve"> elementów JSX do rzeczywistego drzewa DOM. Wspiera ona reaktywne odświeżanie widoku w przypadku zmiany stanu komponentów.</w:t>
      </w:r>
    </w:p>
    <w:p w14:paraId="075B2712" w14:textId="77777777" w:rsidR="00B4553F" w:rsidRDefault="00B4553F" w:rsidP="00B4553F">
      <w:pPr>
        <w:pStyle w:val="Akapitzlist"/>
        <w:numPr>
          <w:ilvl w:val="0"/>
          <w:numId w:val="4"/>
        </w:numPr>
      </w:pPr>
      <w:r>
        <w:t>update: Aktualizuje komponenty po zmianie stanu. W dużej części to ona odpowiada za reaktywne zmiany po stronie użytkownika</w:t>
      </w:r>
    </w:p>
    <w:p w14:paraId="4EF68F37" w14:textId="77777777" w:rsidR="00B4553F" w:rsidRDefault="00B4553F" w:rsidP="00B4553F">
      <w:pPr>
        <w:pStyle w:val="Akapitzlist"/>
        <w:numPr>
          <w:ilvl w:val="0"/>
          <w:numId w:val="4"/>
        </w:numPr>
      </w:pPr>
      <w:proofErr w:type="spellStart"/>
      <w:r w:rsidRPr="00372224">
        <w:rPr>
          <w:b/>
          <w:bCs/>
        </w:rPr>
        <w:t>getApi</w:t>
      </w:r>
      <w:proofErr w:type="spellEnd"/>
      <w:r w:rsidRPr="00372224">
        <w:rPr>
          <w:b/>
          <w:bCs/>
        </w:rPr>
        <w:t>:</w:t>
      </w:r>
      <w:r>
        <w:t xml:space="preserve"> Pobiera dane z API za pomocą zadanego URL-a i metody.</w:t>
      </w:r>
    </w:p>
    <w:p w14:paraId="63E11B3A" w14:textId="77777777" w:rsidR="00B4553F" w:rsidRDefault="00B4553F" w:rsidP="00B4553F">
      <w:pPr>
        <w:pStyle w:val="Akapitzlist"/>
        <w:numPr>
          <w:ilvl w:val="0"/>
          <w:numId w:val="4"/>
        </w:numPr>
      </w:pPr>
      <w:proofErr w:type="spellStart"/>
      <w:r w:rsidRPr="00372224">
        <w:rPr>
          <w:b/>
          <w:bCs/>
        </w:rPr>
        <w:t>replaceValues</w:t>
      </w:r>
      <w:proofErr w:type="spellEnd"/>
      <w:r w:rsidRPr="00372224">
        <w:rPr>
          <w:b/>
          <w:bCs/>
        </w:rPr>
        <w:t>:</w:t>
      </w:r>
      <w:r>
        <w:t xml:space="preserve"> Zastępuje wartości w kodzie JSX z tablicy danych. Pomaga w dynamicznym generowaniu list gdy zwykła funkcja map nie radzi sobie z reaktywnym odświeżaniem.</w:t>
      </w:r>
    </w:p>
    <w:p w14:paraId="1C42107B" w14:textId="77777777" w:rsidR="00B4553F" w:rsidRDefault="00B4553F" w:rsidP="00372224"/>
    <w:p w14:paraId="4BB49B8D" w14:textId="77777777" w:rsidR="00372224" w:rsidRDefault="00372224" w:rsidP="00372224"/>
    <w:p w14:paraId="6C87367B" w14:textId="6AC0572C" w:rsidR="00372224" w:rsidRDefault="00372224" w:rsidP="00372224">
      <w:proofErr w:type="spellStart"/>
      <w:r w:rsidRPr="00372224">
        <w:rPr>
          <w:b/>
          <w:bCs/>
        </w:rPr>
        <w:t>MiniComponent</w:t>
      </w:r>
      <w:proofErr w:type="spellEnd"/>
      <w:r>
        <w:t xml:space="preserve"> definiuje bazową klasę komponentu, która jest rozszerzana przez konkretne komponenty w aplikacji. Poniżej przedstawiono główne elementy </w:t>
      </w:r>
      <w:proofErr w:type="spellStart"/>
      <w:r>
        <w:t>MiniComponent</w:t>
      </w:r>
      <w:proofErr w:type="spellEnd"/>
      <w:r>
        <w:t xml:space="preserve"> oraz opisano ich funkcje:</w:t>
      </w:r>
    </w:p>
    <w:p w14:paraId="73796C43" w14:textId="202460A6" w:rsidR="00372224" w:rsidRDefault="00372224" w:rsidP="00372224">
      <w:pPr>
        <w:pStyle w:val="Akapitzlist"/>
        <w:numPr>
          <w:ilvl w:val="0"/>
          <w:numId w:val="3"/>
        </w:numPr>
      </w:pPr>
      <w:proofErr w:type="spellStart"/>
      <w:r>
        <w:t>constructor</w:t>
      </w:r>
      <w:proofErr w:type="spellEnd"/>
      <w:r>
        <w:t xml:space="preserve">: Konstruktor </w:t>
      </w:r>
      <w:proofErr w:type="spellStart"/>
      <w:r>
        <w:t>MiniComponent</w:t>
      </w:r>
      <w:proofErr w:type="spellEnd"/>
      <w:r>
        <w:t xml:space="preserve"> inicjalizuje właściwości (</w:t>
      </w:r>
      <w:proofErr w:type="spellStart"/>
      <w:r>
        <w:t>props</w:t>
      </w:r>
      <w:proofErr w:type="spellEnd"/>
      <w:r>
        <w:t>) i stan (</w:t>
      </w:r>
      <w:proofErr w:type="spellStart"/>
      <w:r>
        <w:t>state</w:t>
      </w:r>
      <w:proofErr w:type="spellEnd"/>
      <w:r>
        <w:t>) komponentu oraz wywołuje metody cyklu życia komponentu.</w:t>
      </w:r>
    </w:p>
    <w:p w14:paraId="3C9EA741" w14:textId="409157B4" w:rsidR="00372224" w:rsidRDefault="00372224" w:rsidP="00372224">
      <w:pPr>
        <w:pStyle w:val="Akapitzlist"/>
        <w:numPr>
          <w:ilvl w:val="0"/>
          <w:numId w:val="3"/>
        </w:numPr>
      </w:pPr>
      <w:proofErr w:type="spellStart"/>
      <w:r>
        <w:t>willInit</w:t>
      </w:r>
      <w:proofErr w:type="spellEnd"/>
      <w:r>
        <w:t xml:space="preserve">, </w:t>
      </w:r>
      <w:proofErr w:type="spellStart"/>
      <w:r>
        <w:t>didInit</w:t>
      </w:r>
      <w:proofErr w:type="spellEnd"/>
      <w:r>
        <w:t xml:space="preserve">, </w:t>
      </w:r>
      <w:proofErr w:type="spellStart"/>
      <w:r>
        <w:t>didUpdate</w:t>
      </w:r>
      <w:proofErr w:type="spellEnd"/>
      <w:r>
        <w:t xml:space="preserve">, </w:t>
      </w:r>
      <w:proofErr w:type="spellStart"/>
      <w:r>
        <w:t>willTerminate</w:t>
      </w:r>
      <w:proofErr w:type="spellEnd"/>
      <w:r>
        <w:t>: Metody cyklu życia komponentu są wywoływane w określonych momentach, co pozwala na dostosowanie zachowania komponentu do potrzeb aplikacji.</w:t>
      </w:r>
    </w:p>
    <w:p w14:paraId="1C43743A" w14:textId="07380495" w:rsidR="00372224" w:rsidRDefault="00372224" w:rsidP="00372224">
      <w:pPr>
        <w:pStyle w:val="Akapitzlist"/>
        <w:numPr>
          <w:ilvl w:val="0"/>
          <w:numId w:val="3"/>
        </w:numPr>
      </w:pPr>
      <w:proofErr w:type="spellStart"/>
      <w:r>
        <w:t>mainDiv</w:t>
      </w:r>
      <w:proofErr w:type="spellEnd"/>
      <w:r>
        <w:t xml:space="preserve">: Metoda </w:t>
      </w:r>
      <w:proofErr w:type="spellStart"/>
      <w:r>
        <w:t>mainDiv</w:t>
      </w:r>
      <w:proofErr w:type="spellEnd"/>
      <w:r>
        <w:t xml:space="preserve"> jest przykładową funkcją, która zwraca nazwę klasy komponentu. Jest to przykład funkcji, która może być użyta w komponentach potomnych.</w:t>
      </w:r>
    </w:p>
    <w:p w14:paraId="118EE64E" w14:textId="01F31B78" w:rsidR="00372224" w:rsidRDefault="00372224" w:rsidP="00372224">
      <w:pPr>
        <w:pStyle w:val="Akapitzlist"/>
        <w:numPr>
          <w:ilvl w:val="0"/>
          <w:numId w:val="3"/>
        </w:numPr>
      </w:pPr>
      <w:proofErr w:type="spellStart"/>
      <w:r>
        <w:t>mount</w:t>
      </w:r>
      <w:proofErr w:type="spellEnd"/>
      <w:r>
        <w:t xml:space="preserve">: Metoda </w:t>
      </w:r>
      <w:proofErr w:type="spellStart"/>
      <w:r>
        <w:t>mount</w:t>
      </w:r>
      <w:proofErr w:type="spellEnd"/>
      <w:r>
        <w:t xml:space="preserve"> jest odpowiedzialna za </w:t>
      </w:r>
      <w:proofErr w:type="spellStart"/>
      <w:r>
        <w:t>renderowanie</w:t>
      </w:r>
      <w:proofErr w:type="spellEnd"/>
      <w:r>
        <w:t xml:space="preserve"> komponentu do drzewa DOM. Każdy komponent potomny musi zaimplementować tę metodę, aby był w stanie być </w:t>
      </w:r>
      <w:proofErr w:type="spellStart"/>
      <w:r>
        <w:t>wyrenderowany</w:t>
      </w:r>
      <w:proofErr w:type="spellEnd"/>
      <w:r>
        <w:t>.</w:t>
      </w:r>
    </w:p>
    <w:p w14:paraId="2D4E6F93" w14:textId="77777777" w:rsidR="00372224" w:rsidRDefault="00372224" w:rsidP="00372224">
      <w:pPr>
        <w:pStyle w:val="Akapitzlist"/>
      </w:pPr>
    </w:p>
    <w:p w14:paraId="46521F7A" w14:textId="2B0F3315" w:rsidR="005A31CC" w:rsidRDefault="005A31CC" w:rsidP="00372224">
      <w:pPr>
        <w:pStyle w:val="Nagwek2"/>
      </w:pPr>
      <w:r>
        <w:lastRenderedPageBreak/>
        <w:t>Wdrożenie</w:t>
      </w:r>
    </w:p>
    <w:p w14:paraId="578E6C21" w14:textId="77777777" w:rsidR="005A31CC" w:rsidRDefault="005A31CC" w:rsidP="005A31CC">
      <w:r>
        <w:t xml:space="preserve">Framework może być używany w aplikacjach internetowych wymagających dynamicznego </w:t>
      </w:r>
      <w:proofErr w:type="spellStart"/>
      <w:r>
        <w:t>renderowania</w:t>
      </w:r>
      <w:proofErr w:type="spellEnd"/>
      <w:r>
        <w:t xml:space="preserve"> interfejsu użytkownika. Wymaga skompilowania przy użyciu Babel do kodu JavaScript zrozumiałego przez przeglądarkę.</w:t>
      </w:r>
    </w:p>
    <w:p w14:paraId="076F96EA" w14:textId="77777777" w:rsidR="00E269D4" w:rsidRDefault="00E269D4" w:rsidP="005A31CC"/>
    <w:p w14:paraId="33992FFB" w14:textId="63E759E5" w:rsidR="00E269D4" w:rsidRDefault="00E269D4" w:rsidP="00E269D4">
      <w:pPr>
        <w:pStyle w:val="Nagwek2"/>
      </w:pPr>
      <w:r>
        <w:t>Porównanie wielkości</w:t>
      </w:r>
    </w:p>
    <w:p w14:paraId="2502A9FF" w14:textId="64997A6F" w:rsidR="00E269D4" w:rsidRDefault="00E269D4" w:rsidP="005A31CC">
      <w:r>
        <w:rPr>
          <w:noProof/>
        </w:rPr>
        <w:drawing>
          <wp:inline distT="0" distB="0" distL="0" distR="0" wp14:anchorId="6EFAEB02" wp14:editId="1320B8A2">
            <wp:extent cx="5979380" cy="2981739"/>
            <wp:effectExtent l="0" t="0" r="2540" b="9525"/>
            <wp:docPr id="109279988" name="Wykres 1">
              <a:extLst xmlns:a="http://schemas.openxmlformats.org/drawingml/2006/main">
                <a:ext uri="{FF2B5EF4-FFF2-40B4-BE49-F238E27FC236}">
                  <a16:creationId xmlns:a16="http://schemas.microsoft.com/office/drawing/2014/main" id="{3D1CA0E4-E13A-7E0E-9E42-28E7D61E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DD7128C" w14:textId="2716B39E" w:rsidR="005A31CC" w:rsidRPr="00B91D56" w:rsidRDefault="00B91D56" w:rsidP="005A31CC">
      <w:pPr>
        <w:rPr>
          <w:sz w:val="18"/>
          <w:szCs w:val="18"/>
        </w:rPr>
      </w:pPr>
      <w:r>
        <w:tab/>
      </w:r>
      <w:r>
        <w:rPr>
          <w:sz w:val="18"/>
          <w:szCs w:val="18"/>
        </w:rPr>
        <w:t>*Wykres nie uwzględnia kompilatora Babel</w:t>
      </w:r>
    </w:p>
    <w:p w14:paraId="0EEF2F32" w14:textId="4723CF3B" w:rsidR="005A31CC" w:rsidRDefault="005A31CC" w:rsidP="00372224">
      <w:pPr>
        <w:pStyle w:val="Nagwek2"/>
      </w:pPr>
      <w:r>
        <w:t>Wnioski</w:t>
      </w:r>
    </w:p>
    <w:p w14:paraId="087FE2B1" w14:textId="08F25CB2" w:rsidR="005A31CC" w:rsidRDefault="005A31CC" w:rsidP="005A31CC">
      <w:r>
        <w:t xml:space="preserve">Stworzenie własnego frameworka JSX pozwala na większą elastyczność w budowie interfejsów użytkownika oraz lepszą kontrolę nad kodem. Dodanie struktury komponentów umożliwia modularyzację i </w:t>
      </w:r>
      <w:proofErr w:type="spellStart"/>
      <w:r>
        <w:t>reużywalność</w:t>
      </w:r>
      <w:proofErr w:type="spellEnd"/>
      <w:r>
        <w:t xml:space="preserve"> kodu. Jednakże wymaga to większego nakładu pracy w porównaniu z korzystaniem z istniejących rozwiązań. Dzięki </w:t>
      </w:r>
      <w:proofErr w:type="spellStart"/>
      <w:r>
        <w:t>MiniFramework</w:t>
      </w:r>
      <w:proofErr w:type="spellEnd"/>
      <w:r>
        <w:t xml:space="preserve"> oraz </w:t>
      </w:r>
      <w:proofErr w:type="spellStart"/>
      <w:r>
        <w:t>MiniComponent</w:t>
      </w:r>
      <w:proofErr w:type="spellEnd"/>
      <w:r>
        <w:t xml:space="preserve"> możliwe jest skuteczne zarządzanie stanem komponentów oraz integracja z zewnętrznymi źródłami danych.</w:t>
      </w:r>
    </w:p>
    <w:sectPr w:rsidR="005A31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16359"/>
    <w:multiLevelType w:val="hybridMultilevel"/>
    <w:tmpl w:val="4A120B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0037866"/>
    <w:multiLevelType w:val="hybridMultilevel"/>
    <w:tmpl w:val="6B46EF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30D079A"/>
    <w:multiLevelType w:val="hybridMultilevel"/>
    <w:tmpl w:val="546AD3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11F5FD3"/>
    <w:multiLevelType w:val="hybridMultilevel"/>
    <w:tmpl w:val="B6067F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29751591">
    <w:abstractNumId w:val="2"/>
  </w:num>
  <w:num w:numId="2" w16cid:durableId="1059671189">
    <w:abstractNumId w:val="1"/>
  </w:num>
  <w:num w:numId="3" w16cid:durableId="1536040648">
    <w:abstractNumId w:val="0"/>
  </w:num>
  <w:num w:numId="4" w16cid:durableId="1261987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67"/>
    <w:rsid w:val="001337F5"/>
    <w:rsid w:val="001B1FBB"/>
    <w:rsid w:val="00367838"/>
    <w:rsid w:val="00372224"/>
    <w:rsid w:val="005A31CC"/>
    <w:rsid w:val="005E294A"/>
    <w:rsid w:val="00A66D5E"/>
    <w:rsid w:val="00AF7BAF"/>
    <w:rsid w:val="00B4553F"/>
    <w:rsid w:val="00B91D56"/>
    <w:rsid w:val="00E269D4"/>
    <w:rsid w:val="00EB20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4FE6"/>
  <w15:chartTrackingRefBased/>
  <w15:docId w15:val="{C1D6DE31-E6E8-4139-A20E-98E3E462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B2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EB2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B206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B206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B206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B206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B206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B206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B206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B206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EB206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B206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B206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B206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B206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B206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B206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B2067"/>
    <w:rPr>
      <w:rFonts w:eastAsiaTheme="majorEastAsia" w:cstheme="majorBidi"/>
      <w:color w:val="272727" w:themeColor="text1" w:themeTint="D8"/>
    </w:rPr>
  </w:style>
  <w:style w:type="paragraph" w:styleId="Tytu">
    <w:name w:val="Title"/>
    <w:basedOn w:val="Normalny"/>
    <w:next w:val="Normalny"/>
    <w:link w:val="TytuZnak"/>
    <w:uiPriority w:val="10"/>
    <w:qFormat/>
    <w:rsid w:val="00EB2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B206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B206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B206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B2067"/>
    <w:pPr>
      <w:spacing w:before="160"/>
      <w:jc w:val="center"/>
    </w:pPr>
    <w:rPr>
      <w:i/>
      <w:iCs/>
      <w:color w:val="404040" w:themeColor="text1" w:themeTint="BF"/>
    </w:rPr>
  </w:style>
  <w:style w:type="character" w:customStyle="1" w:styleId="CytatZnak">
    <w:name w:val="Cytat Znak"/>
    <w:basedOn w:val="Domylnaczcionkaakapitu"/>
    <w:link w:val="Cytat"/>
    <w:uiPriority w:val="29"/>
    <w:rsid w:val="00EB2067"/>
    <w:rPr>
      <w:i/>
      <w:iCs/>
      <w:color w:val="404040" w:themeColor="text1" w:themeTint="BF"/>
    </w:rPr>
  </w:style>
  <w:style w:type="paragraph" w:styleId="Akapitzlist">
    <w:name w:val="List Paragraph"/>
    <w:basedOn w:val="Normalny"/>
    <w:uiPriority w:val="34"/>
    <w:qFormat/>
    <w:rsid w:val="00EB2067"/>
    <w:pPr>
      <w:ind w:left="720"/>
      <w:contextualSpacing/>
    </w:pPr>
  </w:style>
  <w:style w:type="character" w:styleId="Wyrnienieintensywne">
    <w:name w:val="Intense Emphasis"/>
    <w:basedOn w:val="Domylnaczcionkaakapitu"/>
    <w:uiPriority w:val="21"/>
    <w:qFormat/>
    <w:rsid w:val="00EB2067"/>
    <w:rPr>
      <w:i/>
      <w:iCs/>
      <w:color w:val="0F4761" w:themeColor="accent1" w:themeShade="BF"/>
    </w:rPr>
  </w:style>
  <w:style w:type="paragraph" w:styleId="Cytatintensywny">
    <w:name w:val="Intense Quote"/>
    <w:basedOn w:val="Normalny"/>
    <w:next w:val="Normalny"/>
    <w:link w:val="CytatintensywnyZnak"/>
    <w:uiPriority w:val="30"/>
    <w:qFormat/>
    <w:rsid w:val="00EB2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B2067"/>
    <w:rPr>
      <w:i/>
      <w:iCs/>
      <w:color w:val="0F4761" w:themeColor="accent1" w:themeShade="BF"/>
    </w:rPr>
  </w:style>
  <w:style w:type="character" w:styleId="Odwoanieintensywne">
    <w:name w:val="Intense Reference"/>
    <w:basedOn w:val="Domylnaczcionkaakapitu"/>
    <w:uiPriority w:val="32"/>
    <w:qFormat/>
    <w:rsid w:val="00EB2067"/>
    <w:rPr>
      <w:b/>
      <w:bCs/>
      <w:smallCaps/>
      <w:color w:val="0F4761" w:themeColor="accent1" w:themeShade="BF"/>
      <w:spacing w:val="5"/>
    </w:rPr>
  </w:style>
  <w:style w:type="table" w:styleId="Tabela-Siatka">
    <w:name w:val="Table Grid"/>
    <w:basedOn w:val="Standardowy"/>
    <w:uiPriority w:val="39"/>
    <w:rsid w:val="0037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159266">
      <w:bodyDiv w:val="1"/>
      <w:marLeft w:val="0"/>
      <w:marRight w:val="0"/>
      <w:marTop w:val="0"/>
      <w:marBottom w:val="0"/>
      <w:divBdr>
        <w:top w:val="none" w:sz="0" w:space="0" w:color="auto"/>
        <w:left w:val="none" w:sz="0" w:space="0" w:color="auto"/>
        <w:bottom w:val="none" w:sz="0" w:space="0" w:color="auto"/>
        <w:right w:val="none" w:sz="0" w:space="0" w:color="auto"/>
      </w:divBdr>
    </w:div>
    <w:div w:id="662586827">
      <w:bodyDiv w:val="1"/>
      <w:marLeft w:val="0"/>
      <w:marRight w:val="0"/>
      <w:marTop w:val="0"/>
      <w:marBottom w:val="0"/>
      <w:divBdr>
        <w:top w:val="none" w:sz="0" w:space="0" w:color="auto"/>
        <w:left w:val="none" w:sz="0" w:space="0" w:color="auto"/>
        <w:bottom w:val="none" w:sz="0" w:space="0" w:color="auto"/>
        <w:right w:val="none" w:sz="0" w:space="0" w:color="auto"/>
      </w:divBdr>
    </w:div>
    <w:div w:id="749273303">
      <w:bodyDiv w:val="1"/>
      <w:marLeft w:val="0"/>
      <w:marRight w:val="0"/>
      <w:marTop w:val="0"/>
      <w:marBottom w:val="0"/>
      <w:divBdr>
        <w:top w:val="none" w:sz="0" w:space="0" w:color="auto"/>
        <w:left w:val="none" w:sz="0" w:space="0" w:color="auto"/>
        <w:bottom w:val="none" w:sz="0" w:space="0" w:color="auto"/>
        <w:right w:val="none" w:sz="0" w:space="0" w:color="auto"/>
      </w:divBdr>
    </w:div>
    <w:div w:id="886839511">
      <w:bodyDiv w:val="1"/>
      <w:marLeft w:val="0"/>
      <w:marRight w:val="0"/>
      <w:marTop w:val="0"/>
      <w:marBottom w:val="0"/>
      <w:divBdr>
        <w:top w:val="none" w:sz="0" w:space="0" w:color="auto"/>
        <w:left w:val="none" w:sz="0" w:space="0" w:color="auto"/>
        <w:bottom w:val="none" w:sz="0" w:space="0" w:color="auto"/>
        <w:right w:val="none" w:sz="0" w:space="0" w:color="auto"/>
      </w:divBdr>
    </w:div>
    <w:div w:id="1218707595">
      <w:bodyDiv w:val="1"/>
      <w:marLeft w:val="0"/>
      <w:marRight w:val="0"/>
      <w:marTop w:val="0"/>
      <w:marBottom w:val="0"/>
      <w:divBdr>
        <w:top w:val="none" w:sz="0" w:space="0" w:color="auto"/>
        <w:left w:val="none" w:sz="0" w:space="0" w:color="auto"/>
        <w:bottom w:val="none" w:sz="0" w:space="0" w:color="auto"/>
        <w:right w:val="none" w:sz="0" w:space="0" w:color="auto"/>
      </w:divBdr>
    </w:div>
    <w:div w:id="1342320411">
      <w:bodyDiv w:val="1"/>
      <w:marLeft w:val="0"/>
      <w:marRight w:val="0"/>
      <w:marTop w:val="0"/>
      <w:marBottom w:val="0"/>
      <w:divBdr>
        <w:top w:val="none" w:sz="0" w:space="0" w:color="auto"/>
        <w:left w:val="none" w:sz="0" w:space="0" w:color="auto"/>
        <w:bottom w:val="none" w:sz="0" w:space="0" w:color="auto"/>
        <w:right w:val="none" w:sz="0" w:space="0" w:color="auto"/>
      </w:divBdr>
      <w:divsChild>
        <w:div w:id="1558517897">
          <w:marLeft w:val="0"/>
          <w:marRight w:val="0"/>
          <w:marTop w:val="0"/>
          <w:marBottom w:val="0"/>
          <w:divBdr>
            <w:top w:val="none" w:sz="0" w:space="0" w:color="auto"/>
            <w:left w:val="none" w:sz="0" w:space="0" w:color="auto"/>
            <w:bottom w:val="none" w:sz="0" w:space="0" w:color="auto"/>
            <w:right w:val="none" w:sz="0" w:space="0" w:color="auto"/>
          </w:divBdr>
          <w:divsChild>
            <w:div w:id="90008085">
              <w:marLeft w:val="0"/>
              <w:marRight w:val="0"/>
              <w:marTop w:val="0"/>
              <w:marBottom w:val="0"/>
              <w:divBdr>
                <w:top w:val="none" w:sz="0" w:space="0" w:color="auto"/>
                <w:left w:val="none" w:sz="0" w:space="0" w:color="auto"/>
                <w:bottom w:val="none" w:sz="0" w:space="0" w:color="auto"/>
                <w:right w:val="none" w:sz="0" w:space="0" w:color="auto"/>
              </w:divBdr>
            </w:div>
            <w:div w:id="1596593284">
              <w:marLeft w:val="0"/>
              <w:marRight w:val="0"/>
              <w:marTop w:val="0"/>
              <w:marBottom w:val="0"/>
              <w:divBdr>
                <w:top w:val="none" w:sz="0" w:space="0" w:color="auto"/>
                <w:left w:val="none" w:sz="0" w:space="0" w:color="auto"/>
                <w:bottom w:val="none" w:sz="0" w:space="0" w:color="auto"/>
                <w:right w:val="none" w:sz="0" w:space="0" w:color="auto"/>
              </w:divBdr>
            </w:div>
            <w:div w:id="548883072">
              <w:marLeft w:val="0"/>
              <w:marRight w:val="0"/>
              <w:marTop w:val="0"/>
              <w:marBottom w:val="0"/>
              <w:divBdr>
                <w:top w:val="none" w:sz="0" w:space="0" w:color="auto"/>
                <w:left w:val="none" w:sz="0" w:space="0" w:color="auto"/>
                <w:bottom w:val="none" w:sz="0" w:space="0" w:color="auto"/>
                <w:right w:val="none" w:sz="0" w:space="0" w:color="auto"/>
              </w:divBdr>
            </w:div>
            <w:div w:id="580722380">
              <w:marLeft w:val="0"/>
              <w:marRight w:val="0"/>
              <w:marTop w:val="0"/>
              <w:marBottom w:val="0"/>
              <w:divBdr>
                <w:top w:val="none" w:sz="0" w:space="0" w:color="auto"/>
                <w:left w:val="none" w:sz="0" w:space="0" w:color="auto"/>
                <w:bottom w:val="none" w:sz="0" w:space="0" w:color="auto"/>
                <w:right w:val="none" w:sz="0" w:space="0" w:color="auto"/>
              </w:divBdr>
            </w:div>
            <w:div w:id="162820153">
              <w:marLeft w:val="0"/>
              <w:marRight w:val="0"/>
              <w:marTop w:val="0"/>
              <w:marBottom w:val="0"/>
              <w:divBdr>
                <w:top w:val="none" w:sz="0" w:space="0" w:color="auto"/>
                <w:left w:val="none" w:sz="0" w:space="0" w:color="auto"/>
                <w:bottom w:val="none" w:sz="0" w:space="0" w:color="auto"/>
                <w:right w:val="none" w:sz="0" w:space="0" w:color="auto"/>
              </w:divBdr>
            </w:div>
            <w:div w:id="1823305014">
              <w:marLeft w:val="0"/>
              <w:marRight w:val="0"/>
              <w:marTop w:val="0"/>
              <w:marBottom w:val="0"/>
              <w:divBdr>
                <w:top w:val="none" w:sz="0" w:space="0" w:color="auto"/>
                <w:left w:val="none" w:sz="0" w:space="0" w:color="auto"/>
                <w:bottom w:val="none" w:sz="0" w:space="0" w:color="auto"/>
                <w:right w:val="none" w:sz="0" w:space="0" w:color="auto"/>
              </w:divBdr>
            </w:div>
            <w:div w:id="1568808928">
              <w:marLeft w:val="0"/>
              <w:marRight w:val="0"/>
              <w:marTop w:val="0"/>
              <w:marBottom w:val="0"/>
              <w:divBdr>
                <w:top w:val="none" w:sz="0" w:space="0" w:color="auto"/>
                <w:left w:val="none" w:sz="0" w:space="0" w:color="auto"/>
                <w:bottom w:val="none" w:sz="0" w:space="0" w:color="auto"/>
                <w:right w:val="none" w:sz="0" w:space="0" w:color="auto"/>
              </w:divBdr>
            </w:div>
            <w:div w:id="16031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6137">
      <w:bodyDiv w:val="1"/>
      <w:marLeft w:val="0"/>
      <w:marRight w:val="0"/>
      <w:marTop w:val="0"/>
      <w:marBottom w:val="0"/>
      <w:divBdr>
        <w:top w:val="none" w:sz="0" w:space="0" w:color="auto"/>
        <w:left w:val="none" w:sz="0" w:space="0" w:color="auto"/>
        <w:bottom w:val="none" w:sz="0" w:space="0" w:color="auto"/>
        <w:right w:val="none" w:sz="0" w:space="0" w:color="auto"/>
      </w:divBdr>
      <w:divsChild>
        <w:div w:id="1242717480">
          <w:marLeft w:val="0"/>
          <w:marRight w:val="0"/>
          <w:marTop w:val="0"/>
          <w:marBottom w:val="0"/>
          <w:divBdr>
            <w:top w:val="single" w:sz="2" w:space="0" w:color="auto"/>
            <w:left w:val="single" w:sz="2" w:space="0" w:color="auto"/>
            <w:bottom w:val="single" w:sz="2" w:space="0" w:color="auto"/>
            <w:right w:val="single" w:sz="2" w:space="0" w:color="auto"/>
          </w:divBdr>
          <w:divsChild>
            <w:div w:id="1867281926">
              <w:marLeft w:val="0"/>
              <w:marRight w:val="0"/>
              <w:marTop w:val="0"/>
              <w:marBottom w:val="0"/>
              <w:divBdr>
                <w:top w:val="single" w:sz="2" w:space="0" w:color="E3E3E3"/>
                <w:left w:val="single" w:sz="2" w:space="0" w:color="E3E3E3"/>
                <w:bottom w:val="single" w:sz="2" w:space="0" w:color="E3E3E3"/>
                <w:right w:val="single" w:sz="2" w:space="0" w:color="E3E3E3"/>
              </w:divBdr>
              <w:divsChild>
                <w:div w:id="267591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34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201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w="19050" cap="flat" cmpd="sng" algn="ctr">
          <a:solidFill>
            <a:schemeClr val="tx1">
              <a:lumMod val="25000"/>
              <a:lumOff val="75000"/>
            </a:schemeClr>
          </a:solidFill>
          <a:round/>
        </a:ln>
        <a:effectLst/>
        <a:sp3d contourW="19050">
          <a:contourClr>
            <a:schemeClr val="tx1">
              <a:lumMod val="25000"/>
              <a:lumOff val="75000"/>
            </a:schemeClr>
          </a:contourClr>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Arkusz1!$B$2:$F$2</c:f>
              <c:strCache>
                <c:ptCount val="5"/>
                <c:pt idx="0">
                  <c:v>Lit</c:v>
                </c:pt>
                <c:pt idx="1">
                  <c:v>Vue</c:v>
                </c:pt>
                <c:pt idx="2">
                  <c:v>Angular</c:v>
                </c:pt>
                <c:pt idx="3">
                  <c:v>React</c:v>
                </c:pt>
                <c:pt idx="4">
                  <c:v>MiniFramework</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Arkusz1!$B$2:$F$2</c:f>
              <c:strCache>
                <c:ptCount val="5"/>
                <c:pt idx="0">
                  <c:v>Lit</c:v>
                </c:pt>
                <c:pt idx="1">
                  <c:v>Vue</c:v>
                </c:pt>
                <c:pt idx="2">
                  <c:v>Angular</c:v>
                </c:pt>
                <c:pt idx="3">
                  <c:v>React</c:v>
                </c:pt>
                <c:pt idx="4">
                  <c:v>MiniFramework</c:v>
                </c:pt>
              </c:strCache>
            </c:strRef>
          </c:cat>
          <c:val>
            <c:numRef>
              <c:f>Arkusz1!$B$3:$F$3</c:f>
              <c:numCache>
                <c:formatCode>General</c:formatCode>
                <c:ptCount val="5"/>
                <c:pt idx="0">
                  <c:v>3694.5819999999999</c:v>
                </c:pt>
                <c:pt idx="1">
                  <c:v>2195.9169999999999</c:v>
                </c:pt>
                <c:pt idx="2">
                  <c:v>2089.7919999999999</c:v>
                </c:pt>
                <c:pt idx="3">
                  <c:v>318.101</c:v>
                </c:pt>
                <c:pt idx="4">
                  <c:v>3.806</c:v>
                </c:pt>
              </c:numCache>
            </c:numRef>
          </c:val>
          <c:extLst>
            <c:ext xmlns:c16="http://schemas.microsoft.com/office/drawing/2014/chart" uri="{C3380CC4-5D6E-409C-BE32-E72D297353CC}">
              <c16:uniqueId val="{00000000-658E-4364-A5E9-50F8E33FD49A}"/>
            </c:ext>
          </c:extLst>
        </c:ser>
        <c:dLbls>
          <c:showLegendKey val="0"/>
          <c:showVal val="0"/>
          <c:showCatName val="0"/>
          <c:showSerName val="0"/>
          <c:showPercent val="0"/>
          <c:showBubbleSize val="0"/>
        </c:dLbls>
        <c:gapWidth val="150"/>
        <c:shape val="box"/>
        <c:axId val="1881135407"/>
        <c:axId val="69305583"/>
        <c:axId val="0"/>
      </c:bar3DChart>
      <c:catAx>
        <c:axId val="1881135407"/>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9305583"/>
        <c:crosses val="autoZero"/>
        <c:auto val="1"/>
        <c:lblAlgn val="ctr"/>
        <c:lblOffset val="100"/>
        <c:noMultiLvlLbl val="0"/>
      </c:catAx>
      <c:valAx>
        <c:axId val="69305583"/>
        <c:scaling>
          <c:logBase val="10"/>
          <c:orientation val="minMax"/>
        </c:scaling>
        <c:delete val="0"/>
        <c:axPos val="b"/>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81135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731</Words>
  <Characters>4389</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Sieniawski</dc:creator>
  <cp:keywords/>
  <dc:description/>
  <cp:lastModifiedBy>Filip Sieniawski</cp:lastModifiedBy>
  <cp:revision>5</cp:revision>
  <dcterms:created xsi:type="dcterms:W3CDTF">2024-06-02T15:17:00Z</dcterms:created>
  <dcterms:modified xsi:type="dcterms:W3CDTF">2024-06-02T19:52:00Z</dcterms:modified>
</cp:coreProperties>
</file>