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1CCF" w14:textId="77777777" w:rsidR="00851EFE" w:rsidRPr="00936DAF" w:rsidRDefault="00851EFE" w:rsidP="00851EFE">
      <w:pPr>
        <w:adjustRightInd w:val="0"/>
        <w:jc w:val="center"/>
        <w:rPr>
          <w:b/>
          <w:bCs/>
          <w:sz w:val="36"/>
          <w:szCs w:val="36"/>
        </w:rPr>
      </w:pPr>
      <w:r w:rsidRPr="00F059B3">
        <w:rPr>
          <w:b/>
          <w:bCs/>
          <w:sz w:val="36"/>
          <w:szCs w:val="36"/>
        </w:rPr>
        <w:t>International Institute of Information Technology, Hyderabad</w:t>
      </w:r>
    </w:p>
    <w:p w14:paraId="543BFAA1" w14:textId="77777777" w:rsidR="00851EFE" w:rsidRDefault="00851EFE" w:rsidP="00851EFE">
      <w:pPr>
        <w:adjustRightInd w:val="0"/>
        <w:jc w:val="center"/>
        <w:rPr>
          <w:b/>
          <w:bCs/>
          <w:sz w:val="36"/>
          <w:szCs w:val="36"/>
        </w:rPr>
      </w:pPr>
      <w:r>
        <w:rPr>
          <w:b/>
          <w:bCs/>
          <w:sz w:val="36"/>
          <w:szCs w:val="36"/>
        </w:rPr>
        <w:t>1</w:t>
      </w:r>
      <w:r>
        <w:rPr>
          <w:b/>
          <w:bCs/>
          <w:sz w:val="32"/>
          <w:szCs w:val="36"/>
          <w:vertAlign w:val="superscript"/>
        </w:rPr>
        <w:t>st</w:t>
      </w:r>
      <w:r w:rsidRPr="00FA0050">
        <w:rPr>
          <w:b/>
          <w:bCs/>
          <w:sz w:val="36"/>
          <w:szCs w:val="36"/>
        </w:rPr>
        <w:t xml:space="preserve"> </w:t>
      </w:r>
      <w:r w:rsidRPr="00936DAF">
        <w:rPr>
          <w:b/>
          <w:bCs/>
          <w:sz w:val="36"/>
          <w:szCs w:val="36"/>
        </w:rPr>
        <w:t xml:space="preserve">Year </w:t>
      </w:r>
      <w:r>
        <w:rPr>
          <w:b/>
          <w:bCs/>
          <w:sz w:val="36"/>
          <w:szCs w:val="36"/>
        </w:rPr>
        <w:t>2</w:t>
      </w:r>
      <w:r>
        <w:rPr>
          <w:b/>
          <w:bCs/>
          <w:sz w:val="32"/>
          <w:szCs w:val="36"/>
          <w:vertAlign w:val="superscript"/>
        </w:rPr>
        <w:t>nd</w:t>
      </w:r>
      <w:r w:rsidRPr="00FA0050">
        <w:rPr>
          <w:b/>
          <w:bCs/>
          <w:sz w:val="36"/>
          <w:szCs w:val="36"/>
        </w:rPr>
        <w:t xml:space="preserve"> </w:t>
      </w:r>
      <w:r w:rsidRPr="00936DAF">
        <w:rPr>
          <w:b/>
          <w:bCs/>
          <w:sz w:val="36"/>
          <w:szCs w:val="36"/>
        </w:rPr>
        <w:t>Semester</w:t>
      </w:r>
    </w:p>
    <w:p w14:paraId="1C0ACCA1" w14:textId="77777777" w:rsidR="00851EFE" w:rsidRPr="00936DAF" w:rsidRDefault="00851EFE" w:rsidP="00851EFE">
      <w:pPr>
        <w:adjustRightInd w:val="0"/>
        <w:jc w:val="center"/>
        <w:rPr>
          <w:b/>
          <w:bCs/>
          <w:sz w:val="36"/>
          <w:szCs w:val="36"/>
        </w:rPr>
      </w:pPr>
    </w:p>
    <w:p w14:paraId="655903AB" w14:textId="77777777" w:rsidR="00851EFE" w:rsidRDefault="00851EFE" w:rsidP="00851EFE">
      <w:pPr>
        <w:widowControl w:val="0"/>
        <w:autoSpaceDE w:val="0"/>
        <w:autoSpaceDN w:val="0"/>
        <w:adjustRightInd w:val="0"/>
        <w:spacing w:line="240" w:lineRule="auto"/>
        <w:jc w:val="center"/>
        <w:rPr>
          <w:rFonts w:eastAsia="Arial MT"/>
          <w:b/>
          <w:bCs/>
          <w:sz w:val="36"/>
          <w:szCs w:val="36"/>
          <w:lang w:val="en-US"/>
        </w:rPr>
      </w:pPr>
      <w:r>
        <w:rPr>
          <w:noProof/>
        </w:rPr>
        <w:drawing>
          <wp:inline distT="0" distB="0" distL="0" distR="0" wp14:anchorId="2B68E746" wp14:editId="727D2113">
            <wp:extent cx="3983186" cy="1379220"/>
            <wp:effectExtent l="0" t="0" r="0" b="0"/>
            <wp:docPr id="8570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1847" cy="1382219"/>
                    </a:xfrm>
                    <a:prstGeom prst="rect">
                      <a:avLst/>
                    </a:prstGeom>
                    <a:noFill/>
                    <a:ln>
                      <a:noFill/>
                    </a:ln>
                  </pic:spPr>
                </pic:pic>
              </a:graphicData>
            </a:graphic>
          </wp:inline>
        </w:drawing>
      </w:r>
    </w:p>
    <w:p w14:paraId="22EEA664" w14:textId="77777777" w:rsidR="00851EFE" w:rsidRDefault="00851EFE" w:rsidP="00851EFE">
      <w:pPr>
        <w:widowControl w:val="0"/>
        <w:autoSpaceDE w:val="0"/>
        <w:autoSpaceDN w:val="0"/>
        <w:adjustRightInd w:val="0"/>
        <w:spacing w:line="240" w:lineRule="auto"/>
        <w:jc w:val="center"/>
        <w:rPr>
          <w:rFonts w:eastAsia="Arial MT"/>
          <w:b/>
          <w:bCs/>
          <w:sz w:val="36"/>
          <w:szCs w:val="36"/>
          <w:lang w:val="en-US"/>
        </w:rPr>
      </w:pPr>
    </w:p>
    <w:p w14:paraId="38721A0D" w14:textId="77777777" w:rsidR="00851EFE" w:rsidRPr="00EC2D6F" w:rsidRDefault="00851EFE" w:rsidP="00851EFE">
      <w:pPr>
        <w:shd w:val="clear" w:color="auto" w:fill="FFFFFF"/>
        <w:spacing w:after="100" w:afterAutospacing="1" w:line="240" w:lineRule="auto"/>
        <w:jc w:val="center"/>
        <w:outlineLvl w:val="0"/>
        <w:rPr>
          <w:rFonts w:eastAsia="Arial MT"/>
          <w:b/>
          <w:bCs/>
          <w:sz w:val="44"/>
          <w:szCs w:val="44"/>
          <w:u w:val="single"/>
          <w:lang w:val="en-US"/>
        </w:rPr>
      </w:pPr>
      <w:r w:rsidRPr="00EC2D6F">
        <w:rPr>
          <w:rFonts w:eastAsia="Arial MT"/>
          <w:b/>
          <w:bCs/>
          <w:sz w:val="44"/>
          <w:szCs w:val="44"/>
          <w:u w:val="single"/>
          <w:lang w:val="en-US"/>
        </w:rPr>
        <w:t>Introduction to NLP</w:t>
      </w:r>
    </w:p>
    <w:p w14:paraId="7BACB786" w14:textId="2DF5EC48" w:rsidR="00851EFE" w:rsidRPr="00463801" w:rsidRDefault="00851EFE" w:rsidP="00851EFE">
      <w:pPr>
        <w:widowControl w:val="0"/>
        <w:autoSpaceDE w:val="0"/>
        <w:autoSpaceDN w:val="0"/>
        <w:adjustRightInd w:val="0"/>
        <w:spacing w:line="240" w:lineRule="auto"/>
        <w:jc w:val="center"/>
        <w:rPr>
          <w:rFonts w:eastAsia="Arial MT"/>
          <w:b/>
          <w:bCs/>
          <w:sz w:val="36"/>
          <w:szCs w:val="36"/>
          <w:lang w:val="en-US"/>
        </w:rPr>
      </w:pPr>
      <w:r w:rsidRPr="00851EFE">
        <w:rPr>
          <w:rFonts w:eastAsia="Arial MT"/>
          <w:b/>
          <w:bCs/>
          <w:sz w:val="36"/>
          <w:szCs w:val="36"/>
          <w:lang w:val="en-US"/>
        </w:rPr>
        <w:t>Interim Submission</w:t>
      </w:r>
    </w:p>
    <w:p w14:paraId="1819DA66" w14:textId="77777777" w:rsidR="00851EFE" w:rsidRDefault="00851EFE" w:rsidP="00851EFE">
      <w:pPr>
        <w:jc w:val="center"/>
        <w:rPr>
          <w:rFonts w:eastAsia="Arial MT"/>
          <w:sz w:val="36"/>
          <w:szCs w:val="36"/>
          <w:lang w:val="en-US"/>
        </w:rPr>
      </w:pPr>
      <w:r>
        <w:rPr>
          <w:rFonts w:eastAsia="Arial MT"/>
          <w:b/>
          <w:bCs/>
          <w:sz w:val="36"/>
          <w:szCs w:val="36"/>
          <w:lang w:val="en-US"/>
        </w:rPr>
        <w:t xml:space="preserve">Team Name: </w:t>
      </w:r>
      <w:r w:rsidRPr="008D2CE9">
        <w:rPr>
          <w:rFonts w:eastAsia="Arial MT"/>
          <w:sz w:val="36"/>
          <w:szCs w:val="36"/>
          <w:lang w:val="en-US"/>
        </w:rPr>
        <w:t xml:space="preserve">Semantic </w:t>
      </w:r>
      <w:proofErr w:type="spellStart"/>
      <w:r w:rsidRPr="008D2CE9">
        <w:rPr>
          <w:rFonts w:eastAsia="Arial MT"/>
          <w:sz w:val="36"/>
          <w:szCs w:val="36"/>
          <w:lang w:val="en-US"/>
        </w:rPr>
        <w:t>Insighters</w:t>
      </w:r>
      <w:proofErr w:type="spellEnd"/>
    </w:p>
    <w:p w14:paraId="29881ADB" w14:textId="792788A9" w:rsidR="003F359D" w:rsidRPr="00857692" w:rsidRDefault="003F359D" w:rsidP="00851EFE">
      <w:pPr>
        <w:jc w:val="center"/>
        <w:rPr>
          <w:rFonts w:ascii="Liberation Sans" w:eastAsia="Times New Roman" w:hAnsi="Liberation Sans" w:cs="Times New Roman"/>
          <w:color w:val="000000"/>
          <w:kern w:val="0"/>
          <w:sz w:val="20"/>
          <w:szCs w:val="20"/>
          <w:lang w:eastAsia="en-IN"/>
          <w14:ligatures w14:val="none"/>
        </w:rPr>
      </w:pPr>
      <w:r w:rsidRPr="003F359D">
        <w:rPr>
          <w:rFonts w:eastAsia="Arial MT"/>
          <w:b/>
          <w:bCs/>
          <w:sz w:val="36"/>
          <w:szCs w:val="36"/>
          <w:lang w:val="en-US"/>
        </w:rPr>
        <w:t>Project Mentor:</w:t>
      </w:r>
      <w:r w:rsidRPr="003F359D">
        <w:rPr>
          <w:rFonts w:eastAsia="Arial MT"/>
          <w:sz w:val="36"/>
          <w:szCs w:val="36"/>
          <w:lang w:val="en-US"/>
        </w:rPr>
        <w:t xml:space="preserve"> </w:t>
      </w:r>
      <w:hyperlink r:id="rId9" w:history="1">
        <w:r w:rsidRPr="003F359D">
          <w:rPr>
            <w:rFonts w:eastAsia="Arial MT"/>
            <w:sz w:val="36"/>
            <w:szCs w:val="36"/>
            <w:lang w:val="en-US"/>
          </w:rPr>
          <w:t>Patanjali Bha</w:t>
        </w:r>
        <w:r w:rsidRPr="003F359D">
          <w:rPr>
            <w:rFonts w:eastAsia="Arial MT"/>
            <w:sz w:val="36"/>
            <w:szCs w:val="36"/>
            <w:lang w:val="en-US"/>
          </w:rPr>
          <w:t>m</w:t>
        </w:r>
        <w:r w:rsidRPr="003F359D">
          <w:rPr>
            <w:rFonts w:eastAsia="Arial MT"/>
            <w:sz w:val="36"/>
            <w:szCs w:val="36"/>
            <w:lang w:val="en-US"/>
          </w:rPr>
          <w:t>idipati</w:t>
        </w:r>
      </w:hyperlink>
    </w:p>
    <w:p w14:paraId="32DC3D11" w14:textId="77777777" w:rsidR="00851EFE" w:rsidRDefault="00851EFE" w:rsidP="00851EFE">
      <w:pPr>
        <w:widowControl w:val="0"/>
        <w:autoSpaceDE w:val="0"/>
        <w:autoSpaceDN w:val="0"/>
        <w:adjustRightInd w:val="0"/>
        <w:spacing w:line="240" w:lineRule="auto"/>
        <w:jc w:val="center"/>
        <w:rPr>
          <w:rFonts w:eastAsia="Arial MT"/>
          <w:sz w:val="36"/>
          <w:szCs w:val="36"/>
          <w:lang w:val="en-US"/>
        </w:rPr>
      </w:pPr>
      <w:r>
        <w:rPr>
          <w:rFonts w:eastAsia="Arial MT"/>
          <w:b/>
          <w:bCs/>
          <w:sz w:val="36"/>
          <w:szCs w:val="36"/>
          <w:lang w:val="en-US"/>
        </w:rPr>
        <w:t xml:space="preserve">Project: </w:t>
      </w:r>
      <w:r w:rsidRPr="008D2CE9">
        <w:rPr>
          <w:rFonts w:eastAsia="Arial MT"/>
          <w:sz w:val="36"/>
          <w:szCs w:val="36"/>
          <w:lang w:val="en-US"/>
        </w:rPr>
        <w:t>Hypernym Discovery</w:t>
      </w:r>
    </w:p>
    <w:p w14:paraId="774C2164" w14:textId="77777777" w:rsidR="00525DF3" w:rsidRDefault="00525DF3" w:rsidP="00851EFE">
      <w:pPr>
        <w:widowControl w:val="0"/>
        <w:autoSpaceDE w:val="0"/>
        <w:autoSpaceDN w:val="0"/>
        <w:adjustRightInd w:val="0"/>
        <w:spacing w:line="240" w:lineRule="auto"/>
        <w:jc w:val="center"/>
        <w:rPr>
          <w:rFonts w:eastAsia="Arial MT"/>
          <w:sz w:val="36"/>
          <w:szCs w:val="36"/>
          <w:lang w:val="en-US"/>
        </w:rPr>
      </w:pPr>
    </w:p>
    <w:p w14:paraId="0508C949" w14:textId="77777777" w:rsidR="00525DF3" w:rsidRPr="00463801" w:rsidRDefault="00525DF3" w:rsidP="00851EFE">
      <w:pPr>
        <w:widowControl w:val="0"/>
        <w:autoSpaceDE w:val="0"/>
        <w:autoSpaceDN w:val="0"/>
        <w:adjustRightInd w:val="0"/>
        <w:spacing w:line="240" w:lineRule="auto"/>
        <w:jc w:val="center"/>
        <w:rPr>
          <w:rFonts w:eastAsia="Arial MT"/>
          <w:b/>
          <w:bCs/>
          <w:sz w:val="36"/>
          <w:szCs w:val="36"/>
          <w:lang w:val="en-US"/>
        </w:rPr>
      </w:pPr>
    </w:p>
    <w:p w14:paraId="461F8FFD" w14:textId="77777777" w:rsidR="00851EFE" w:rsidRPr="00DF051B" w:rsidRDefault="00851EFE" w:rsidP="00851EFE">
      <w:pPr>
        <w:adjustRightInd w:val="0"/>
        <w:jc w:val="center"/>
      </w:pPr>
    </w:p>
    <w:tbl>
      <w:tblPr>
        <w:tblStyle w:val="GridTable4-Accent1"/>
        <w:tblW w:w="9092" w:type="dxa"/>
        <w:tblLook w:val="04A0" w:firstRow="1" w:lastRow="0" w:firstColumn="1" w:lastColumn="0" w:noHBand="0" w:noVBand="1"/>
      </w:tblPr>
      <w:tblGrid>
        <w:gridCol w:w="1318"/>
        <w:gridCol w:w="3801"/>
        <w:gridCol w:w="3973"/>
      </w:tblGrid>
      <w:tr w:rsidR="00851EFE" w14:paraId="2B4D9CC3" w14:textId="77777777" w:rsidTr="00CE6F5E">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318" w:type="dxa"/>
          </w:tcPr>
          <w:p w14:paraId="43E3BC72" w14:textId="77777777" w:rsidR="00851EFE" w:rsidRPr="00300577" w:rsidRDefault="00851EFE" w:rsidP="00490A79">
            <w:pPr>
              <w:jc w:val="center"/>
              <w:rPr>
                <w:b w:val="0"/>
                <w:bCs w:val="0"/>
                <w:sz w:val="36"/>
                <w:szCs w:val="36"/>
              </w:rPr>
            </w:pPr>
            <w:r>
              <w:rPr>
                <w:b w:val="0"/>
                <w:bCs w:val="0"/>
                <w:sz w:val="36"/>
                <w:szCs w:val="36"/>
              </w:rPr>
              <w:t>S. No.</w:t>
            </w:r>
          </w:p>
        </w:tc>
        <w:tc>
          <w:tcPr>
            <w:tcW w:w="3801" w:type="dxa"/>
          </w:tcPr>
          <w:p w14:paraId="12C12B99" w14:textId="77777777" w:rsidR="00851EFE" w:rsidRDefault="00851EFE" w:rsidP="00490A79">
            <w:pPr>
              <w:jc w:val="center"/>
              <w:cnfStyle w:val="100000000000" w:firstRow="1" w:lastRow="0" w:firstColumn="0" w:lastColumn="0" w:oddVBand="0" w:evenVBand="0" w:oddHBand="0" w:evenHBand="0" w:firstRowFirstColumn="0" w:firstRowLastColumn="0" w:lastRowFirstColumn="0" w:lastRowLastColumn="0"/>
              <w:rPr>
                <w:b w:val="0"/>
                <w:bCs w:val="0"/>
                <w:sz w:val="44"/>
                <w:szCs w:val="44"/>
              </w:rPr>
            </w:pPr>
            <w:r w:rsidRPr="00300577">
              <w:rPr>
                <w:b w:val="0"/>
                <w:bCs w:val="0"/>
                <w:sz w:val="36"/>
                <w:szCs w:val="36"/>
              </w:rPr>
              <w:t>Name</w:t>
            </w:r>
          </w:p>
        </w:tc>
        <w:tc>
          <w:tcPr>
            <w:tcW w:w="3973" w:type="dxa"/>
          </w:tcPr>
          <w:p w14:paraId="17B23951" w14:textId="77777777" w:rsidR="00851EFE" w:rsidRPr="00300577" w:rsidRDefault="00851EFE" w:rsidP="00490A79">
            <w:pPr>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Roll</w:t>
            </w:r>
            <w:r w:rsidRPr="00300577">
              <w:rPr>
                <w:b w:val="0"/>
                <w:bCs w:val="0"/>
                <w:sz w:val="36"/>
                <w:szCs w:val="36"/>
              </w:rPr>
              <w:t xml:space="preserve"> No.</w:t>
            </w:r>
          </w:p>
        </w:tc>
      </w:tr>
      <w:tr w:rsidR="00851EFE" w14:paraId="19AAC150" w14:textId="77777777" w:rsidTr="00CE6F5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318" w:type="dxa"/>
          </w:tcPr>
          <w:p w14:paraId="5B83B17D" w14:textId="77777777" w:rsidR="00851EFE" w:rsidRPr="00CB6C2C" w:rsidRDefault="00851EFE" w:rsidP="00490A79">
            <w:pPr>
              <w:jc w:val="center"/>
              <w:rPr>
                <w:rFonts w:ascii="Montserrat-Medium" w:hAnsi="Montserrat-Medium" w:cs="Montserrat-Medium"/>
              </w:rPr>
            </w:pPr>
            <w:r w:rsidRPr="00CB6C2C">
              <w:rPr>
                <w:rFonts w:ascii="Montserrat-Medium" w:hAnsi="Montserrat-Medium" w:cs="Montserrat-Medium"/>
              </w:rPr>
              <w:t>1.</w:t>
            </w:r>
          </w:p>
        </w:tc>
        <w:tc>
          <w:tcPr>
            <w:tcW w:w="3801" w:type="dxa"/>
          </w:tcPr>
          <w:p w14:paraId="663D01A4" w14:textId="77777777" w:rsidR="00851EFE" w:rsidRPr="00002999" w:rsidRDefault="00851EFE" w:rsidP="00490A79">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02999">
              <w:rPr>
                <w:sz w:val="24"/>
                <w:szCs w:val="24"/>
              </w:rPr>
              <w:t>Sagnick Bhar</w:t>
            </w:r>
          </w:p>
        </w:tc>
        <w:tc>
          <w:tcPr>
            <w:tcW w:w="3973" w:type="dxa"/>
          </w:tcPr>
          <w:p w14:paraId="4D74ECBC" w14:textId="204415AD" w:rsidR="00851EFE" w:rsidRPr="0026454E" w:rsidRDefault="00851EFE" w:rsidP="00490A79">
            <w:pPr>
              <w:pStyle w:val="ListParagraph"/>
              <w:tabs>
                <w:tab w:val="left" w:pos="820"/>
                <w:tab w:val="left" w:pos="821"/>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Pr="0026454E">
              <w:rPr>
                <w:sz w:val="24"/>
                <w:szCs w:val="24"/>
              </w:rPr>
              <w:t>2023201008</w:t>
            </w:r>
          </w:p>
        </w:tc>
      </w:tr>
      <w:tr w:rsidR="00851EFE" w14:paraId="1DCFA137" w14:textId="77777777" w:rsidTr="00CE6F5E">
        <w:trPr>
          <w:trHeight w:val="452"/>
        </w:trPr>
        <w:tc>
          <w:tcPr>
            <w:cnfStyle w:val="001000000000" w:firstRow="0" w:lastRow="0" w:firstColumn="1" w:lastColumn="0" w:oddVBand="0" w:evenVBand="0" w:oddHBand="0" w:evenHBand="0" w:firstRowFirstColumn="0" w:firstRowLastColumn="0" w:lastRowFirstColumn="0" w:lastRowLastColumn="0"/>
            <w:tcW w:w="1318" w:type="dxa"/>
          </w:tcPr>
          <w:p w14:paraId="46C6EBCF" w14:textId="77777777" w:rsidR="00851EFE" w:rsidRPr="00CB6C2C" w:rsidRDefault="00851EFE" w:rsidP="00490A79">
            <w:pPr>
              <w:jc w:val="center"/>
              <w:rPr>
                <w:rFonts w:ascii="Montserrat-Medium" w:hAnsi="Montserrat-Medium" w:cs="Montserrat-Medium"/>
              </w:rPr>
            </w:pPr>
            <w:r>
              <w:rPr>
                <w:rFonts w:ascii="Montserrat-Medium" w:hAnsi="Montserrat-Medium" w:cs="Montserrat-Medium"/>
              </w:rPr>
              <w:t>2.</w:t>
            </w:r>
          </w:p>
        </w:tc>
        <w:tc>
          <w:tcPr>
            <w:tcW w:w="3801" w:type="dxa"/>
          </w:tcPr>
          <w:p w14:paraId="5851448E" w14:textId="77777777" w:rsidR="00851EFE" w:rsidRPr="00002999" w:rsidRDefault="00851EFE" w:rsidP="00490A7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Soham Ghosh</w:t>
            </w:r>
          </w:p>
        </w:tc>
        <w:tc>
          <w:tcPr>
            <w:tcW w:w="3973" w:type="dxa"/>
          </w:tcPr>
          <w:p w14:paraId="40BFEC0E" w14:textId="77777777" w:rsidR="00851EFE" w:rsidRPr="00C228E5" w:rsidRDefault="00851EFE" w:rsidP="00490A7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228E5">
              <w:rPr>
                <w:sz w:val="24"/>
                <w:szCs w:val="24"/>
              </w:rPr>
              <w:t>2023202011</w:t>
            </w:r>
          </w:p>
        </w:tc>
      </w:tr>
      <w:tr w:rsidR="00851EFE" w14:paraId="556984A9" w14:textId="77777777" w:rsidTr="00CE6F5E">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318" w:type="dxa"/>
          </w:tcPr>
          <w:p w14:paraId="41688370" w14:textId="77777777" w:rsidR="00851EFE" w:rsidRPr="00CB6C2C" w:rsidRDefault="00851EFE" w:rsidP="00490A79">
            <w:pPr>
              <w:jc w:val="center"/>
              <w:rPr>
                <w:rFonts w:ascii="Montserrat-Medium" w:hAnsi="Montserrat-Medium" w:cs="Montserrat-Medium"/>
              </w:rPr>
            </w:pPr>
            <w:r>
              <w:rPr>
                <w:rFonts w:ascii="Montserrat-Medium" w:hAnsi="Montserrat-Medium" w:cs="Montserrat-Medium"/>
              </w:rPr>
              <w:t>3.</w:t>
            </w:r>
          </w:p>
        </w:tc>
        <w:tc>
          <w:tcPr>
            <w:tcW w:w="3801" w:type="dxa"/>
          </w:tcPr>
          <w:p w14:paraId="61872BF6" w14:textId="77777777" w:rsidR="00851EFE" w:rsidRPr="00C228E5" w:rsidRDefault="00851EFE" w:rsidP="00490A79">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28E5">
              <w:rPr>
                <w:sz w:val="24"/>
                <w:szCs w:val="24"/>
              </w:rPr>
              <w:t>Aman Khurana</w:t>
            </w:r>
          </w:p>
        </w:tc>
        <w:tc>
          <w:tcPr>
            <w:tcW w:w="3973" w:type="dxa"/>
          </w:tcPr>
          <w:p w14:paraId="19AE7920" w14:textId="77777777" w:rsidR="00851EFE" w:rsidRPr="00281CEB" w:rsidRDefault="00851EFE" w:rsidP="00490A79">
            <w:pPr>
              <w:jc w:val="center"/>
              <w:cnfStyle w:val="000000100000" w:firstRow="0" w:lastRow="0" w:firstColumn="0" w:lastColumn="0" w:oddVBand="0" w:evenVBand="0" w:oddHBand="1" w:evenHBand="0" w:firstRowFirstColumn="0" w:firstRowLastColumn="0" w:lastRowFirstColumn="0" w:lastRowLastColumn="0"/>
              <w:rPr>
                <w:sz w:val="24"/>
                <w:szCs w:val="24"/>
              </w:rPr>
            </w:pPr>
            <w:r w:rsidRPr="00C228E5">
              <w:rPr>
                <w:sz w:val="24"/>
                <w:szCs w:val="24"/>
              </w:rPr>
              <w:t>2023201017</w:t>
            </w:r>
          </w:p>
        </w:tc>
      </w:tr>
    </w:tbl>
    <w:p w14:paraId="4C131E89" w14:textId="77777777" w:rsidR="00851EFE" w:rsidRPr="006347CF" w:rsidRDefault="00851EFE" w:rsidP="00851EFE">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875121" w14:textId="77777777" w:rsidR="00851EFE" w:rsidRDefault="00851EFE" w:rsidP="00851EFE"/>
    <w:p w14:paraId="26400CEC" w14:textId="77777777" w:rsidR="00851EFE" w:rsidRDefault="00851EFE" w:rsidP="00851EFE"/>
    <w:p w14:paraId="023C7A7A" w14:textId="77777777" w:rsidR="00851EFE" w:rsidRDefault="00851EFE" w:rsidP="00851EFE">
      <w:pPr>
        <w:tabs>
          <w:tab w:val="left" w:pos="6942"/>
        </w:tabs>
      </w:pPr>
    </w:p>
    <w:p w14:paraId="617B0937" w14:textId="460D6652" w:rsidR="00C51188" w:rsidRPr="009A1172" w:rsidRDefault="00C51188" w:rsidP="00851EFE">
      <w:pPr>
        <w:rPr>
          <w:rFonts w:ascii="Bell MT" w:hAnsi="Bell MT"/>
          <w:b/>
          <w:sz w:val="36"/>
          <w:szCs w:val="36"/>
          <w:u w:val="single"/>
          <w:lang w:val="en-US"/>
        </w:rPr>
      </w:pPr>
      <w:r w:rsidRPr="009A1172">
        <w:rPr>
          <w:rFonts w:ascii="Bell MT" w:hAnsi="Bell MT"/>
          <w:b/>
          <w:sz w:val="36"/>
          <w:szCs w:val="36"/>
          <w:u w:val="single"/>
          <w:lang w:val="en-US"/>
        </w:rPr>
        <w:lastRenderedPageBreak/>
        <w:t>Problem Statement</w:t>
      </w:r>
    </w:p>
    <w:p w14:paraId="34129A69" w14:textId="77777777" w:rsidR="00C51188" w:rsidRDefault="00C51188" w:rsidP="00C51188">
      <w:pPr>
        <w:spacing w:line="256" w:lineRule="auto"/>
        <w:rPr>
          <w:sz w:val="24"/>
          <w:szCs w:val="24"/>
        </w:rPr>
      </w:pPr>
      <w:r>
        <w:rPr>
          <w:sz w:val="24"/>
          <w:szCs w:val="24"/>
        </w:rPr>
        <w:t>The task of Hypernym Discovery in the paper is defined as finding and extracting suitable hypernyms for a target input term from a large textual corpus. For each input term the expected output is a ranked list of candidate hypernyms (up to 15) drawn from the provided vocabulary.</w:t>
      </w:r>
    </w:p>
    <w:p w14:paraId="431040AE" w14:textId="0DBEE3D2" w:rsidR="00C51188" w:rsidRDefault="00C51188" w:rsidP="00C51188">
      <w:pPr>
        <w:spacing w:line="256" w:lineRule="auto"/>
        <w:rPr>
          <w:sz w:val="24"/>
          <w:szCs w:val="24"/>
        </w:rPr>
      </w:pPr>
      <w:r>
        <w:rPr>
          <w:sz w:val="24"/>
          <w:szCs w:val="24"/>
        </w:rPr>
        <w:t xml:space="preserve">We are provided with a target term, a source corpus, and a vocabulary, and are required to retrieve a ranked list of candidate hypernyms for the input </w:t>
      </w:r>
      <w:r w:rsidR="00494205">
        <w:rPr>
          <w:sz w:val="24"/>
          <w:szCs w:val="24"/>
        </w:rPr>
        <w:t>term. The</w:t>
      </w:r>
      <w:r>
        <w:rPr>
          <w:sz w:val="24"/>
          <w:szCs w:val="24"/>
        </w:rPr>
        <w:t xml:space="preserve"> task is split into two subtasks, general-purpose hypernym discovery and domain-specific hypernym discovery.</w:t>
      </w:r>
      <w:r>
        <w:rPr>
          <w:sz w:val="24"/>
          <w:szCs w:val="24"/>
        </w:rPr>
        <w:t xml:space="preserve"> </w:t>
      </w:r>
      <w:r>
        <w:rPr>
          <w:sz w:val="24"/>
          <w:szCs w:val="24"/>
        </w:rPr>
        <w:t>Each subtask features specific training testing and trial data containing input terms and corresponding gold hypernym lists to evaluate the performance of participating systems.</w:t>
      </w:r>
    </w:p>
    <w:p w14:paraId="2DA0865F" w14:textId="77777777" w:rsidR="00C51188" w:rsidRDefault="00C51188" w:rsidP="00851EFE">
      <w:pPr>
        <w:rPr>
          <w:rFonts w:ascii="Bell MT" w:hAnsi="Bell MT"/>
          <w:b/>
          <w:sz w:val="32"/>
          <w:szCs w:val="32"/>
          <w:u w:val="single"/>
          <w:lang w:val="en-US"/>
        </w:rPr>
      </w:pPr>
    </w:p>
    <w:p w14:paraId="5B673A01" w14:textId="481D7865" w:rsidR="00851EFE" w:rsidRPr="009A1172" w:rsidRDefault="00851EFE" w:rsidP="00851EFE">
      <w:pPr>
        <w:rPr>
          <w:rFonts w:ascii="Bell MT" w:hAnsi="Bell MT"/>
          <w:b/>
          <w:sz w:val="36"/>
          <w:szCs w:val="36"/>
          <w:u w:val="single"/>
          <w:lang w:val="en-US"/>
        </w:rPr>
      </w:pPr>
      <w:r w:rsidRPr="009A1172">
        <w:rPr>
          <w:rFonts w:ascii="Bell MT" w:hAnsi="Bell MT"/>
          <w:b/>
          <w:sz w:val="36"/>
          <w:szCs w:val="36"/>
          <w:u w:val="single"/>
          <w:lang w:val="en-US"/>
        </w:rPr>
        <w:t>About Dataset</w:t>
      </w:r>
    </w:p>
    <w:p w14:paraId="22292E3A" w14:textId="77777777" w:rsidR="00851EFE" w:rsidRPr="00545748" w:rsidRDefault="00851EFE" w:rsidP="00851EFE">
      <w:pPr>
        <w:pStyle w:val="ListParagraph"/>
        <w:numPr>
          <w:ilvl w:val="0"/>
          <w:numId w:val="4"/>
        </w:numPr>
        <w:rPr>
          <w:sz w:val="24"/>
          <w:szCs w:val="24"/>
        </w:rPr>
      </w:pPr>
      <w:r w:rsidRPr="00545748">
        <w:rPr>
          <w:sz w:val="24"/>
          <w:szCs w:val="24"/>
        </w:rPr>
        <w:t xml:space="preserve">In this subtask, we consider 3 different languages: </w:t>
      </w:r>
    </w:p>
    <w:p w14:paraId="20DF3632" w14:textId="75294666" w:rsidR="00851EFE" w:rsidRPr="00545748" w:rsidRDefault="00851EFE" w:rsidP="00851EFE">
      <w:pPr>
        <w:pStyle w:val="ListParagraph"/>
        <w:numPr>
          <w:ilvl w:val="1"/>
          <w:numId w:val="4"/>
        </w:numPr>
        <w:rPr>
          <w:sz w:val="24"/>
          <w:szCs w:val="24"/>
        </w:rPr>
      </w:pPr>
      <w:r w:rsidRPr="00545748">
        <w:rPr>
          <w:sz w:val="24"/>
          <w:szCs w:val="24"/>
        </w:rPr>
        <w:t xml:space="preserve">English (subtask 1A), with a gold standard of 3,000 </w:t>
      </w:r>
      <w:r w:rsidR="00AB1E1E" w:rsidRPr="00545748">
        <w:rPr>
          <w:sz w:val="24"/>
          <w:szCs w:val="24"/>
        </w:rPr>
        <w:t>labelled</w:t>
      </w:r>
      <w:r w:rsidRPr="00545748">
        <w:rPr>
          <w:sz w:val="24"/>
          <w:szCs w:val="24"/>
        </w:rPr>
        <w:t xml:space="preserve"> terms</w:t>
      </w:r>
    </w:p>
    <w:p w14:paraId="2E2EEED0" w14:textId="2A4F7BA7" w:rsidR="00851EFE" w:rsidRPr="00545748" w:rsidRDefault="00851EFE" w:rsidP="00851EFE">
      <w:pPr>
        <w:pStyle w:val="ListParagraph"/>
        <w:numPr>
          <w:ilvl w:val="1"/>
          <w:numId w:val="4"/>
        </w:numPr>
        <w:rPr>
          <w:sz w:val="28"/>
          <w:szCs w:val="28"/>
        </w:rPr>
      </w:pPr>
      <w:r w:rsidRPr="00545748">
        <w:rPr>
          <w:sz w:val="24"/>
          <w:szCs w:val="24"/>
        </w:rPr>
        <w:t xml:space="preserve">Italian (subtask 1B) and Spanish (subtask 1C), each with a gold standard of 2,000 </w:t>
      </w:r>
      <w:r w:rsidR="00AB1E1E" w:rsidRPr="00545748">
        <w:rPr>
          <w:sz w:val="24"/>
          <w:szCs w:val="24"/>
        </w:rPr>
        <w:t>labelled</w:t>
      </w:r>
      <w:r w:rsidRPr="00545748">
        <w:rPr>
          <w:sz w:val="24"/>
          <w:szCs w:val="24"/>
        </w:rPr>
        <w:t xml:space="preserve"> terms</w:t>
      </w:r>
    </w:p>
    <w:p w14:paraId="598C6273" w14:textId="77777777" w:rsidR="00851EFE" w:rsidRDefault="00851EFE" w:rsidP="00851EFE">
      <w:pPr>
        <w:pStyle w:val="ListParagraph"/>
        <w:numPr>
          <w:ilvl w:val="0"/>
          <w:numId w:val="4"/>
        </w:numPr>
        <w:rPr>
          <w:sz w:val="24"/>
          <w:szCs w:val="24"/>
        </w:rPr>
      </w:pPr>
      <w:r w:rsidRPr="00545748">
        <w:rPr>
          <w:sz w:val="24"/>
          <w:szCs w:val="24"/>
        </w:rPr>
        <w:t xml:space="preserve">In this subtask we focus on English and consider two different domains of knowledge: </w:t>
      </w:r>
    </w:p>
    <w:p w14:paraId="79A9BB27" w14:textId="5132ACE5" w:rsidR="00851EFE" w:rsidRDefault="00851EFE" w:rsidP="00851EFE">
      <w:pPr>
        <w:pStyle w:val="ListParagraph"/>
        <w:numPr>
          <w:ilvl w:val="1"/>
          <w:numId w:val="4"/>
        </w:numPr>
        <w:rPr>
          <w:sz w:val="24"/>
          <w:szCs w:val="24"/>
        </w:rPr>
      </w:pPr>
      <w:r w:rsidRPr="00305854">
        <w:rPr>
          <w:sz w:val="24"/>
          <w:szCs w:val="24"/>
        </w:rPr>
        <w:t xml:space="preserve">Medical (subtask 2A), with a gold standard of 1,000 </w:t>
      </w:r>
      <w:r w:rsidR="00AB1E1E" w:rsidRPr="00305854">
        <w:rPr>
          <w:sz w:val="24"/>
          <w:szCs w:val="24"/>
        </w:rPr>
        <w:t>labelled</w:t>
      </w:r>
      <w:r w:rsidRPr="00305854">
        <w:rPr>
          <w:sz w:val="24"/>
          <w:szCs w:val="24"/>
        </w:rPr>
        <w:t xml:space="preserve"> terms</w:t>
      </w:r>
    </w:p>
    <w:p w14:paraId="7F7DBE27" w14:textId="4AE7C763" w:rsidR="00851EFE" w:rsidRDefault="00851EFE" w:rsidP="00851EFE">
      <w:pPr>
        <w:pStyle w:val="ListParagraph"/>
        <w:numPr>
          <w:ilvl w:val="1"/>
          <w:numId w:val="4"/>
        </w:numPr>
        <w:rPr>
          <w:sz w:val="24"/>
          <w:szCs w:val="24"/>
        </w:rPr>
      </w:pPr>
      <w:r w:rsidRPr="00305854">
        <w:rPr>
          <w:sz w:val="24"/>
          <w:szCs w:val="24"/>
        </w:rPr>
        <w:t xml:space="preserve">Music (subtask 2B), also with a gold standard of 1,000 </w:t>
      </w:r>
      <w:r w:rsidR="00AB1E1E" w:rsidRPr="00305854">
        <w:rPr>
          <w:sz w:val="24"/>
          <w:szCs w:val="24"/>
        </w:rPr>
        <w:t>labelled</w:t>
      </w:r>
      <w:r w:rsidRPr="00305854">
        <w:rPr>
          <w:sz w:val="24"/>
          <w:szCs w:val="24"/>
        </w:rPr>
        <w:t xml:space="preserve"> terms</w:t>
      </w:r>
    </w:p>
    <w:p w14:paraId="5E68AD50" w14:textId="799B2AEA" w:rsidR="00AB1E1E" w:rsidRPr="00E16B83" w:rsidRDefault="00AB1E1E" w:rsidP="00E16B83">
      <w:pPr>
        <w:rPr>
          <w:sz w:val="24"/>
          <w:szCs w:val="24"/>
          <w:lang w:val="en-US"/>
        </w:rPr>
      </w:pPr>
      <w:r w:rsidRPr="00E16B83">
        <w:rPr>
          <w:sz w:val="24"/>
          <w:szCs w:val="24"/>
          <w:lang w:val="en-US"/>
        </w:rPr>
        <w:t>All the corpus are divided into train, validation and test splits along with additional vocabulary (</w:t>
      </w:r>
      <w:proofErr w:type="spellStart"/>
      <w:r w:rsidRPr="00E16B83">
        <w:rPr>
          <w:sz w:val="24"/>
          <w:szCs w:val="24"/>
          <w:lang w:val="en-US"/>
        </w:rPr>
        <w:t>upto</w:t>
      </w:r>
      <w:proofErr w:type="spellEnd"/>
      <w:r w:rsidR="00E16B83">
        <w:rPr>
          <w:sz w:val="24"/>
          <w:szCs w:val="24"/>
          <w:lang w:val="en-US"/>
        </w:rPr>
        <w:t xml:space="preserve"> </w:t>
      </w:r>
      <w:r w:rsidRPr="00E16B83">
        <w:rPr>
          <w:sz w:val="24"/>
          <w:szCs w:val="24"/>
          <w:lang w:val="en-US"/>
        </w:rPr>
        <w:t xml:space="preserve">tri-grams) which contains the subset of primary hypernyms that </w:t>
      </w:r>
      <w:r w:rsidRPr="00E16B83">
        <w:rPr>
          <w:sz w:val="24"/>
          <w:szCs w:val="24"/>
          <w:lang w:val="en-US"/>
        </w:rPr>
        <w:t>occurred</w:t>
      </w:r>
      <w:r w:rsidRPr="00E16B83">
        <w:rPr>
          <w:sz w:val="24"/>
          <w:szCs w:val="24"/>
          <w:lang w:val="en-US"/>
        </w:rPr>
        <w:t xml:space="preserve"> less than 5-3 times and are </w:t>
      </w:r>
      <w:r w:rsidRPr="00E16B83">
        <w:rPr>
          <w:sz w:val="24"/>
          <w:szCs w:val="24"/>
          <w:lang w:val="en-US"/>
        </w:rPr>
        <w:t xml:space="preserve">over generic </w:t>
      </w:r>
      <w:r w:rsidRPr="00E16B83">
        <w:rPr>
          <w:sz w:val="24"/>
          <w:szCs w:val="24"/>
          <w:lang w:val="en-US"/>
        </w:rPr>
        <w:t>in nature. These filtered vocabular</w:t>
      </w:r>
      <w:r w:rsidRPr="00E16B83">
        <w:rPr>
          <w:sz w:val="24"/>
          <w:szCs w:val="24"/>
          <w:lang w:val="en-US"/>
        </w:rPr>
        <w:t>ies</w:t>
      </w:r>
      <w:r w:rsidRPr="00E16B83">
        <w:rPr>
          <w:sz w:val="24"/>
          <w:szCs w:val="24"/>
          <w:lang w:val="en-US"/>
        </w:rPr>
        <w:t xml:space="preserve"> can be used to reduce search space for potential candidates.</w:t>
      </w:r>
      <w:r w:rsidR="00E16B83">
        <w:rPr>
          <w:sz w:val="24"/>
          <w:szCs w:val="24"/>
          <w:lang w:val="en-US"/>
        </w:rPr>
        <w:t xml:space="preserve"> </w:t>
      </w:r>
      <w:r w:rsidRPr="00E16B83">
        <w:rPr>
          <w:sz w:val="24"/>
          <w:szCs w:val="24"/>
          <w:lang w:val="en-US"/>
        </w:rPr>
        <w:t xml:space="preserve">The hyponyms are divided into two categories- Entity (names, location, </w:t>
      </w:r>
      <w:r w:rsidR="00033FDC" w:rsidRPr="00E16B83">
        <w:rPr>
          <w:sz w:val="24"/>
          <w:szCs w:val="24"/>
          <w:lang w:val="en-US"/>
        </w:rPr>
        <w:t>etc.</w:t>
      </w:r>
      <w:r w:rsidRPr="00E16B83">
        <w:rPr>
          <w:sz w:val="24"/>
          <w:szCs w:val="24"/>
          <w:lang w:val="en-US"/>
        </w:rPr>
        <w:t>) and Concepts (phenomenon,</w:t>
      </w:r>
      <w:r w:rsidR="00E16B83">
        <w:rPr>
          <w:sz w:val="24"/>
          <w:szCs w:val="24"/>
          <w:lang w:val="en-US"/>
        </w:rPr>
        <w:t xml:space="preserve"> </w:t>
      </w:r>
      <w:r w:rsidRPr="00E16B83">
        <w:rPr>
          <w:sz w:val="24"/>
          <w:szCs w:val="24"/>
          <w:lang w:val="en-US"/>
        </w:rPr>
        <w:t xml:space="preserve">activity, </w:t>
      </w:r>
      <w:r w:rsidR="00033FDC" w:rsidRPr="00E16B83">
        <w:rPr>
          <w:sz w:val="24"/>
          <w:szCs w:val="24"/>
          <w:lang w:val="en-US"/>
        </w:rPr>
        <w:t>etc.</w:t>
      </w:r>
      <w:r w:rsidRPr="00E16B83">
        <w:rPr>
          <w:sz w:val="24"/>
          <w:szCs w:val="24"/>
          <w:lang w:val="en-US"/>
        </w:rPr>
        <w:t>).</w:t>
      </w:r>
    </w:p>
    <w:p w14:paraId="15F4C918" w14:textId="77777777" w:rsidR="00851EFE" w:rsidRDefault="00851EFE" w:rsidP="00851EFE">
      <w:pPr>
        <w:rPr>
          <w:sz w:val="28"/>
          <w:szCs w:val="28"/>
        </w:rPr>
      </w:pPr>
      <w:r>
        <w:rPr>
          <w:noProof/>
        </w:rPr>
        <w:drawing>
          <wp:inline distT="0" distB="0" distL="0" distR="0" wp14:anchorId="456ABC08" wp14:editId="2ABC4890">
            <wp:extent cx="4137660" cy="1120140"/>
            <wp:effectExtent l="0" t="0" r="0" b="3810"/>
            <wp:docPr id="4607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3840" name="Picture 1"/>
                    <pic:cNvPicPr>
                      <a:picLocks noChangeAspect="1"/>
                    </pic:cNvPicPr>
                  </pic:nvPicPr>
                  <pic:blipFill>
                    <a:blip r:embed="rId10"/>
                    <a:stretch>
                      <a:fillRect/>
                    </a:stretch>
                  </pic:blipFill>
                  <pic:spPr>
                    <a:xfrm>
                      <a:off x="0" y="0"/>
                      <a:ext cx="4137660" cy="1120140"/>
                    </a:xfrm>
                    <a:prstGeom prst="rect">
                      <a:avLst/>
                    </a:prstGeom>
                  </pic:spPr>
                </pic:pic>
              </a:graphicData>
            </a:graphic>
          </wp:inline>
        </w:drawing>
      </w:r>
    </w:p>
    <w:p w14:paraId="0E4AA886" w14:textId="148A6F62" w:rsidR="00107C03" w:rsidRDefault="00851EFE">
      <w:pPr>
        <w:rPr>
          <w:sz w:val="24"/>
          <w:szCs w:val="24"/>
          <w:lang w:val="en-US"/>
        </w:rPr>
      </w:pPr>
      <w:r>
        <w:rPr>
          <w:sz w:val="24"/>
          <w:szCs w:val="24"/>
          <w:lang w:val="en-US"/>
        </w:rPr>
        <w:t>From the above table, it is clear that the dataset was divided equally into training and testing sets for each subtask. This division ensures that the hypernym discovery systems are trained on a portion of the data and tested on another portion to evaluate their performance accurately. The trial data, which contains fewer examples compared to the training and testing sets, can also be utilized as a development set. Development sets are often used for fine-tuning models and evaluating performance before final testing.</w:t>
      </w:r>
    </w:p>
    <w:p w14:paraId="1CE89285" w14:textId="77777777" w:rsidR="00A62C41" w:rsidRDefault="00A62C41">
      <w:pPr>
        <w:rPr>
          <w:sz w:val="24"/>
          <w:szCs w:val="24"/>
          <w:lang w:val="en-US"/>
        </w:rPr>
      </w:pPr>
    </w:p>
    <w:p w14:paraId="15FC01C8" w14:textId="23585036" w:rsidR="00FE1C0E" w:rsidRPr="00930188" w:rsidRDefault="002D0B1F">
      <w:pPr>
        <w:rPr>
          <w:sz w:val="24"/>
          <w:szCs w:val="24"/>
          <w:lang w:val="en-US"/>
        </w:rPr>
      </w:pPr>
      <w:r>
        <w:rPr>
          <w:sz w:val="24"/>
          <w:szCs w:val="24"/>
          <w:lang w:val="en-US"/>
        </w:rPr>
        <w:lastRenderedPageBreak/>
        <w:t>Sample</w:t>
      </w:r>
      <w:r w:rsidR="00E63B0E">
        <w:rPr>
          <w:sz w:val="24"/>
          <w:szCs w:val="24"/>
          <w:lang w:val="en-US"/>
        </w:rPr>
        <w:t xml:space="preserve"> data</w:t>
      </w:r>
      <w:r w:rsidR="00BA339B">
        <w:rPr>
          <w:sz w:val="24"/>
          <w:szCs w:val="24"/>
          <w:lang w:val="en-US"/>
        </w:rPr>
        <w:t xml:space="preserve"> </w:t>
      </w:r>
      <w:r w:rsidR="00E030D8">
        <w:rPr>
          <w:sz w:val="24"/>
          <w:szCs w:val="24"/>
          <w:lang w:val="en-US"/>
        </w:rPr>
        <w:t>of</w:t>
      </w:r>
      <w:r w:rsidR="008C4F4E">
        <w:rPr>
          <w:sz w:val="24"/>
          <w:szCs w:val="24"/>
          <w:lang w:val="en-US"/>
        </w:rPr>
        <w:t xml:space="preserve"> each dataset</w:t>
      </w:r>
      <w:r w:rsidR="00BA339B">
        <w:rPr>
          <w:sz w:val="24"/>
          <w:szCs w:val="24"/>
          <w:lang w:val="en-US"/>
        </w:rPr>
        <w:t xml:space="preserve">: </w:t>
      </w:r>
    </w:p>
    <w:tbl>
      <w:tblPr>
        <w:tblStyle w:val="TableGrid"/>
        <w:tblW w:w="0" w:type="auto"/>
        <w:tblLook w:val="04A0" w:firstRow="1" w:lastRow="0" w:firstColumn="1" w:lastColumn="0" w:noHBand="0" w:noVBand="1"/>
      </w:tblPr>
      <w:tblGrid>
        <w:gridCol w:w="1555"/>
        <w:gridCol w:w="6095"/>
        <w:gridCol w:w="1366"/>
      </w:tblGrid>
      <w:tr w:rsidR="0010093B" w14:paraId="7735473E" w14:textId="77777777" w:rsidTr="00FE1C0E">
        <w:tc>
          <w:tcPr>
            <w:tcW w:w="1555" w:type="dxa"/>
          </w:tcPr>
          <w:p w14:paraId="17A2BFA4" w14:textId="43E81707" w:rsidR="0010093B" w:rsidRPr="006F262D" w:rsidRDefault="0010093B">
            <w:pPr>
              <w:rPr>
                <w:b/>
                <w:bCs/>
                <w:sz w:val="24"/>
                <w:szCs w:val="24"/>
                <w:lang w:val="en-US"/>
              </w:rPr>
            </w:pPr>
            <w:r w:rsidRPr="006F262D">
              <w:rPr>
                <w:b/>
                <w:bCs/>
                <w:sz w:val="24"/>
                <w:szCs w:val="24"/>
                <w:lang w:val="en-US"/>
              </w:rPr>
              <w:t>Hyponym</w:t>
            </w:r>
          </w:p>
        </w:tc>
        <w:tc>
          <w:tcPr>
            <w:tcW w:w="6095" w:type="dxa"/>
          </w:tcPr>
          <w:p w14:paraId="599EB571" w14:textId="594D4671" w:rsidR="0010093B" w:rsidRPr="006F262D" w:rsidRDefault="0010093B">
            <w:pPr>
              <w:rPr>
                <w:b/>
                <w:bCs/>
                <w:sz w:val="24"/>
                <w:szCs w:val="24"/>
                <w:lang w:val="en-US"/>
              </w:rPr>
            </w:pPr>
            <w:r w:rsidRPr="006F262D">
              <w:rPr>
                <w:b/>
                <w:bCs/>
                <w:sz w:val="24"/>
                <w:szCs w:val="24"/>
                <w:lang w:val="en-US"/>
              </w:rPr>
              <w:t>Hypernym</w:t>
            </w:r>
          </w:p>
        </w:tc>
        <w:tc>
          <w:tcPr>
            <w:tcW w:w="1366" w:type="dxa"/>
          </w:tcPr>
          <w:p w14:paraId="38A3991A" w14:textId="154DF871" w:rsidR="0010093B" w:rsidRPr="006F262D" w:rsidRDefault="0010093B">
            <w:pPr>
              <w:rPr>
                <w:b/>
                <w:bCs/>
                <w:sz w:val="24"/>
                <w:szCs w:val="24"/>
                <w:lang w:val="en-US"/>
              </w:rPr>
            </w:pPr>
            <w:r w:rsidRPr="006F262D">
              <w:rPr>
                <w:b/>
                <w:bCs/>
                <w:sz w:val="24"/>
                <w:szCs w:val="24"/>
                <w:lang w:val="en-US"/>
              </w:rPr>
              <w:t>Corpus</w:t>
            </w:r>
          </w:p>
        </w:tc>
      </w:tr>
      <w:tr w:rsidR="0010093B" w14:paraId="6C151B16" w14:textId="77777777" w:rsidTr="00FE1C0E">
        <w:tc>
          <w:tcPr>
            <w:tcW w:w="1555" w:type="dxa"/>
          </w:tcPr>
          <w:p w14:paraId="51FB1CB1" w14:textId="2A00DB65" w:rsidR="0010093B" w:rsidRDefault="00FE1C0E">
            <w:pPr>
              <w:rPr>
                <w:sz w:val="24"/>
                <w:szCs w:val="24"/>
                <w:lang w:val="en-US"/>
              </w:rPr>
            </w:pPr>
            <w:r w:rsidRPr="00FE1C0E">
              <w:rPr>
                <w:sz w:val="24"/>
                <w:szCs w:val="24"/>
                <w:lang w:val="en-US"/>
              </w:rPr>
              <w:t>pollution</w:t>
            </w:r>
          </w:p>
        </w:tc>
        <w:tc>
          <w:tcPr>
            <w:tcW w:w="6095" w:type="dxa"/>
          </w:tcPr>
          <w:p w14:paraId="2988A637" w14:textId="49221ECE" w:rsidR="0010093B" w:rsidRDefault="00FE1C0E">
            <w:pPr>
              <w:rPr>
                <w:sz w:val="24"/>
                <w:szCs w:val="24"/>
                <w:lang w:val="en-US"/>
              </w:rPr>
            </w:pPr>
            <w:r w:rsidRPr="00FE1C0E">
              <w:rPr>
                <w:sz w:val="24"/>
                <w:szCs w:val="24"/>
                <w:lang w:val="en-US"/>
              </w:rPr>
              <w:t>A</w:t>
            </w:r>
            <w:r w:rsidRPr="00FE1C0E">
              <w:rPr>
                <w:sz w:val="24"/>
                <w:szCs w:val="24"/>
                <w:lang w:val="en-US"/>
              </w:rPr>
              <w:t>tmosphere</w:t>
            </w:r>
            <w:r>
              <w:rPr>
                <w:sz w:val="24"/>
                <w:szCs w:val="24"/>
                <w:lang w:val="en-US"/>
              </w:rPr>
              <w:t xml:space="preserve">, </w:t>
            </w:r>
            <w:r w:rsidRPr="00FE1C0E">
              <w:rPr>
                <w:sz w:val="24"/>
                <w:szCs w:val="24"/>
                <w:lang w:val="en-US"/>
              </w:rPr>
              <w:t>windstorm</w:t>
            </w:r>
            <w:r>
              <w:rPr>
                <w:sz w:val="24"/>
                <w:szCs w:val="24"/>
                <w:lang w:val="en-US"/>
              </w:rPr>
              <w:t xml:space="preserve">, </w:t>
            </w:r>
            <w:r w:rsidRPr="00FE1C0E">
              <w:rPr>
                <w:sz w:val="24"/>
                <w:szCs w:val="24"/>
                <w:lang w:val="en-US"/>
              </w:rPr>
              <w:t>violent storm</w:t>
            </w:r>
            <w:r>
              <w:rPr>
                <w:sz w:val="24"/>
                <w:szCs w:val="24"/>
                <w:lang w:val="en-US"/>
              </w:rPr>
              <w:t xml:space="preserve">, </w:t>
            </w:r>
            <w:r w:rsidRPr="00FE1C0E">
              <w:rPr>
                <w:sz w:val="24"/>
                <w:szCs w:val="24"/>
                <w:lang w:val="en-US"/>
              </w:rPr>
              <w:t>air current</w:t>
            </w:r>
            <w:r>
              <w:rPr>
                <w:sz w:val="24"/>
                <w:szCs w:val="24"/>
                <w:lang w:val="en-US"/>
              </w:rPr>
              <w:t xml:space="preserve">, </w:t>
            </w:r>
            <w:r w:rsidRPr="00FE1C0E">
              <w:rPr>
                <w:sz w:val="24"/>
                <w:szCs w:val="24"/>
                <w:lang w:val="en-US"/>
              </w:rPr>
              <w:t>atmospheric state</w:t>
            </w:r>
            <w:r>
              <w:rPr>
                <w:sz w:val="24"/>
                <w:szCs w:val="24"/>
                <w:lang w:val="en-US"/>
              </w:rPr>
              <w:t xml:space="preserve">, </w:t>
            </w:r>
            <w:r w:rsidRPr="00FE1C0E">
              <w:rPr>
                <w:sz w:val="24"/>
                <w:szCs w:val="24"/>
                <w:lang w:val="en-US"/>
              </w:rPr>
              <w:t>density</w:t>
            </w:r>
            <w:r>
              <w:rPr>
                <w:sz w:val="24"/>
                <w:szCs w:val="24"/>
                <w:lang w:val="en-US"/>
              </w:rPr>
              <w:t xml:space="preserve"> </w:t>
            </w:r>
            <w:r w:rsidRPr="00FE1C0E">
              <w:rPr>
                <w:sz w:val="24"/>
                <w:szCs w:val="24"/>
                <w:lang w:val="en-US"/>
              </w:rPr>
              <w:t>current of air</w:t>
            </w:r>
            <w:r>
              <w:rPr>
                <w:sz w:val="24"/>
                <w:szCs w:val="24"/>
                <w:lang w:val="en-US"/>
              </w:rPr>
              <w:t xml:space="preserve">, </w:t>
            </w:r>
            <w:r w:rsidRPr="00FE1C0E">
              <w:rPr>
                <w:sz w:val="24"/>
                <w:szCs w:val="24"/>
                <w:lang w:val="en-US"/>
              </w:rPr>
              <w:t>storm damage</w:t>
            </w:r>
            <w:r>
              <w:rPr>
                <w:sz w:val="24"/>
                <w:szCs w:val="24"/>
                <w:lang w:val="en-US"/>
              </w:rPr>
              <w:t xml:space="preserve">, </w:t>
            </w:r>
            <w:r w:rsidRPr="00FE1C0E">
              <w:rPr>
                <w:sz w:val="24"/>
                <w:szCs w:val="24"/>
                <w:lang w:val="en-US"/>
              </w:rPr>
              <w:t>atmospheric phenomenon</w:t>
            </w:r>
            <w:r>
              <w:rPr>
                <w:sz w:val="24"/>
                <w:szCs w:val="24"/>
                <w:lang w:val="en-US"/>
              </w:rPr>
              <w:t xml:space="preserve">, </w:t>
            </w:r>
            <w:r w:rsidRPr="00FE1C0E">
              <w:rPr>
                <w:sz w:val="24"/>
                <w:szCs w:val="24"/>
                <w:lang w:val="en-US"/>
              </w:rPr>
              <w:t>storm</w:t>
            </w:r>
            <w:r>
              <w:rPr>
                <w:sz w:val="24"/>
                <w:szCs w:val="24"/>
                <w:lang w:val="en-US"/>
              </w:rPr>
              <w:t xml:space="preserve">, </w:t>
            </w:r>
            <w:r w:rsidRPr="00FE1C0E">
              <w:rPr>
                <w:sz w:val="24"/>
                <w:szCs w:val="24"/>
                <w:lang w:val="en-US"/>
              </w:rPr>
              <w:t>cyclone</w:t>
            </w:r>
            <w:r>
              <w:rPr>
                <w:sz w:val="24"/>
                <w:szCs w:val="24"/>
                <w:lang w:val="en-US"/>
              </w:rPr>
              <w:t xml:space="preserve">, </w:t>
            </w:r>
            <w:r w:rsidRPr="00FE1C0E">
              <w:rPr>
                <w:sz w:val="24"/>
                <w:szCs w:val="24"/>
                <w:lang w:val="en-US"/>
              </w:rPr>
              <w:t>natural phenomenon</w:t>
            </w:r>
            <w:r>
              <w:rPr>
                <w:sz w:val="24"/>
                <w:szCs w:val="24"/>
                <w:lang w:val="en-US"/>
              </w:rPr>
              <w:t>,</w:t>
            </w:r>
            <w:r w:rsidRPr="00FE1C0E">
              <w:rPr>
                <w:sz w:val="24"/>
                <w:szCs w:val="24"/>
                <w:lang w:val="en-US"/>
              </w:rPr>
              <w:tab/>
              <w:t>tempest</w:t>
            </w:r>
            <w:r>
              <w:rPr>
                <w:sz w:val="24"/>
                <w:szCs w:val="24"/>
                <w:lang w:val="en-US"/>
              </w:rPr>
              <w:t xml:space="preserve"> </w:t>
            </w:r>
            <w:r w:rsidRPr="00FE1C0E">
              <w:rPr>
                <w:sz w:val="24"/>
                <w:szCs w:val="24"/>
                <w:lang w:val="en-US"/>
              </w:rPr>
              <w:t>wind</w:t>
            </w:r>
          </w:p>
        </w:tc>
        <w:tc>
          <w:tcPr>
            <w:tcW w:w="1366" w:type="dxa"/>
          </w:tcPr>
          <w:p w14:paraId="7A5D65BE" w14:textId="53DE3DE5" w:rsidR="0010093B" w:rsidRDefault="0010093B">
            <w:pPr>
              <w:rPr>
                <w:sz w:val="24"/>
                <w:szCs w:val="24"/>
                <w:lang w:val="en-US"/>
              </w:rPr>
            </w:pPr>
            <w:r w:rsidRPr="006F262D">
              <w:rPr>
                <w:sz w:val="24"/>
                <w:szCs w:val="24"/>
                <w:lang w:val="en-US"/>
              </w:rPr>
              <w:t>English</w:t>
            </w:r>
          </w:p>
        </w:tc>
      </w:tr>
      <w:tr w:rsidR="0010093B" w14:paraId="6C81F324" w14:textId="77777777" w:rsidTr="00FE1C0E">
        <w:tc>
          <w:tcPr>
            <w:tcW w:w="1555" w:type="dxa"/>
          </w:tcPr>
          <w:p w14:paraId="00BD1EF2" w14:textId="66C53523" w:rsidR="0010093B" w:rsidRDefault="007038D2">
            <w:pPr>
              <w:rPr>
                <w:sz w:val="24"/>
                <w:szCs w:val="24"/>
                <w:lang w:val="en-US"/>
              </w:rPr>
            </w:pPr>
            <w:r w:rsidRPr="007038D2">
              <w:rPr>
                <w:sz w:val="24"/>
                <w:szCs w:val="24"/>
                <w:lang w:val="en-US"/>
              </w:rPr>
              <w:t>bagpipe</w:t>
            </w:r>
          </w:p>
        </w:tc>
        <w:tc>
          <w:tcPr>
            <w:tcW w:w="6095" w:type="dxa"/>
          </w:tcPr>
          <w:p w14:paraId="7258D871" w14:textId="4BBA6065" w:rsidR="0010093B" w:rsidRDefault="007038D2">
            <w:pPr>
              <w:rPr>
                <w:sz w:val="24"/>
                <w:szCs w:val="24"/>
                <w:lang w:val="en-US"/>
              </w:rPr>
            </w:pPr>
            <w:r w:rsidRPr="007038D2">
              <w:rPr>
                <w:sz w:val="24"/>
                <w:szCs w:val="24"/>
                <w:lang w:val="en-US"/>
              </w:rPr>
              <w:t>I</w:t>
            </w:r>
            <w:r w:rsidRPr="007038D2">
              <w:rPr>
                <w:sz w:val="24"/>
                <w:szCs w:val="24"/>
                <w:lang w:val="en-US"/>
              </w:rPr>
              <w:t>nstrument</w:t>
            </w:r>
            <w:r>
              <w:rPr>
                <w:sz w:val="24"/>
                <w:szCs w:val="24"/>
                <w:lang w:val="en-US"/>
              </w:rPr>
              <w:t xml:space="preserve">, </w:t>
            </w:r>
            <w:r w:rsidRPr="007038D2">
              <w:rPr>
                <w:sz w:val="24"/>
                <w:szCs w:val="24"/>
                <w:lang w:val="en-US"/>
              </w:rPr>
              <w:t>musical instrument</w:t>
            </w:r>
            <w:r>
              <w:rPr>
                <w:sz w:val="24"/>
                <w:szCs w:val="24"/>
                <w:lang w:val="en-US"/>
              </w:rPr>
              <w:t xml:space="preserve">, </w:t>
            </w:r>
            <w:r w:rsidRPr="007038D2">
              <w:rPr>
                <w:sz w:val="24"/>
                <w:szCs w:val="24"/>
                <w:lang w:val="en-US"/>
              </w:rPr>
              <w:t>pipe</w:t>
            </w:r>
            <w:r>
              <w:rPr>
                <w:sz w:val="24"/>
                <w:szCs w:val="24"/>
                <w:lang w:val="en-US"/>
              </w:rPr>
              <w:t xml:space="preserve">, </w:t>
            </w:r>
            <w:r w:rsidRPr="007038D2">
              <w:rPr>
                <w:sz w:val="24"/>
                <w:szCs w:val="24"/>
                <w:lang w:val="en-US"/>
              </w:rPr>
              <w:t>wind</w:t>
            </w:r>
            <w:r>
              <w:rPr>
                <w:sz w:val="24"/>
                <w:szCs w:val="24"/>
                <w:lang w:val="en-US"/>
              </w:rPr>
              <w:t xml:space="preserve">, </w:t>
            </w:r>
            <w:r w:rsidRPr="007038D2">
              <w:rPr>
                <w:sz w:val="24"/>
                <w:szCs w:val="24"/>
                <w:lang w:val="en-US"/>
              </w:rPr>
              <w:t>wind instrument</w:t>
            </w:r>
            <w:r>
              <w:rPr>
                <w:sz w:val="24"/>
                <w:szCs w:val="24"/>
                <w:lang w:val="en-US"/>
              </w:rPr>
              <w:t xml:space="preserve">, </w:t>
            </w:r>
            <w:r w:rsidRPr="007038D2">
              <w:rPr>
                <w:sz w:val="24"/>
                <w:szCs w:val="24"/>
                <w:lang w:val="en-US"/>
              </w:rPr>
              <w:t>aerophone</w:t>
            </w:r>
          </w:p>
        </w:tc>
        <w:tc>
          <w:tcPr>
            <w:tcW w:w="1366" w:type="dxa"/>
          </w:tcPr>
          <w:p w14:paraId="55745F89" w14:textId="519773FD" w:rsidR="0010093B" w:rsidRDefault="0010093B">
            <w:pPr>
              <w:rPr>
                <w:sz w:val="24"/>
                <w:szCs w:val="24"/>
                <w:lang w:val="en-US"/>
              </w:rPr>
            </w:pPr>
            <w:r w:rsidRPr="006F262D">
              <w:rPr>
                <w:sz w:val="24"/>
                <w:szCs w:val="24"/>
                <w:lang w:val="en-US"/>
              </w:rPr>
              <w:t>Music</w:t>
            </w:r>
          </w:p>
        </w:tc>
      </w:tr>
      <w:tr w:rsidR="0010093B" w14:paraId="00BDEBA6" w14:textId="77777777" w:rsidTr="00FE1C0E">
        <w:tc>
          <w:tcPr>
            <w:tcW w:w="1555" w:type="dxa"/>
          </w:tcPr>
          <w:p w14:paraId="5059AD41" w14:textId="3AD28478" w:rsidR="0010093B" w:rsidRDefault="00E60000">
            <w:pPr>
              <w:rPr>
                <w:sz w:val="24"/>
                <w:szCs w:val="24"/>
                <w:lang w:val="en-US"/>
              </w:rPr>
            </w:pPr>
            <w:r w:rsidRPr="00E60000">
              <w:rPr>
                <w:sz w:val="24"/>
                <w:szCs w:val="24"/>
                <w:lang w:val="en-US"/>
              </w:rPr>
              <w:t>bone spur</w:t>
            </w:r>
          </w:p>
        </w:tc>
        <w:tc>
          <w:tcPr>
            <w:tcW w:w="6095" w:type="dxa"/>
          </w:tcPr>
          <w:p w14:paraId="1B587626" w14:textId="1704A2EC" w:rsidR="0010093B" w:rsidRDefault="00E60000">
            <w:pPr>
              <w:rPr>
                <w:sz w:val="24"/>
                <w:szCs w:val="24"/>
                <w:lang w:val="en-US"/>
              </w:rPr>
            </w:pPr>
            <w:r w:rsidRPr="00E60000">
              <w:rPr>
                <w:sz w:val="24"/>
                <w:szCs w:val="24"/>
                <w:lang w:val="en-US"/>
              </w:rPr>
              <w:t>clinical finding</w:t>
            </w:r>
            <w:r>
              <w:rPr>
                <w:sz w:val="24"/>
                <w:szCs w:val="24"/>
                <w:lang w:val="en-US"/>
              </w:rPr>
              <w:t xml:space="preserve">, </w:t>
            </w:r>
            <w:r w:rsidRPr="00E60000">
              <w:rPr>
                <w:sz w:val="24"/>
                <w:szCs w:val="24"/>
                <w:lang w:val="en-US"/>
              </w:rPr>
              <w:t>disease</w:t>
            </w:r>
          </w:p>
        </w:tc>
        <w:tc>
          <w:tcPr>
            <w:tcW w:w="1366" w:type="dxa"/>
          </w:tcPr>
          <w:p w14:paraId="2BB959FC" w14:textId="47B8CB4C" w:rsidR="0010093B" w:rsidRDefault="0010093B">
            <w:pPr>
              <w:rPr>
                <w:sz w:val="24"/>
                <w:szCs w:val="24"/>
                <w:lang w:val="en-US"/>
              </w:rPr>
            </w:pPr>
            <w:r w:rsidRPr="006F262D">
              <w:rPr>
                <w:sz w:val="24"/>
                <w:szCs w:val="24"/>
                <w:lang w:val="en-US"/>
              </w:rPr>
              <w:t>Medical</w:t>
            </w:r>
          </w:p>
        </w:tc>
      </w:tr>
      <w:tr w:rsidR="0010093B" w14:paraId="1AFA8B77" w14:textId="77777777" w:rsidTr="00FE1C0E">
        <w:tc>
          <w:tcPr>
            <w:tcW w:w="1555" w:type="dxa"/>
          </w:tcPr>
          <w:p w14:paraId="1105DD47" w14:textId="40F87181" w:rsidR="0010093B" w:rsidRDefault="0029013B">
            <w:pPr>
              <w:rPr>
                <w:sz w:val="24"/>
                <w:szCs w:val="24"/>
                <w:lang w:val="en-US"/>
              </w:rPr>
            </w:pPr>
            <w:proofErr w:type="spellStart"/>
            <w:r w:rsidRPr="006D7254">
              <w:rPr>
                <w:sz w:val="24"/>
                <w:szCs w:val="24"/>
                <w:lang w:val="en-US"/>
              </w:rPr>
              <w:t>lengüeta</w:t>
            </w:r>
            <w:proofErr w:type="spellEnd"/>
          </w:p>
        </w:tc>
        <w:tc>
          <w:tcPr>
            <w:tcW w:w="6095" w:type="dxa"/>
          </w:tcPr>
          <w:p w14:paraId="2906B973" w14:textId="1CCFBCE5" w:rsidR="0010093B" w:rsidRDefault="0029013B">
            <w:pPr>
              <w:rPr>
                <w:sz w:val="24"/>
                <w:szCs w:val="24"/>
                <w:lang w:val="en-US"/>
              </w:rPr>
            </w:pPr>
            <w:proofErr w:type="spellStart"/>
            <w:r w:rsidRPr="006D7254">
              <w:rPr>
                <w:sz w:val="24"/>
                <w:szCs w:val="24"/>
                <w:lang w:val="en-US"/>
              </w:rPr>
              <w:t>Aleteo</w:t>
            </w:r>
            <w:proofErr w:type="spellEnd"/>
            <w:r>
              <w:rPr>
                <w:sz w:val="24"/>
                <w:szCs w:val="24"/>
                <w:lang w:val="en-US"/>
              </w:rPr>
              <w:t>,</w:t>
            </w:r>
            <w:r w:rsidRPr="006D7254">
              <w:rPr>
                <w:sz w:val="24"/>
                <w:szCs w:val="24"/>
                <w:lang w:val="en-US"/>
              </w:rPr>
              <w:tab/>
            </w:r>
            <w:proofErr w:type="spellStart"/>
            <w:r w:rsidRPr="006D7254">
              <w:rPr>
                <w:sz w:val="24"/>
                <w:szCs w:val="24"/>
                <w:lang w:val="en-US"/>
              </w:rPr>
              <w:t>instrumento</w:t>
            </w:r>
            <w:proofErr w:type="spellEnd"/>
            <w:r w:rsidRPr="006D7254">
              <w:rPr>
                <w:sz w:val="24"/>
                <w:szCs w:val="24"/>
                <w:lang w:val="en-US"/>
              </w:rPr>
              <w:t xml:space="preserve"> de </w:t>
            </w:r>
            <w:proofErr w:type="spellStart"/>
            <w:r w:rsidRPr="006D7254">
              <w:rPr>
                <w:sz w:val="24"/>
                <w:szCs w:val="24"/>
                <w:lang w:val="en-US"/>
              </w:rPr>
              <w:t>viento-madera</w:t>
            </w:r>
            <w:proofErr w:type="spellEnd"/>
            <w:r>
              <w:rPr>
                <w:sz w:val="24"/>
                <w:szCs w:val="24"/>
                <w:lang w:val="en-US"/>
              </w:rPr>
              <w:t xml:space="preserve">, </w:t>
            </w:r>
            <w:proofErr w:type="spellStart"/>
            <w:r w:rsidRPr="006D7254">
              <w:rPr>
                <w:sz w:val="24"/>
                <w:szCs w:val="24"/>
                <w:lang w:val="en-US"/>
              </w:rPr>
              <w:t>instrumento</w:t>
            </w:r>
            <w:proofErr w:type="spellEnd"/>
            <w:r w:rsidRPr="006D7254">
              <w:rPr>
                <w:sz w:val="24"/>
                <w:szCs w:val="24"/>
                <w:lang w:val="en-US"/>
              </w:rPr>
              <w:t xml:space="preserve"> musical</w:t>
            </w:r>
          </w:p>
        </w:tc>
        <w:tc>
          <w:tcPr>
            <w:tcW w:w="1366" w:type="dxa"/>
          </w:tcPr>
          <w:p w14:paraId="020528CA" w14:textId="4D88A91E" w:rsidR="0010093B" w:rsidRDefault="0010093B">
            <w:pPr>
              <w:rPr>
                <w:sz w:val="24"/>
                <w:szCs w:val="24"/>
                <w:lang w:val="en-US"/>
              </w:rPr>
            </w:pPr>
            <w:r w:rsidRPr="006F262D">
              <w:rPr>
                <w:sz w:val="24"/>
                <w:szCs w:val="24"/>
                <w:lang w:val="en-US"/>
              </w:rPr>
              <w:t>Spanish</w:t>
            </w:r>
          </w:p>
        </w:tc>
      </w:tr>
      <w:tr w:rsidR="0010093B" w14:paraId="5BBA2189" w14:textId="77777777" w:rsidTr="00FE1C0E">
        <w:tc>
          <w:tcPr>
            <w:tcW w:w="1555" w:type="dxa"/>
          </w:tcPr>
          <w:p w14:paraId="2678E778" w14:textId="4BB0A47D" w:rsidR="0010093B" w:rsidRDefault="0029013B">
            <w:pPr>
              <w:rPr>
                <w:sz w:val="24"/>
                <w:szCs w:val="24"/>
                <w:lang w:val="en-US"/>
              </w:rPr>
            </w:pPr>
            <w:proofErr w:type="spellStart"/>
            <w:r w:rsidRPr="00F83CF9">
              <w:rPr>
                <w:sz w:val="24"/>
                <w:szCs w:val="24"/>
                <w:lang w:val="en-US"/>
              </w:rPr>
              <w:t>sesto</w:t>
            </w:r>
            <w:proofErr w:type="spellEnd"/>
          </w:p>
        </w:tc>
        <w:tc>
          <w:tcPr>
            <w:tcW w:w="6095" w:type="dxa"/>
          </w:tcPr>
          <w:p w14:paraId="0754B51F" w14:textId="17B85F9D" w:rsidR="0010093B" w:rsidRDefault="0029013B">
            <w:pPr>
              <w:rPr>
                <w:sz w:val="24"/>
                <w:szCs w:val="24"/>
                <w:lang w:val="en-US"/>
              </w:rPr>
            </w:pPr>
            <w:r w:rsidRPr="00F83CF9">
              <w:rPr>
                <w:sz w:val="24"/>
                <w:szCs w:val="24"/>
                <w:lang w:val="en-US"/>
              </w:rPr>
              <w:t>Grado</w:t>
            </w:r>
            <w:r>
              <w:rPr>
                <w:sz w:val="24"/>
                <w:szCs w:val="24"/>
                <w:lang w:val="en-US"/>
              </w:rPr>
              <w:t>,</w:t>
            </w:r>
            <w:r w:rsidRPr="00F83CF9">
              <w:rPr>
                <w:sz w:val="24"/>
                <w:szCs w:val="24"/>
                <w:lang w:val="en-US"/>
              </w:rPr>
              <w:tab/>
            </w:r>
            <w:proofErr w:type="spellStart"/>
            <w:r w:rsidRPr="00F83CF9">
              <w:rPr>
                <w:sz w:val="24"/>
                <w:szCs w:val="24"/>
                <w:lang w:val="en-US"/>
              </w:rPr>
              <w:t>numero</w:t>
            </w:r>
            <w:proofErr w:type="spellEnd"/>
            <w:r w:rsidRPr="00F83CF9">
              <w:rPr>
                <w:sz w:val="24"/>
                <w:szCs w:val="24"/>
                <w:lang w:val="en-US"/>
              </w:rPr>
              <w:t xml:space="preserve"> </w:t>
            </w:r>
            <w:proofErr w:type="spellStart"/>
            <w:r w:rsidRPr="00F83CF9">
              <w:rPr>
                <w:sz w:val="24"/>
                <w:szCs w:val="24"/>
                <w:lang w:val="en-US"/>
              </w:rPr>
              <w:t>ordinale</w:t>
            </w:r>
            <w:proofErr w:type="spellEnd"/>
            <w:r>
              <w:rPr>
                <w:sz w:val="24"/>
                <w:szCs w:val="24"/>
                <w:lang w:val="en-US"/>
              </w:rPr>
              <w:t xml:space="preserve"> </w:t>
            </w:r>
            <w:proofErr w:type="spellStart"/>
            <w:r w:rsidRPr="00F83CF9">
              <w:rPr>
                <w:sz w:val="24"/>
                <w:szCs w:val="24"/>
                <w:lang w:val="en-US"/>
              </w:rPr>
              <w:t>frazione</w:t>
            </w:r>
            <w:proofErr w:type="spellEnd"/>
            <w:r>
              <w:rPr>
                <w:sz w:val="24"/>
                <w:szCs w:val="24"/>
                <w:lang w:val="en-US"/>
              </w:rPr>
              <w:t xml:space="preserve">, </w:t>
            </w:r>
            <w:proofErr w:type="spellStart"/>
            <w:r w:rsidRPr="00F83CF9">
              <w:rPr>
                <w:sz w:val="24"/>
                <w:szCs w:val="24"/>
                <w:lang w:val="en-US"/>
              </w:rPr>
              <w:t>carica</w:t>
            </w:r>
            <w:proofErr w:type="spellEnd"/>
          </w:p>
        </w:tc>
        <w:tc>
          <w:tcPr>
            <w:tcW w:w="1366" w:type="dxa"/>
          </w:tcPr>
          <w:p w14:paraId="57B52786" w14:textId="284EAABC" w:rsidR="0010093B" w:rsidRPr="006F262D" w:rsidRDefault="0010093B">
            <w:pPr>
              <w:rPr>
                <w:sz w:val="24"/>
                <w:szCs w:val="24"/>
                <w:lang w:val="en-US"/>
              </w:rPr>
            </w:pPr>
            <w:r w:rsidRPr="006F262D">
              <w:rPr>
                <w:sz w:val="24"/>
                <w:szCs w:val="24"/>
                <w:lang w:val="en-US"/>
              </w:rPr>
              <w:t>Italian</w:t>
            </w:r>
          </w:p>
        </w:tc>
      </w:tr>
    </w:tbl>
    <w:p w14:paraId="289598BC" w14:textId="77777777" w:rsidR="001373E2" w:rsidRPr="00B1630E" w:rsidRDefault="001373E2">
      <w:pPr>
        <w:rPr>
          <w:rFonts w:ascii="Bell MT" w:hAnsi="Bell MT"/>
          <w:b/>
          <w:sz w:val="32"/>
          <w:szCs w:val="32"/>
          <w:u w:val="single"/>
          <w:lang w:val="en-US"/>
        </w:rPr>
      </w:pPr>
    </w:p>
    <w:p w14:paraId="42E3606B" w14:textId="362CBCFC" w:rsidR="001373E2" w:rsidRPr="009A1172" w:rsidRDefault="00B1630E">
      <w:pPr>
        <w:rPr>
          <w:rFonts w:ascii="Bell MT" w:hAnsi="Bell MT"/>
          <w:b/>
          <w:sz w:val="36"/>
          <w:szCs w:val="36"/>
          <w:u w:val="single"/>
          <w:lang w:val="en-US"/>
        </w:rPr>
      </w:pPr>
      <w:r w:rsidRPr="009A1172">
        <w:rPr>
          <w:rFonts w:ascii="Bell MT" w:hAnsi="Bell MT"/>
          <w:b/>
          <w:sz w:val="36"/>
          <w:szCs w:val="36"/>
          <w:u w:val="single"/>
          <w:lang w:val="en-US"/>
        </w:rPr>
        <w:t>Our Approach</w:t>
      </w:r>
    </w:p>
    <w:p w14:paraId="77F560C4" w14:textId="77777777" w:rsidR="004F59D3" w:rsidRDefault="00151129" w:rsidP="004F59D3">
      <w:pPr>
        <w:spacing w:after="0" w:line="240" w:lineRule="auto"/>
        <w:rPr>
          <w:sz w:val="24"/>
          <w:szCs w:val="24"/>
          <w:lang w:val="en-US"/>
        </w:rPr>
      </w:pPr>
      <w:r w:rsidRPr="004F59D3">
        <w:rPr>
          <w:sz w:val="24"/>
          <w:szCs w:val="24"/>
          <w:lang w:val="en-US"/>
        </w:rPr>
        <w:t xml:space="preserve">In </w:t>
      </w:r>
      <w:r w:rsidRPr="004F59D3">
        <w:rPr>
          <w:sz w:val="24"/>
          <w:szCs w:val="24"/>
          <w:lang w:val="en-US"/>
        </w:rPr>
        <w:t>our base-line</w:t>
      </w:r>
      <w:r w:rsidRPr="004F59D3">
        <w:rPr>
          <w:sz w:val="24"/>
          <w:szCs w:val="24"/>
          <w:lang w:val="en-US"/>
        </w:rPr>
        <w:t xml:space="preserve"> strategy, we </w:t>
      </w:r>
      <w:r w:rsidRPr="004F59D3">
        <w:rPr>
          <w:sz w:val="24"/>
          <w:szCs w:val="24"/>
          <w:lang w:val="en-US"/>
        </w:rPr>
        <w:t xml:space="preserve">decided to </w:t>
      </w:r>
      <w:r w:rsidRPr="004F59D3">
        <w:rPr>
          <w:sz w:val="24"/>
          <w:szCs w:val="24"/>
          <w:lang w:val="en-US"/>
        </w:rPr>
        <w:t>divide our task into two key subtasks</w:t>
      </w:r>
      <w:r w:rsidR="00140ABA" w:rsidRPr="004F59D3">
        <w:rPr>
          <w:sz w:val="24"/>
          <w:szCs w:val="24"/>
          <w:lang w:val="en-US"/>
        </w:rPr>
        <w:t>:</w:t>
      </w:r>
    </w:p>
    <w:p w14:paraId="21484020" w14:textId="77777777" w:rsidR="004F59D3" w:rsidRDefault="00151129" w:rsidP="004F59D3">
      <w:pPr>
        <w:pStyle w:val="ListParagraph"/>
        <w:numPr>
          <w:ilvl w:val="0"/>
          <w:numId w:val="15"/>
        </w:numPr>
        <w:spacing w:after="0" w:line="240" w:lineRule="auto"/>
        <w:rPr>
          <w:sz w:val="24"/>
          <w:szCs w:val="24"/>
          <w:lang w:val="en-US"/>
        </w:rPr>
      </w:pPr>
      <w:r w:rsidRPr="004F59D3">
        <w:rPr>
          <w:sz w:val="24"/>
          <w:szCs w:val="24"/>
          <w:lang w:val="en-US"/>
        </w:rPr>
        <w:t xml:space="preserve"> "Embedding learning" (using Word2vec).</w:t>
      </w:r>
    </w:p>
    <w:p w14:paraId="445F61AD" w14:textId="5410CADD" w:rsidR="004F59D3" w:rsidRPr="004F59D3" w:rsidRDefault="00151129" w:rsidP="004F59D3">
      <w:pPr>
        <w:pStyle w:val="ListParagraph"/>
        <w:numPr>
          <w:ilvl w:val="0"/>
          <w:numId w:val="15"/>
        </w:numPr>
        <w:spacing w:after="0" w:line="240" w:lineRule="auto"/>
        <w:rPr>
          <w:sz w:val="24"/>
          <w:szCs w:val="24"/>
          <w:lang w:val="en-US"/>
        </w:rPr>
      </w:pPr>
      <w:r w:rsidRPr="004F59D3">
        <w:rPr>
          <w:sz w:val="24"/>
          <w:szCs w:val="24"/>
          <w:lang w:val="en-US"/>
        </w:rPr>
        <w:t xml:space="preserve"> Hypernym-hyponym relationship learning.</w:t>
      </w:r>
    </w:p>
    <w:p w14:paraId="71168958" w14:textId="010016E7" w:rsidR="00016470" w:rsidRDefault="00016470" w:rsidP="00016470">
      <w:pPr>
        <w:spacing w:after="0" w:line="240" w:lineRule="auto"/>
        <w:rPr>
          <w:sz w:val="24"/>
          <w:szCs w:val="24"/>
          <w:lang w:val="en-US"/>
        </w:rPr>
      </w:pPr>
      <w:r w:rsidRPr="00016470">
        <w:rPr>
          <w:sz w:val="24"/>
          <w:szCs w:val="24"/>
          <w:lang w:val="en-US"/>
        </w:rPr>
        <w:t xml:space="preserve">In the supervised approach, we use neural network models (e.g., GRU and LSTM) to extract the latent representation of </w:t>
      </w:r>
      <w:r w:rsidRPr="00140ABA">
        <w:rPr>
          <w:sz w:val="24"/>
          <w:szCs w:val="24"/>
          <w:lang w:val="en-US"/>
        </w:rPr>
        <w:t>hyponym</w:t>
      </w:r>
      <w:r w:rsidRPr="00016470">
        <w:rPr>
          <w:sz w:val="24"/>
          <w:szCs w:val="24"/>
          <w:lang w:val="en-US"/>
        </w:rPr>
        <w:t xml:space="preserve"> and </w:t>
      </w:r>
      <w:r w:rsidRPr="00140ABA">
        <w:rPr>
          <w:sz w:val="24"/>
          <w:szCs w:val="24"/>
          <w:lang w:val="en-US"/>
        </w:rPr>
        <w:t>hypernym</w:t>
      </w:r>
      <w:r w:rsidRPr="00016470">
        <w:rPr>
          <w:sz w:val="24"/>
          <w:szCs w:val="24"/>
          <w:lang w:val="en-US"/>
        </w:rPr>
        <w:t xml:space="preserve"> embeddings. We then compute the similarity between e</w:t>
      </w:r>
      <w:r w:rsidRPr="00016470">
        <w:rPr>
          <w:sz w:val="24"/>
          <w:szCs w:val="24"/>
          <w:vertAlign w:val="subscript"/>
          <w:lang w:val="en-US"/>
        </w:rPr>
        <w:t>q</w:t>
      </w:r>
      <w:r w:rsidRPr="00016470">
        <w:rPr>
          <w:sz w:val="24"/>
          <w:szCs w:val="24"/>
          <w:lang w:val="en-US"/>
        </w:rPr>
        <w:t xml:space="preserve"> (query's latent representation) and e</w:t>
      </w:r>
      <w:r w:rsidRPr="00016470">
        <w:rPr>
          <w:sz w:val="24"/>
          <w:szCs w:val="24"/>
          <w:vertAlign w:val="subscript"/>
          <w:lang w:val="en-US"/>
        </w:rPr>
        <w:t>h</w:t>
      </w:r>
      <w:r w:rsidRPr="00016470">
        <w:rPr>
          <w:sz w:val="24"/>
          <w:szCs w:val="24"/>
          <w:lang w:val="en-US"/>
        </w:rPr>
        <w:t xml:space="preserve"> (</w:t>
      </w:r>
      <w:r w:rsidR="003D3AC8" w:rsidRPr="00140ABA">
        <w:rPr>
          <w:sz w:val="24"/>
          <w:szCs w:val="24"/>
          <w:lang w:val="en-US"/>
        </w:rPr>
        <w:t>corresponding</w:t>
      </w:r>
      <w:r w:rsidRPr="00016470">
        <w:rPr>
          <w:sz w:val="24"/>
          <w:szCs w:val="24"/>
          <w:lang w:val="en-US"/>
        </w:rPr>
        <w:t xml:space="preserve"> hypernym's representation) using cosine similarity. The following approaches have been addressed in the literature and will serve as supervised baselines for our </w:t>
      </w:r>
      <w:r w:rsidR="002142BA">
        <w:rPr>
          <w:sz w:val="24"/>
          <w:szCs w:val="24"/>
          <w:lang w:val="en-US"/>
        </w:rPr>
        <w:t>progress</w:t>
      </w:r>
      <w:r w:rsidRPr="00016470">
        <w:rPr>
          <w:sz w:val="24"/>
          <w:szCs w:val="24"/>
          <w:lang w:val="en-US"/>
        </w:rPr>
        <w:t>.</w:t>
      </w:r>
    </w:p>
    <w:p w14:paraId="7CCFF109" w14:textId="77777777" w:rsidR="009916FB" w:rsidRDefault="00A338A6" w:rsidP="00016470">
      <w:pPr>
        <w:spacing w:after="0" w:line="240" w:lineRule="auto"/>
        <w:rPr>
          <w:sz w:val="24"/>
          <w:szCs w:val="24"/>
          <w:lang w:val="en-US"/>
        </w:rPr>
      </w:pPr>
      <w:r>
        <w:rPr>
          <w:sz w:val="24"/>
          <w:szCs w:val="24"/>
          <w:lang w:val="en-US"/>
        </w:rPr>
        <w:t xml:space="preserve">Currently we have </w:t>
      </w:r>
      <w:r w:rsidR="00F8260A">
        <w:rPr>
          <w:sz w:val="24"/>
          <w:szCs w:val="24"/>
          <w:lang w:val="en-US"/>
        </w:rPr>
        <w:t>generated the</w:t>
      </w:r>
      <w:r>
        <w:rPr>
          <w:sz w:val="24"/>
          <w:szCs w:val="24"/>
          <w:lang w:val="en-US"/>
        </w:rPr>
        <w:t xml:space="preserve"> embeddings for “</w:t>
      </w:r>
      <w:r w:rsidRPr="00A338A6">
        <w:rPr>
          <w:sz w:val="24"/>
          <w:szCs w:val="24"/>
          <w:lang w:val="en-US"/>
        </w:rPr>
        <w:t>1A</w:t>
      </w:r>
      <w:r>
        <w:rPr>
          <w:sz w:val="24"/>
          <w:szCs w:val="24"/>
          <w:lang w:val="en-US"/>
        </w:rPr>
        <w:t xml:space="preserve"> </w:t>
      </w:r>
      <w:r w:rsidR="002E4F7A" w:rsidRPr="00A338A6">
        <w:rPr>
          <w:sz w:val="24"/>
          <w:szCs w:val="24"/>
          <w:lang w:val="en-US"/>
        </w:rPr>
        <w:t>English</w:t>
      </w:r>
      <w:r>
        <w:rPr>
          <w:sz w:val="24"/>
          <w:szCs w:val="24"/>
          <w:lang w:val="en-US"/>
        </w:rPr>
        <w:t xml:space="preserve"> </w:t>
      </w:r>
      <w:r w:rsidRPr="00A338A6">
        <w:rPr>
          <w:sz w:val="24"/>
          <w:szCs w:val="24"/>
          <w:lang w:val="en-US"/>
        </w:rPr>
        <w:t>data</w:t>
      </w:r>
      <w:r>
        <w:rPr>
          <w:sz w:val="24"/>
          <w:szCs w:val="24"/>
          <w:lang w:val="en-US"/>
        </w:rPr>
        <w:t>” and “</w:t>
      </w:r>
      <w:r w:rsidRPr="00A338A6">
        <w:rPr>
          <w:sz w:val="24"/>
          <w:szCs w:val="24"/>
          <w:lang w:val="en-US"/>
        </w:rPr>
        <w:t>2A</w:t>
      </w:r>
      <w:r>
        <w:rPr>
          <w:sz w:val="24"/>
          <w:szCs w:val="24"/>
          <w:lang w:val="en-US"/>
        </w:rPr>
        <w:t xml:space="preserve"> </w:t>
      </w:r>
      <w:r w:rsidRPr="00A338A6">
        <w:rPr>
          <w:sz w:val="24"/>
          <w:szCs w:val="24"/>
          <w:lang w:val="en-US"/>
        </w:rPr>
        <w:t>medical</w:t>
      </w:r>
      <w:r>
        <w:rPr>
          <w:sz w:val="24"/>
          <w:szCs w:val="24"/>
          <w:lang w:val="en-US"/>
        </w:rPr>
        <w:t xml:space="preserve"> </w:t>
      </w:r>
      <w:r w:rsidRPr="00A338A6">
        <w:rPr>
          <w:sz w:val="24"/>
          <w:szCs w:val="24"/>
          <w:lang w:val="en-US"/>
        </w:rPr>
        <w:t>data</w:t>
      </w:r>
      <w:r>
        <w:rPr>
          <w:sz w:val="24"/>
          <w:szCs w:val="24"/>
          <w:lang w:val="en-US"/>
        </w:rPr>
        <w:t>”</w:t>
      </w:r>
      <w:r w:rsidR="000C175A">
        <w:rPr>
          <w:sz w:val="24"/>
          <w:szCs w:val="24"/>
          <w:lang w:val="en-US"/>
        </w:rPr>
        <w:t xml:space="preserve"> a</w:t>
      </w:r>
      <w:r w:rsidR="00DA7FD3">
        <w:rPr>
          <w:sz w:val="24"/>
          <w:szCs w:val="24"/>
          <w:lang w:val="en-US"/>
        </w:rPr>
        <w:t xml:space="preserve">nd used the </w:t>
      </w:r>
      <w:r w:rsidR="000C175A">
        <w:rPr>
          <w:sz w:val="24"/>
          <w:szCs w:val="24"/>
          <w:lang w:val="en-US"/>
        </w:rPr>
        <w:t xml:space="preserve">former </w:t>
      </w:r>
      <w:r w:rsidR="00DA7FD3">
        <w:rPr>
          <w:sz w:val="24"/>
          <w:szCs w:val="24"/>
          <w:lang w:val="en-US"/>
        </w:rPr>
        <w:t>embeddings for our hypernym prediction task as of yet.</w:t>
      </w:r>
      <w:r w:rsidR="00584C27">
        <w:rPr>
          <w:sz w:val="24"/>
          <w:szCs w:val="24"/>
          <w:lang w:val="en-US"/>
        </w:rPr>
        <w:t xml:space="preserve"> </w:t>
      </w:r>
    </w:p>
    <w:p w14:paraId="0806A7B8" w14:textId="4CFC0EC8" w:rsidR="00A338A6" w:rsidRPr="00016470" w:rsidRDefault="00180215" w:rsidP="00016470">
      <w:pPr>
        <w:spacing w:after="0" w:line="240" w:lineRule="auto"/>
        <w:rPr>
          <w:rFonts w:ascii="Times New Roman" w:eastAsia="Times New Roman" w:hAnsi="Times New Roman" w:cs="Times New Roman"/>
          <w:kern w:val="0"/>
          <w:sz w:val="24"/>
          <w:szCs w:val="24"/>
          <w:lang w:eastAsia="en-IN"/>
          <w14:ligatures w14:val="none"/>
        </w:rPr>
      </w:pPr>
      <w:r>
        <w:rPr>
          <w:sz w:val="24"/>
          <w:szCs w:val="24"/>
          <w:lang w:val="en-US"/>
        </w:rPr>
        <w:t xml:space="preserve">The results are not yet good as this approach needs </w:t>
      </w:r>
      <w:r w:rsidR="009C17B4">
        <w:rPr>
          <w:sz w:val="24"/>
          <w:szCs w:val="24"/>
          <w:lang w:val="en-US"/>
        </w:rPr>
        <w:t xml:space="preserve">a </w:t>
      </w:r>
      <w:r>
        <w:rPr>
          <w:sz w:val="24"/>
          <w:szCs w:val="24"/>
          <w:lang w:val="en-US"/>
        </w:rPr>
        <w:t>lot of improvements</w:t>
      </w:r>
      <w:r w:rsidR="00181FE8">
        <w:rPr>
          <w:sz w:val="24"/>
          <w:szCs w:val="24"/>
          <w:lang w:val="en-US"/>
        </w:rPr>
        <w:t xml:space="preserve"> which we have stated in the</w:t>
      </w:r>
      <w:r w:rsidR="0071111E">
        <w:rPr>
          <w:sz w:val="24"/>
          <w:szCs w:val="24"/>
          <w:lang w:val="en-US"/>
        </w:rPr>
        <w:t xml:space="preserve"> “</w:t>
      </w:r>
      <w:r w:rsidR="00181FE8">
        <w:rPr>
          <w:sz w:val="24"/>
          <w:szCs w:val="24"/>
          <w:lang w:val="en-US"/>
        </w:rPr>
        <w:t>Future Tasks” section</w:t>
      </w:r>
      <w:r w:rsidR="00952633">
        <w:rPr>
          <w:sz w:val="24"/>
          <w:szCs w:val="24"/>
          <w:lang w:val="en-US"/>
        </w:rPr>
        <w:t>.</w:t>
      </w:r>
    </w:p>
    <w:p w14:paraId="69D9F87E" w14:textId="77777777" w:rsidR="00B1630E" w:rsidRDefault="00B1630E">
      <w:pPr>
        <w:rPr>
          <w:rFonts w:ascii="Bell MT" w:hAnsi="Bell MT"/>
          <w:b/>
          <w:sz w:val="32"/>
          <w:szCs w:val="32"/>
          <w:u w:val="single"/>
          <w:lang w:val="en-US"/>
        </w:rPr>
      </w:pPr>
    </w:p>
    <w:p w14:paraId="3AA5FBF9" w14:textId="47FF8D76" w:rsidR="00EB11E3" w:rsidRDefault="002D619C">
      <w:pPr>
        <w:rPr>
          <w:rFonts w:ascii="Bell MT" w:hAnsi="Bell MT"/>
          <w:b/>
          <w:sz w:val="32"/>
          <w:szCs w:val="32"/>
          <w:u w:val="single"/>
          <w:lang w:val="en-US"/>
        </w:rPr>
      </w:pPr>
      <w:r w:rsidRPr="009A1172">
        <w:rPr>
          <w:rFonts w:ascii="Bell MT" w:hAnsi="Bell MT"/>
          <w:b/>
          <w:sz w:val="36"/>
          <w:szCs w:val="36"/>
          <w:u w:val="single"/>
          <w:lang w:val="en-US"/>
        </w:rPr>
        <w:t>Outputs</w:t>
      </w:r>
      <w:r w:rsidR="00EB11E3" w:rsidRPr="009A1172">
        <w:rPr>
          <w:rFonts w:ascii="Bell MT" w:hAnsi="Bell MT"/>
          <w:b/>
          <w:sz w:val="36"/>
          <w:szCs w:val="36"/>
          <w:u w:val="single"/>
          <w:lang w:val="en-US"/>
        </w:rPr>
        <w:t>:</w:t>
      </w:r>
      <w:r w:rsidR="00EB11E3">
        <w:rPr>
          <w:rFonts w:ascii="Bell MT" w:hAnsi="Bell MT"/>
          <w:b/>
          <w:sz w:val="32"/>
          <w:szCs w:val="32"/>
          <w:u w:val="single"/>
          <w:lang w:val="en-US"/>
        </w:rPr>
        <w:br/>
      </w:r>
      <w:r w:rsidR="00EB11E3">
        <w:rPr>
          <w:noProof/>
        </w:rPr>
        <w:drawing>
          <wp:inline distT="0" distB="0" distL="0" distR="0" wp14:anchorId="5499D8EA" wp14:editId="0A167700">
            <wp:extent cx="5067300" cy="2557229"/>
            <wp:effectExtent l="0" t="0" r="0" b="0"/>
            <wp:docPr id="808207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506" cy="2558847"/>
                    </a:xfrm>
                    <a:prstGeom prst="rect">
                      <a:avLst/>
                    </a:prstGeom>
                    <a:noFill/>
                    <a:ln>
                      <a:noFill/>
                    </a:ln>
                  </pic:spPr>
                </pic:pic>
              </a:graphicData>
            </a:graphic>
          </wp:inline>
        </w:drawing>
      </w:r>
    </w:p>
    <w:p w14:paraId="1DD1F8B7" w14:textId="4678A5A9" w:rsidR="00242B44" w:rsidRPr="00B1630E" w:rsidRDefault="00242B44">
      <w:pPr>
        <w:rPr>
          <w:rFonts w:ascii="Bell MT" w:hAnsi="Bell MT"/>
          <w:b/>
          <w:sz w:val="32"/>
          <w:szCs w:val="32"/>
          <w:u w:val="single"/>
          <w:lang w:val="en-US"/>
        </w:rPr>
      </w:pPr>
    </w:p>
    <w:p w14:paraId="0CDC6C87" w14:textId="77777777" w:rsidR="00322870" w:rsidRPr="009A1172" w:rsidRDefault="00322870" w:rsidP="00322870">
      <w:pPr>
        <w:rPr>
          <w:rFonts w:ascii="Bell MT" w:hAnsi="Bell MT"/>
          <w:b/>
          <w:sz w:val="36"/>
          <w:szCs w:val="36"/>
          <w:u w:val="single"/>
          <w:lang w:val="en-US"/>
        </w:rPr>
      </w:pPr>
      <w:r w:rsidRPr="009A1172">
        <w:rPr>
          <w:rFonts w:ascii="Bell MT" w:hAnsi="Bell MT"/>
          <w:b/>
          <w:sz w:val="36"/>
          <w:szCs w:val="36"/>
          <w:u w:val="single"/>
          <w:lang w:val="en-US"/>
        </w:rPr>
        <w:lastRenderedPageBreak/>
        <w:t>Future Tasks</w:t>
      </w:r>
    </w:p>
    <w:p w14:paraId="4240A19A" w14:textId="712AB39E" w:rsidR="00322870" w:rsidRPr="00322870" w:rsidRDefault="00322870" w:rsidP="00322870">
      <w:pPr>
        <w:autoSpaceDE w:val="0"/>
        <w:autoSpaceDN w:val="0"/>
        <w:adjustRightInd w:val="0"/>
        <w:spacing w:after="0" w:line="240" w:lineRule="auto"/>
        <w:rPr>
          <w:sz w:val="24"/>
          <w:szCs w:val="24"/>
          <w:lang w:val="en-US"/>
        </w:rPr>
      </w:pPr>
      <w:r w:rsidRPr="00322870">
        <w:rPr>
          <w:sz w:val="24"/>
          <w:szCs w:val="24"/>
          <w:lang w:val="en-US"/>
        </w:rPr>
        <w:t xml:space="preserve">As per </w:t>
      </w:r>
      <w:r w:rsidR="0043541D">
        <w:rPr>
          <w:sz w:val="24"/>
          <w:szCs w:val="24"/>
          <w:lang w:val="en-US"/>
        </w:rPr>
        <w:t>our</w:t>
      </w:r>
      <w:r w:rsidRPr="00322870">
        <w:rPr>
          <w:sz w:val="24"/>
          <w:szCs w:val="24"/>
          <w:lang w:val="en-US"/>
        </w:rPr>
        <w:t xml:space="preserve"> </w:t>
      </w:r>
      <w:r w:rsidR="0043541D">
        <w:rPr>
          <w:sz w:val="24"/>
          <w:szCs w:val="24"/>
          <w:lang w:val="en-US"/>
        </w:rPr>
        <w:t>stated</w:t>
      </w:r>
      <w:r w:rsidRPr="00322870">
        <w:rPr>
          <w:sz w:val="24"/>
          <w:szCs w:val="24"/>
          <w:lang w:val="en-US"/>
        </w:rPr>
        <w:t xml:space="preserve"> plan, we </w:t>
      </w:r>
      <w:r w:rsidR="0043541D">
        <w:rPr>
          <w:sz w:val="24"/>
          <w:szCs w:val="24"/>
          <w:lang w:val="en-US"/>
        </w:rPr>
        <w:t>will</w:t>
      </w:r>
      <w:r w:rsidRPr="00322870">
        <w:rPr>
          <w:sz w:val="24"/>
          <w:szCs w:val="24"/>
          <w:lang w:val="en-US"/>
        </w:rPr>
        <w:t xml:space="preserve"> currently</w:t>
      </w:r>
      <w:r w:rsidR="0043541D">
        <w:rPr>
          <w:sz w:val="24"/>
          <w:szCs w:val="24"/>
          <w:lang w:val="en-US"/>
        </w:rPr>
        <w:t xml:space="preserve"> next start</w:t>
      </w:r>
      <w:r w:rsidRPr="00322870">
        <w:rPr>
          <w:sz w:val="24"/>
          <w:szCs w:val="24"/>
          <w:lang w:val="en-US"/>
        </w:rPr>
        <w:t xml:space="preserve"> implementing the unsupervised </w:t>
      </w:r>
      <w:r w:rsidR="00EA1711" w:rsidRPr="00322870">
        <w:rPr>
          <w:sz w:val="24"/>
          <w:szCs w:val="24"/>
          <w:lang w:val="en-US"/>
        </w:rPr>
        <w:t>pattern-based</w:t>
      </w:r>
      <w:r w:rsidRPr="00322870">
        <w:rPr>
          <w:sz w:val="24"/>
          <w:szCs w:val="24"/>
          <w:lang w:val="en-US"/>
        </w:rPr>
        <w:t xml:space="preserve"> approach after which</w:t>
      </w:r>
      <w:r>
        <w:rPr>
          <w:sz w:val="24"/>
          <w:szCs w:val="24"/>
          <w:lang w:val="en-US"/>
        </w:rPr>
        <w:t xml:space="preserve"> </w:t>
      </w:r>
      <w:r w:rsidRPr="00322870">
        <w:rPr>
          <w:sz w:val="24"/>
          <w:szCs w:val="24"/>
          <w:lang w:val="en-US"/>
        </w:rPr>
        <w:t>the next immediate task is</w:t>
      </w:r>
      <w:r w:rsidR="00D24FC4">
        <w:rPr>
          <w:sz w:val="24"/>
          <w:szCs w:val="24"/>
          <w:lang w:val="en-US"/>
        </w:rPr>
        <w:t xml:space="preserve"> the</w:t>
      </w:r>
      <w:r w:rsidRPr="00322870">
        <w:rPr>
          <w:sz w:val="24"/>
          <w:szCs w:val="24"/>
          <w:lang w:val="en-US"/>
        </w:rPr>
        <w:t xml:space="preserve"> implementation of supervised </w:t>
      </w:r>
      <w:r w:rsidR="00EA1711" w:rsidRPr="00322870">
        <w:rPr>
          <w:sz w:val="24"/>
          <w:szCs w:val="24"/>
          <w:lang w:val="en-US"/>
        </w:rPr>
        <w:t>projection-based</w:t>
      </w:r>
      <w:r w:rsidRPr="00322870">
        <w:rPr>
          <w:sz w:val="24"/>
          <w:szCs w:val="24"/>
          <w:lang w:val="en-US"/>
        </w:rPr>
        <w:t xml:space="preserve"> approach as well as Hybrid approach.</w:t>
      </w:r>
    </w:p>
    <w:p w14:paraId="19A0FC12" w14:textId="59A74B5B" w:rsidR="002F3C65" w:rsidRPr="00B16FD3" w:rsidRDefault="00B16FD3" w:rsidP="002F3C65">
      <w:pPr>
        <w:spacing w:after="0" w:line="240" w:lineRule="auto"/>
        <w:rPr>
          <w:sz w:val="24"/>
          <w:szCs w:val="24"/>
          <w:lang w:val="en-US"/>
        </w:rPr>
      </w:pPr>
      <w:r w:rsidRPr="00B16FD3">
        <w:rPr>
          <w:sz w:val="24"/>
          <w:szCs w:val="24"/>
          <w:lang w:val="en-US"/>
        </w:rPr>
        <w:t xml:space="preserve">Furthermore, we would conduct a few extra trials in an effort to improve on the findings produced by prior methodologies. We will also investigate sequential pattern mining techniques to automatically extract frequent sequential patterns between hyponym terms and their assigned hypernyms from the corpus. The final evaluation report should compare results from all methodologies and highlight improvements made through subsequent tests. </w:t>
      </w:r>
      <w:r>
        <w:rPr>
          <w:sz w:val="24"/>
          <w:szCs w:val="24"/>
          <w:lang w:val="en-US"/>
        </w:rPr>
        <w:t xml:space="preserve">We will also perform all the evaluation tests on each corpus for each </w:t>
      </w:r>
      <w:r w:rsidR="002C3E82">
        <w:rPr>
          <w:sz w:val="24"/>
          <w:szCs w:val="24"/>
          <w:lang w:val="en-US"/>
        </w:rPr>
        <w:t>method</w:t>
      </w:r>
      <w:r>
        <w:rPr>
          <w:sz w:val="24"/>
          <w:szCs w:val="24"/>
          <w:lang w:val="en-US"/>
        </w:rPr>
        <w:t xml:space="preserve"> and then present a final comparative analysis of out entire project in the </w:t>
      </w:r>
      <w:r w:rsidR="00991EC0">
        <w:rPr>
          <w:sz w:val="24"/>
          <w:szCs w:val="24"/>
          <w:lang w:val="en-US"/>
        </w:rPr>
        <w:t>f</w:t>
      </w:r>
      <w:r>
        <w:rPr>
          <w:sz w:val="24"/>
          <w:szCs w:val="24"/>
          <w:lang w:val="en-US"/>
        </w:rPr>
        <w:t>inal submission.</w:t>
      </w:r>
    </w:p>
    <w:p w14:paraId="41EB3ED0" w14:textId="77777777" w:rsidR="001373E2" w:rsidRDefault="001373E2">
      <w:pPr>
        <w:rPr>
          <w:sz w:val="24"/>
          <w:szCs w:val="24"/>
          <w:lang w:val="en-US"/>
        </w:rPr>
      </w:pPr>
    </w:p>
    <w:p w14:paraId="35208B45" w14:textId="77777777" w:rsidR="001373E2" w:rsidRDefault="001373E2">
      <w:pPr>
        <w:rPr>
          <w:sz w:val="24"/>
          <w:szCs w:val="24"/>
          <w:lang w:val="en-US"/>
        </w:rPr>
      </w:pPr>
    </w:p>
    <w:p w14:paraId="5427BD21" w14:textId="77777777" w:rsidR="001373E2" w:rsidRDefault="001373E2">
      <w:pPr>
        <w:rPr>
          <w:sz w:val="24"/>
          <w:szCs w:val="24"/>
          <w:lang w:val="en-US"/>
        </w:rPr>
      </w:pPr>
    </w:p>
    <w:p w14:paraId="000C0B81" w14:textId="77777777" w:rsidR="001373E2" w:rsidRDefault="001373E2">
      <w:pPr>
        <w:rPr>
          <w:sz w:val="24"/>
          <w:szCs w:val="24"/>
          <w:lang w:val="en-US"/>
        </w:rPr>
      </w:pPr>
    </w:p>
    <w:p w14:paraId="593B6962" w14:textId="77777777" w:rsidR="001373E2" w:rsidRDefault="001373E2">
      <w:pPr>
        <w:rPr>
          <w:sz w:val="24"/>
          <w:szCs w:val="24"/>
          <w:lang w:val="en-US"/>
        </w:rPr>
      </w:pPr>
    </w:p>
    <w:p w14:paraId="520D63B2" w14:textId="77777777" w:rsidR="001373E2" w:rsidRDefault="001373E2">
      <w:pPr>
        <w:rPr>
          <w:sz w:val="24"/>
          <w:szCs w:val="24"/>
          <w:lang w:val="en-US"/>
        </w:rPr>
      </w:pPr>
    </w:p>
    <w:p w14:paraId="37E3C333" w14:textId="77777777" w:rsidR="00D64587" w:rsidRPr="00E57C44" w:rsidRDefault="00D64587">
      <w:pPr>
        <w:rPr>
          <w:sz w:val="24"/>
          <w:szCs w:val="24"/>
          <w:lang w:val="en-US"/>
        </w:rPr>
      </w:pPr>
    </w:p>
    <w:sectPr w:rsidR="00D64587" w:rsidRPr="00E57C44" w:rsidSect="0023683E">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E3B44" w14:textId="77777777" w:rsidR="0023683E" w:rsidRDefault="0023683E">
      <w:pPr>
        <w:spacing w:after="0" w:line="240" w:lineRule="auto"/>
      </w:pPr>
      <w:r>
        <w:separator/>
      </w:r>
    </w:p>
  </w:endnote>
  <w:endnote w:type="continuationSeparator" w:id="0">
    <w:p w14:paraId="7D0872D1" w14:textId="77777777" w:rsidR="0023683E" w:rsidRDefault="0023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Liberation Sans">
    <w:altName w:val="Arial"/>
    <w:panose1 w:val="00000000000000000000"/>
    <w:charset w:val="00"/>
    <w:family w:val="roman"/>
    <w:notTrueType/>
    <w:pitch w:val="default"/>
  </w:font>
  <w:font w:name="Montserrat-Medium">
    <w:altName w:val="Calibri"/>
    <w:panose1 w:val="00000000000000000000"/>
    <w:charset w:val="00"/>
    <w:family w:val="auto"/>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FEE09" w14:textId="77777777" w:rsidR="006B7107" w:rsidRDefault="000000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0BC189" w14:textId="77777777" w:rsidR="006B7107" w:rsidRDefault="006B7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363E2" w14:textId="77777777" w:rsidR="0023683E" w:rsidRDefault="0023683E">
      <w:pPr>
        <w:spacing w:after="0" w:line="240" w:lineRule="auto"/>
      </w:pPr>
      <w:r>
        <w:separator/>
      </w:r>
    </w:p>
  </w:footnote>
  <w:footnote w:type="continuationSeparator" w:id="0">
    <w:p w14:paraId="0338072B" w14:textId="77777777" w:rsidR="0023683E" w:rsidRDefault="00236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3CDF"/>
    <w:multiLevelType w:val="hybridMultilevel"/>
    <w:tmpl w:val="CDD05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B365B"/>
    <w:multiLevelType w:val="multilevel"/>
    <w:tmpl w:val="10D8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F146F"/>
    <w:multiLevelType w:val="multilevel"/>
    <w:tmpl w:val="40E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AF0B42"/>
    <w:multiLevelType w:val="hybridMultilevel"/>
    <w:tmpl w:val="3AEA8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58022E"/>
    <w:multiLevelType w:val="multilevel"/>
    <w:tmpl w:val="85F8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500A6"/>
    <w:multiLevelType w:val="hybridMultilevel"/>
    <w:tmpl w:val="0B52C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F774E6"/>
    <w:multiLevelType w:val="multilevel"/>
    <w:tmpl w:val="D624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4673F"/>
    <w:multiLevelType w:val="multilevel"/>
    <w:tmpl w:val="5F94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D190A81"/>
    <w:multiLevelType w:val="multilevel"/>
    <w:tmpl w:val="45E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AF7412"/>
    <w:multiLevelType w:val="multilevel"/>
    <w:tmpl w:val="397E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0333A"/>
    <w:multiLevelType w:val="hybridMultilevel"/>
    <w:tmpl w:val="FC1EA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CB51D6"/>
    <w:multiLevelType w:val="multilevel"/>
    <w:tmpl w:val="A0A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664DC0"/>
    <w:multiLevelType w:val="multilevel"/>
    <w:tmpl w:val="174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07267"/>
    <w:multiLevelType w:val="multilevel"/>
    <w:tmpl w:val="2E2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FF56AD"/>
    <w:multiLevelType w:val="hybridMultilevel"/>
    <w:tmpl w:val="29DA1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1078878">
    <w:abstractNumId w:val="14"/>
  </w:num>
  <w:num w:numId="2" w16cid:durableId="1921062000">
    <w:abstractNumId w:val="9"/>
  </w:num>
  <w:num w:numId="3" w16cid:durableId="639309828">
    <w:abstractNumId w:val="4"/>
  </w:num>
  <w:num w:numId="4" w16cid:durableId="501162992">
    <w:abstractNumId w:val="10"/>
  </w:num>
  <w:num w:numId="5" w16cid:durableId="202856127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812202">
    <w:abstractNumId w:val="12"/>
  </w:num>
  <w:num w:numId="7" w16cid:durableId="1834223545">
    <w:abstractNumId w:val="8"/>
  </w:num>
  <w:num w:numId="8" w16cid:durableId="1463189248">
    <w:abstractNumId w:val="11"/>
  </w:num>
  <w:num w:numId="9" w16cid:durableId="1101679542">
    <w:abstractNumId w:val="13"/>
  </w:num>
  <w:num w:numId="10" w16cid:durableId="1623464077">
    <w:abstractNumId w:val="6"/>
  </w:num>
  <w:num w:numId="11" w16cid:durableId="155000673">
    <w:abstractNumId w:val="2"/>
  </w:num>
  <w:num w:numId="12" w16cid:durableId="1709908497">
    <w:abstractNumId w:val="1"/>
  </w:num>
  <w:num w:numId="13" w16cid:durableId="916288664">
    <w:abstractNumId w:val="5"/>
  </w:num>
  <w:num w:numId="14" w16cid:durableId="538053680">
    <w:abstractNumId w:val="3"/>
  </w:num>
  <w:num w:numId="15" w16cid:durableId="163690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FE"/>
    <w:rsid w:val="0001025A"/>
    <w:rsid w:val="00016470"/>
    <w:rsid w:val="00033FDC"/>
    <w:rsid w:val="000C175A"/>
    <w:rsid w:val="000E5944"/>
    <w:rsid w:val="0010093B"/>
    <w:rsid w:val="00107C03"/>
    <w:rsid w:val="001373E2"/>
    <w:rsid w:val="00140ABA"/>
    <w:rsid w:val="00151129"/>
    <w:rsid w:val="00180215"/>
    <w:rsid w:val="00181FE8"/>
    <w:rsid w:val="002142BA"/>
    <w:rsid w:val="0023683E"/>
    <w:rsid w:val="00242B44"/>
    <w:rsid w:val="0029013B"/>
    <w:rsid w:val="002C3E82"/>
    <w:rsid w:val="002D0B1F"/>
    <w:rsid w:val="002D619C"/>
    <w:rsid w:val="002E4F7A"/>
    <w:rsid w:val="002F3C65"/>
    <w:rsid w:val="00322870"/>
    <w:rsid w:val="00394BCF"/>
    <w:rsid w:val="003D3AC8"/>
    <w:rsid w:val="003F359D"/>
    <w:rsid w:val="0043541D"/>
    <w:rsid w:val="00494205"/>
    <w:rsid w:val="004F59D3"/>
    <w:rsid w:val="00525DF3"/>
    <w:rsid w:val="00584976"/>
    <w:rsid w:val="00584C27"/>
    <w:rsid w:val="005C34C2"/>
    <w:rsid w:val="006B7107"/>
    <w:rsid w:val="006D7254"/>
    <w:rsid w:val="006F262D"/>
    <w:rsid w:val="007038D2"/>
    <w:rsid w:val="0071111E"/>
    <w:rsid w:val="00851EFE"/>
    <w:rsid w:val="008B7AAE"/>
    <w:rsid w:val="008C4F4E"/>
    <w:rsid w:val="00930188"/>
    <w:rsid w:val="00952633"/>
    <w:rsid w:val="00960B80"/>
    <w:rsid w:val="009916FB"/>
    <w:rsid w:val="00991EC0"/>
    <w:rsid w:val="00996A31"/>
    <w:rsid w:val="009A1172"/>
    <w:rsid w:val="009C17B4"/>
    <w:rsid w:val="00A338A6"/>
    <w:rsid w:val="00A62C41"/>
    <w:rsid w:val="00AB1E1E"/>
    <w:rsid w:val="00B1630E"/>
    <w:rsid w:val="00B16FD3"/>
    <w:rsid w:val="00B54F0F"/>
    <w:rsid w:val="00B746BF"/>
    <w:rsid w:val="00BA339B"/>
    <w:rsid w:val="00C51188"/>
    <w:rsid w:val="00C60404"/>
    <w:rsid w:val="00CB2D22"/>
    <w:rsid w:val="00CB44DD"/>
    <w:rsid w:val="00CE6F5E"/>
    <w:rsid w:val="00D0244D"/>
    <w:rsid w:val="00D24FC4"/>
    <w:rsid w:val="00D64587"/>
    <w:rsid w:val="00D74514"/>
    <w:rsid w:val="00DA7FD3"/>
    <w:rsid w:val="00DF45A0"/>
    <w:rsid w:val="00E030D8"/>
    <w:rsid w:val="00E16B83"/>
    <w:rsid w:val="00E57C44"/>
    <w:rsid w:val="00E60000"/>
    <w:rsid w:val="00E63B0E"/>
    <w:rsid w:val="00E6525C"/>
    <w:rsid w:val="00EA1711"/>
    <w:rsid w:val="00EB11E3"/>
    <w:rsid w:val="00F150DF"/>
    <w:rsid w:val="00F8260A"/>
    <w:rsid w:val="00F83CF9"/>
    <w:rsid w:val="00FE1C0E"/>
    <w:rsid w:val="00FE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B520"/>
  <w15:chartTrackingRefBased/>
  <w15:docId w15:val="{6C070352-358B-47CE-BC6D-3B0DE90A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1EFE"/>
    <w:pPr>
      <w:ind w:left="720"/>
      <w:contextualSpacing/>
    </w:pPr>
  </w:style>
  <w:style w:type="table" w:styleId="GridTable4-Accent1">
    <w:name w:val="Grid Table 4 Accent 1"/>
    <w:basedOn w:val="TableNormal"/>
    <w:uiPriority w:val="49"/>
    <w:rsid w:val="00851EFE"/>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851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FE"/>
  </w:style>
  <w:style w:type="table" w:styleId="TableGrid">
    <w:name w:val="Table Grid"/>
    <w:basedOn w:val="TableNormal"/>
    <w:uiPriority w:val="39"/>
    <w:rsid w:val="0010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F359D"/>
    <w:rPr>
      <w:color w:val="0000FF"/>
      <w:u w:val="single"/>
    </w:rPr>
  </w:style>
  <w:style w:type="character" w:styleId="FollowedHyperlink">
    <w:name w:val="FollowedHyperlink"/>
    <w:basedOn w:val="DefaultParagraphFont"/>
    <w:uiPriority w:val="99"/>
    <w:semiHidden/>
    <w:unhideWhenUsed/>
    <w:rsid w:val="003F35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382673">
      <w:bodyDiv w:val="1"/>
      <w:marLeft w:val="0"/>
      <w:marRight w:val="0"/>
      <w:marTop w:val="0"/>
      <w:marBottom w:val="0"/>
      <w:divBdr>
        <w:top w:val="none" w:sz="0" w:space="0" w:color="auto"/>
        <w:left w:val="none" w:sz="0" w:space="0" w:color="auto"/>
        <w:bottom w:val="none" w:sz="0" w:space="0" w:color="auto"/>
        <w:right w:val="none" w:sz="0" w:space="0" w:color="auto"/>
      </w:divBdr>
    </w:div>
    <w:div w:id="1849447990">
      <w:bodyDiv w:val="1"/>
      <w:marLeft w:val="0"/>
      <w:marRight w:val="0"/>
      <w:marTop w:val="0"/>
      <w:marBottom w:val="0"/>
      <w:divBdr>
        <w:top w:val="none" w:sz="0" w:space="0" w:color="auto"/>
        <w:left w:val="none" w:sz="0" w:space="0" w:color="auto"/>
        <w:bottom w:val="none" w:sz="0" w:space="0" w:color="auto"/>
        <w:right w:val="none" w:sz="0" w:space="0" w:color="auto"/>
      </w:divBdr>
    </w:div>
    <w:div w:id="19280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urses.iiit.ac.in/user/view.php?id=34461&amp;course=41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E75AE-9940-4CD6-9044-91FDCB67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Sagnick Bhar</dc:creator>
  <cp:keywords/>
  <dc:description/>
  <cp:lastModifiedBy>Sagnick Bhar</cp:lastModifiedBy>
  <cp:revision>91</cp:revision>
  <dcterms:created xsi:type="dcterms:W3CDTF">2024-04-03T18:07:00Z</dcterms:created>
  <dcterms:modified xsi:type="dcterms:W3CDTF">2024-04-10T17:27:00Z</dcterms:modified>
</cp:coreProperties>
</file>