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48"/>
          <w:szCs w:val="48"/>
        </w:rPr>
        <w:t xml:space="preserve">PrepEz — ML Proctoring Service</w:t>
      </w:r>
    </w:p>
    <w:p>
      <w:pPr>
        <w:spacing w:after="60"/>
        <w:jc w:val="center"/>
      </w:pPr>
      <w:r>
        <w:rPr>
          <w:rFonts w:ascii="Calibri" w:cs="Calibri" w:eastAsia="Calibri" w:hAnsi="Calibri"/>
          <w:color w:val="2E75B6"/>
          <w:sz w:val="26"/>
          <w:szCs w:val="26"/>
        </w:rPr>
        <w:t xml:space="preserve">Complete Implementation Guide</w:t>
      </w:r>
    </w:p>
    <w:p>
      <w:pPr>
        <w:spacing w:after="400"/>
        <w:jc w:val="center"/>
      </w:pPr>
      <w:r>
        <w:rPr>
          <w:i/>
          <w:iCs/>
          <w:color w:val="7F7F7F"/>
          <w:sz w:val="20"/>
          <w:szCs w:val="20"/>
        </w:rPr>
        <w:t xml:space="preserve">Deep Learning Model Training · Proctoring Pipeline · Backend Integration</w:t>
      </w:r>
    </w:p>
    <w:p>
      <w:pPr>
        <w:pBdr>
          <w:bottom w:val="single" w:color="BFBFBF" w:sz="6"/>
        </w:pBdr>
        <w:spacing w:after="200"/>
      </w:pPr>
    </w:p>
    <w:p>
      <w:pPr>
        <w:pStyle w:val="Heading1"/>
      </w:pPr>
      <w:r>
        <w:rPr>
          <w:b/>
          <w:bCs/>
          <w:color w:val="1F4E79"/>
          <w:sz w:val="32"/>
          <w:szCs w:val="32"/>
        </w:rPr>
        <w:t xml:space="preserve">1. Overview — What This Service Does</w:t>
      </w:r>
    </w:p>
    <w:p>
      <w:pPr>
        <w:spacing w:after="120"/>
      </w:pPr>
      <w:r>
        <w:rPr>
          <w:sz w:val="22"/>
          <w:szCs w:val="22"/>
        </w:rPr>
        <w:t xml:space="preserve">The ML Proctoring Service is a standalone FastAPI microservice that runs independently from the main backend. It receives webcam frames from the frontend (via the backend), analyses the learner's behaviour in real-time, and returns structured alerts. The backend uses these alerts to update a rolling trust score stored in Redis, and ultimately decides whether to flag or cancel an exam attempt.</w:t>
      </w:r>
    </w:p>
    <w:p>
      <w:pPr>
        <w:spacing w:after="100"/>
      </w:pPr>
      <w:r>
        <w:t xml:space="preserve"/>
      </w:r>
    </w:p>
    <w:p>
      <w:pPr>
        <w:spacing w:after="120"/>
      </w:pPr>
      <w:r>
        <w:rPr>
          <w:sz w:val="22"/>
          <w:szCs w:val="22"/>
        </w:rPr>
        <w:t xml:space="preserve">The service handles three detection tasks:</w:t>
      </w:r>
    </w:p>
    <w:p>
      <w:pPr>
        <w:pStyle w:val="ListParagraph"/>
        <w:numPr>
          <w:ilvl w:val="0"/>
          <w:numId w:val="2"/>
        </w:numPr>
        <w:spacing w:after="80"/>
      </w:pPr>
      <w:r>
        <w:rPr>
          <w:sz w:val="22"/>
          <w:szCs w:val="22"/>
        </w:rPr>
        <w:t xml:space="preserve">Head Pose Estimation — detects if the learner is looking away from the screen</w:t>
      </w:r>
    </w:p>
    <w:p>
      <w:pPr>
        <w:pStyle w:val="ListParagraph"/>
        <w:numPr>
          <w:ilvl w:val="0"/>
          <w:numId w:val="2"/>
        </w:numPr>
        <w:spacing w:after="80"/>
      </w:pPr>
      <w:r>
        <w:rPr>
          <w:sz w:val="22"/>
          <w:szCs w:val="22"/>
        </w:rPr>
        <w:t xml:space="preserve">Face Presence Detection — detects if no face is visible or multiple faces appear</w:t>
      </w:r>
    </w:p>
    <w:p>
      <w:pPr>
        <w:pStyle w:val="ListParagraph"/>
        <w:numPr>
          <w:ilvl w:val="0"/>
          <w:numId w:val="2"/>
        </w:numPr>
        <w:spacing w:after="80"/>
      </w:pPr>
      <w:r>
        <w:rPr>
          <w:sz w:val="22"/>
          <w:szCs w:val="22"/>
        </w:rPr>
        <w:t xml:space="preserve">Gaze Direction Estimation — detects sustained off-screen gaze (optional, Phase 2)</w:t>
      </w:r>
    </w:p>
    <w:p>
      <w:pPr>
        <w:spacing w:after="100"/>
      </w:pPr>
      <w:r>
        <w:t xml:space="preserve"/>
      </w:r>
    </w:p>
    <w:p>
      <w:pPr>
        <w:pBdr>
          <w:bottom w:val="single" w:color="BFBFBF" w:sz="6"/>
        </w:pBdr>
        <w:spacing w:after="200"/>
      </w:pPr>
    </w:p>
    <w:p>
      <w:pPr>
        <w:pStyle w:val="Heading1"/>
      </w:pPr>
      <w:r>
        <w:rPr>
          <w:b/>
          <w:bCs/>
          <w:color w:val="1F4E79"/>
          <w:sz w:val="32"/>
          <w:szCs w:val="32"/>
        </w:rPr>
        <w:t xml:space="preserve">2. System Architecture</w:t>
      </w:r>
    </w:p>
    <w:p>
      <w:pPr>
        <w:pStyle w:val="Heading2"/>
      </w:pPr>
      <w:r>
        <w:rPr>
          <w:b/>
          <w:bCs/>
          <w:color w:val="2E75B6"/>
          <w:sz w:val="26"/>
          <w:szCs w:val="26"/>
        </w:rPr>
        <w:t xml:space="preserve">2.1 Data Flow</w:t>
      </w:r>
    </w:p>
    <w:p>
      <w:pPr>
        <w:spacing w:after="120"/>
      </w:pPr>
      <w:r>
        <w:rPr>
          <w:sz w:val="22"/>
          <w:szCs w:val="22"/>
        </w:rPr>
        <w:t xml:space="preserve">Frontend camera (every 2 seconds) → POST frame to backend → backend forwards to ML service → ML service analyses → returns alert JSON → backend updates Redis trust score → backend stores alert in PostgreSQL → frontend receives updated trust score via WebSocket.</w:t>
      </w:r>
    </w:p>
    <w:p>
      <w:pPr>
        <w:spacing w:after="100"/>
      </w:pPr>
      <w:r>
        <w:t xml:space="preserve"/>
      </w:r>
    </w:p>
    <w:p>
      <w:pPr>
        <w:pStyle w:val="Heading2"/>
      </w:pPr>
      <w:r>
        <w:rPr>
          <w:b/>
          <w:bCs/>
          <w:color w:val="2E75B6"/>
          <w:sz w:val="26"/>
          <w:szCs w:val="26"/>
        </w:rPr>
        <w:t xml:space="preserve">2.2 Why a Separate Microservice</w:t>
      </w:r>
    </w:p>
    <w:p>
      <w:pPr>
        <w:pStyle w:val="ListParagraph"/>
        <w:numPr>
          <w:ilvl w:val="0"/>
          <w:numId w:val="2"/>
        </w:numPr>
        <w:spacing w:after="80"/>
      </w:pPr>
      <w:r>
        <w:rPr>
          <w:sz w:val="22"/>
          <w:szCs w:val="22"/>
        </w:rPr>
        <w:t xml:space="preserve">ML inference is CPU/GPU intensive — isolating it prevents the main backend from slowing down</w:t>
      </w:r>
    </w:p>
    <w:p>
      <w:pPr>
        <w:pStyle w:val="ListParagraph"/>
        <w:numPr>
          <w:ilvl w:val="0"/>
          <w:numId w:val="2"/>
        </w:numPr>
        <w:spacing w:after="80"/>
      </w:pPr>
      <w:r>
        <w:rPr>
          <w:sz w:val="22"/>
          <w:szCs w:val="22"/>
        </w:rPr>
        <w:t xml:space="preserve">Can be scaled or upgraded independently without touching backend code</w:t>
      </w:r>
    </w:p>
    <w:p>
      <w:pPr>
        <w:pStyle w:val="ListParagraph"/>
        <w:numPr>
          <w:ilvl w:val="0"/>
          <w:numId w:val="2"/>
        </w:numPr>
        <w:spacing w:after="80"/>
      </w:pPr>
      <w:r>
        <w:rPr>
          <w:sz w:val="22"/>
          <w:szCs w:val="22"/>
        </w:rPr>
        <w:t xml:space="preserve">Can be deployed on a different Render instance with more RAM</w:t>
      </w:r>
    </w:p>
    <w:p>
      <w:pPr>
        <w:pStyle w:val="ListParagraph"/>
        <w:numPr>
          <w:ilvl w:val="0"/>
          <w:numId w:val="2"/>
        </w:numPr>
        <w:spacing w:after="80"/>
      </w:pPr>
      <w:r>
        <w:rPr>
          <w:sz w:val="22"/>
          <w:szCs w:val="22"/>
        </w:rPr>
        <w:t xml:space="preserve">Clean API boundary makes it easy to swap models in future</w:t>
      </w:r>
    </w:p>
    <w:p>
      <w:pPr>
        <w:spacing w:after="100"/>
      </w:pPr>
      <w:r>
        <w:t xml:space="preserve"/>
      </w:r>
    </w:p>
    <w:p>
      <w:pPr>
        <w:pBdr>
          <w:bottom w:val="single" w:color="BFBFBF" w:sz="6"/>
        </w:pBdr>
        <w:spacing w:after="200"/>
      </w:pPr>
    </w:p>
    <w:p>
      <w:pPr>
        <w:pStyle w:val="Heading1"/>
      </w:pPr>
      <w:r>
        <w:rPr>
          <w:b/>
          <w:bCs/>
          <w:color w:val="1F4E79"/>
          <w:sz w:val="32"/>
          <w:szCs w:val="32"/>
        </w:rPr>
        <w:t xml:space="preserve">3. Technology Stack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75B6" w:val="clear"/>
            <w:tcMar>
              <w:top w:type="dxa" w:w="80"/>
              <w:left w:type="dxa" w:w="120"/>
              <w:bottom w:type="dxa" w:w="80"/>
              <w:right w:type="dxa" w:w="120"/>
            </w:tcMar>
          </w:tcPr>
          <w:p>
            <w:r>
              <w:rPr>
                <w:b/>
                <w:bCs/>
                <w:color w:val="FFFFFF"/>
                <w:sz w:val="20"/>
                <w:szCs w:val="20"/>
              </w:rPr>
              <w:t xml:space="preserve">Component</w:t>
            </w:r>
          </w:p>
        </w:tc>
        <w:tc>
          <w:tcPr>
            <w:tcW w:type="dxa" w:w="3120"/>
            <w:shd w:fill="2E75B6" w:val="clear"/>
            <w:tcMar>
              <w:top w:type="dxa" w:w="80"/>
              <w:left w:type="dxa" w:w="120"/>
              <w:bottom w:type="dxa" w:w="80"/>
              <w:right w:type="dxa" w:w="120"/>
            </w:tcMar>
          </w:tcPr>
          <w:p>
            <w:r>
              <w:rPr>
                <w:b/>
                <w:bCs/>
                <w:color w:val="FFFFFF"/>
                <w:sz w:val="20"/>
                <w:szCs w:val="20"/>
              </w:rPr>
              <w:t xml:space="preserve">Technology</w:t>
            </w:r>
          </w:p>
        </w:tc>
        <w:tc>
          <w:tcPr>
            <w:tcW w:type="dxa" w:w="3120"/>
            <w:shd w:fill="2E75B6" w:val="clear"/>
            <w:tcMar>
              <w:top w:type="dxa" w:w="80"/>
              <w:left w:type="dxa" w:w="120"/>
              <w:bottom w:type="dxa" w:w="80"/>
              <w:right w:type="dxa" w:w="120"/>
            </w:tcMar>
          </w:tcPr>
          <w:p>
            <w:r>
              <w:rPr>
                <w:b/>
                <w:bCs/>
                <w:color w:val="FFFFFF"/>
                <w:sz w:val="20"/>
                <w:szCs w:val="20"/>
              </w:rPr>
              <w:t xml:space="preserve">Why</w:t>
            </w:r>
          </w:p>
        </w:tc>
      </w:tr>
      <w:tr>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Web Framework</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FastAPI</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Async, fast, same stack as backend</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Face Detection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MediaPipe Face Mesh</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Real-time, no GPU needed, very accurate</w:t>
            </w:r>
          </w:p>
        </w:tc>
      </w:tr>
      <w:tr>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Head Pose Model</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MobileNetV2 (PyTorch)</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Lightweight, runs on CPU in production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Model Format</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ONNX</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Framework-agnostic, fast inference</w:t>
            </w:r>
          </w:p>
        </w:tc>
      </w:tr>
      <w:tr>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Image Processing</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OpenCV + NumPy</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Industry standard for frame processing</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Training Framework</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PyTorch</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Best ecosystem for custom model training</w:t>
            </w:r>
          </w:p>
        </w:tc>
      </w:tr>
      <w:tr>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Deployment</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Render free tier</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Zero cost, always-on for demo</w:t>
            </w:r>
          </w:p>
        </w:tc>
      </w:tr>
    </w:tbl>
    <w:p>
      <w:pPr>
        <w:spacing w:after="100"/>
      </w:pPr>
      <w:r>
        <w:t xml:space="preserve"/>
      </w:r>
    </w:p>
    <w:p>
      <w:pPr>
        <w:pBdr>
          <w:bottom w:val="single" w:color="BFBFBF" w:sz="6"/>
        </w:pBdr>
        <w:spacing w:after="200"/>
      </w:pPr>
    </w:p>
    <w:p>
      <w:pPr>
        <w:pStyle w:val="Heading1"/>
      </w:pPr>
      <w:r>
        <w:rPr>
          <w:b/>
          <w:bCs/>
          <w:color w:val="1F4E79"/>
          <w:sz w:val="32"/>
          <w:szCs w:val="32"/>
        </w:rPr>
        <w:t xml:space="preserve">4. Dataset — What to Download and Use</w:t>
      </w:r>
    </w:p>
    <w:p>
      <w:pPr>
        <w:pStyle w:val="Heading2"/>
      </w:pPr>
      <w:r>
        <w:rPr>
          <w:b/>
          <w:bCs/>
          <w:color w:val="2E75B6"/>
          <w:sz w:val="26"/>
          <w:szCs w:val="26"/>
        </w:rPr>
        <w:t xml:space="preserve">4.1 Primary Dataset: 300W-LP</w:t>
      </w:r>
    </w:p>
    <w:p>
      <w:pPr>
        <w:spacing w:after="120"/>
      </w:pPr>
      <w:r>
        <w:rPr>
          <w:sz w:val="22"/>
          <w:szCs w:val="22"/>
        </w:rPr>
        <w:t xml:space="preserve">300W-LP (Large Pose) is the standard academic dataset for head pose estimation. It contains approximately 61,000 face images synthetically augmented from 3,000 real images, with ground truth yaw, pitch, and roll angles in degrees.</w:t>
      </w:r>
    </w:p>
    <w:p>
      <w:pPr>
        <w:spacing w:after="100"/>
      </w:pPr>
      <w:r>
        <w:t xml:space="preserve"/>
      </w:r>
    </w:p>
    <w:p>
      <w:pPr>
        <w:pStyle w:val="ListParagraph"/>
        <w:numPr>
          <w:ilvl w:val="0"/>
          <w:numId w:val="2"/>
        </w:numPr>
        <w:spacing w:after="80"/>
      </w:pPr>
      <w:r>
        <w:rPr>
          <w:sz w:val="22"/>
          <w:szCs w:val="22"/>
        </w:rPr>
        <w:t xml:space="preserve">Download from: http://www.cbsr.ia.ac.cn/users/xiangyuzhu/projects/3DDFA/main.htm</w:t>
      </w:r>
    </w:p>
    <w:p>
      <w:pPr>
        <w:pStyle w:val="ListParagraph"/>
        <w:numPr>
          <w:ilvl w:val="0"/>
          <w:numId w:val="2"/>
        </w:numPr>
        <w:spacing w:after="80"/>
      </w:pPr>
      <w:r>
        <w:rPr>
          <w:sz w:val="22"/>
          <w:szCs w:val="22"/>
        </w:rPr>
        <w:t xml:space="preserve">Alternative mirror: search "300W-LP dataset Google Drive" — multiple public mirrors exist</w:t>
      </w:r>
    </w:p>
    <w:p>
      <w:pPr>
        <w:pStyle w:val="ListParagraph"/>
        <w:numPr>
          <w:ilvl w:val="0"/>
          <w:numId w:val="2"/>
        </w:numPr>
        <w:spacing w:after="80"/>
      </w:pPr>
      <w:r>
        <w:rPr>
          <w:sz w:val="22"/>
          <w:szCs w:val="22"/>
        </w:rPr>
        <w:t xml:space="preserve">Size: approximately 2.8 GB compressed</w:t>
      </w:r>
    </w:p>
    <w:p>
      <w:pPr>
        <w:pStyle w:val="ListParagraph"/>
        <w:numPr>
          <w:ilvl w:val="0"/>
          <w:numId w:val="2"/>
        </w:numPr>
        <w:spacing w:after="80"/>
      </w:pPr>
      <w:r>
        <w:rPr>
          <w:sz w:val="22"/>
          <w:szCs w:val="22"/>
        </w:rPr>
        <w:t xml:space="preserve">Format: images + .mat files containing pose angles</w:t>
      </w:r>
    </w:p>
    <w:p>
      <w:pPr>
        <w:spacing w:after="100"/>
      </w:pPr>
      <w:r>
        <w:t xml:space="preserve"/>
      </w:r>
    </w:p>
    <w:p>
      <w:pPr>
        <w:pStyle w:val="Heading2"/>
      </w:pPr>
      <w:r>
        <w:rPr>
          <w:b/>
          <w:bCs/>
          <w:color w:val="2E75B6"/>
          <w:sz w:val="26"/>
          <w:szCs w:val="26"/>
        </w:rPr>
        <w:t xml:space="preserve">4.2 Secondary Dataset: BIWI Kinect Head Pose</w:t>
      </w:r>
    </w:p>
    <w:p>
      <w:pPr>
        <w:spacing w:after="120"/>
      </w:pPr>
      <w:r>
        <w:rPr>
          <w:sz w:val="22"/>
          <w:szCs w:val="22"/>
        </w:rPr>
        <w:t xml:space="preserve">BIWI contains 15,000 frames from 20 subjects with ground truth head pose. Use this for evaluation and fine-tuning after initial training on 300W-LP.</w:t>
      </w:r>
    </w:p>
    <w:p>
      <w:pPr>
        <w:pStyle w:val="ListParagraph"/>
        <w:numPr>
          <w:ilvl w:val="0"/>
          <w:numId w:val="2"/>
        </w:numPr>
        <w:spacing w:after="80"/>
      </w:pPr>
      <w:r>
        <w:rPr>
          <w:sz w:val="22"/>
          <w:szCs w:val="22"/>
        </w:rPr>
        <w:t xml:space="preserve">Download from: https://icu.ee.ethz.ch/research/datsets.html</w:t>
      </w:r>
    </w:p>
    <w:p>
      <w:pPr>
        <w:pStyle w:val="ListParagraph"/>
        <w:numPr>
          <w:ilvl w:val="0"/>
          <w:numId w:val="2"/>
        </w:numPr>
        <w:spacing w:after="80"/>
      </w:pPr>
      <w:r>
        <w:rPr>
          <w:sz w:val="22"/>
          <w:szCs w:val="22"/>
        </w:rPr>
        <w:t xml:space="preserve">Size: approximately 1.5 GB</w:t>
      </w:r>
    </w:p>
    <w:p>
      <w:pPr>
        <w:pStyle w:val="ListParagraph"/>
        <w:numPr>
          <w:ilvl w:val="0"/>
          <w:numId w:val="2"/>
        </w:numPr>
        <w:spacing w:after="80"/>
      </w:pPr>
      <w:r>
        <w:rPr>
          <w:sz w:val="22"/>
          <w:szCs w:val="22"/>
        </w:rPr>
        <w:t xml:space="preserve">More realistic than 300W-LP — good for testing real-world performance</w:t>
      </w:r>
    </w:p>
    <w:p>
      <w:pPr>
        <w:spacing w:after="100"/>
      </w:pPr>
      <w:r>
        <w:t xml:space="preserve"/>
      </w:r>
    </w:p>
    <w:p>
      <w:pPr>
        <w:pStyle w:val="Heading2"/>
      </w:pPr>
      <w:r>
        <w:rPr>
          <w:b/>
          <w:bCs/>
          <w:color w:val="2E75B6"/>
          <w:sz w:val="26"/>
          <w:szCs w:val="26"/>
        </w:rPr>
        <w:t xml:space="preserve">4.3 Data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E75B6" w:val="clear"/>
            <w:tcMar>
              <w:top w:type="dxa" w:w="80"/>
              <w:left w:type="dxa" w:w="120"/>
              <w:bottom w:type="dxa" w:w="80"/>
              <w:right w:type="dxa" w:w="120"/>
            </w:tcMar>
          </w:tcPr>
          <w:p>
            <w:r>
              <w:rPr>
                <w:b/>
                <w:bCs/>
                <w:color w:val="FFFFFF"/>
                <w:sz w:val="20"/>
                <w:szCs w:val="20"/>
              </w:rPr>
              <w:t xml:space="preserve">Split</w:t>
            </w:r>
          </w:p>
        </w:tc>
        <w:tc>
          <w:tcPr>
            <w:tcW w:type="dxa" w:w="2340"/>
            <w:shd w:fill="2E75B6" w:val="clear"/>
            <w:tcMar>
              <w:top w:type="dxa" w:w="80"/>
              <w:left w:type="dxa" w:w="120"/>
              <w:bottom w:type="dxa" w:w="80"/>
              <w:right w:type="dxa" w:w="120"/>
            </w:tcMar>
          </w:tcPr>
          <w:p>
            <w:r>
              <w:rPr>
                <w:b/>
                <w:bCs/>
                <w:color w:val="FFFFFF"/>
                <w:sz w:val="20"/>
                <w:szCs w:val="20"/>
              </w:rPr>
              <w:t xml:space="preserve">Percentage</w:t>
            </w:r>
          </w:p>
        </w:tc>
        <w:tc>
          <w:tcPr>
            <w:tcW w:type="dxa" w:w="2340"/>
            <w:shd w:fill="2E75B6" w:val="clear"/>
            <w:tcMar>
              <w:top w:type="dxa" w:w="80"/>
              <w:left w:type="dxa" w:w="120"/>
              <w:bottom w:type="dxa" w:w="80"/>
              <w:right w:type="dxa" w:w="120"/>
            </w:tcMar>
          </w:tcPr>
          <w:p>
            <w:r>
              <w:rPr>
                <w:b/>
                <w:bCs/>
                <w:color w:val="FFFFFF"/>
                <w:sz w:val="20"/>
                <w:szCs w:val="20"/>
              </w:rPr>
              <w:t xml:space="preserve">Source</w:t>
            </w:r>
          </w:p>
        </w:tc>
        <w:tc>
          <w:tcPr>
            <w:tcW w:type="dxa" w:w="2340"/>
            <w:shd w:fill="2E75B6" w:val="clear"/>
            <w:tcMar>
              <w:top w:type="dxa" w:w="80"/>
              <w:left w:type="dxa" w:w="120"/>
              <w:bottom w:type="dxa" w:w="80"/>
              <w:right w:type="dxa" w:w="120"/>
            </w:tcMar>
          </w:tcPr>
          <w:p>
            <w:r>
              <w:rPr>
                <w:b/>
                <w:bCs/>
                <w:color w:val="FFFFFF"/>
                <w:sz w:val="20"/>
                <w:szCs w:val="20"/>
              </w:rPr>
              <w:t xml:space="preserve">Purpose</w:t>
            </w:r>
          </w:p>
        </w:tc>
      </w:tr>
      <w:tr>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Train</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70%</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300W-LP</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Model learning</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Validation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15%</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300W-LP</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Hyperparameter tuning</w:t>
            </w:r>
          </w:p>
        </w:tc>
      </w:tr>
      <w:tr>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Test</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15%</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BIWI</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Real-world evaluation</w:t>
            </w:r>
          </w:p>
        </w:tc>
      </w:tr>
    </w:tbl>
    <w:p>
      <w:pPr>
        <w:spacing w:after="100"/>
      </w:pPr>
      <w:r>
        <w:t xml:space="preserve"/>
      </w:r>
    </w:p>
    <w:p>
      <w:pPr>
        <w:spacing w:after="100"/>
      </w:pPr>
      <w:r>
        <w:rPr>
          <w:i/>
          <w:iCs/>
          <w:color w:val="7F7F7F"/>
          <w:sz w:val="20"/>
          <w:szCs w:val="20"/>
        </w:rPr>
        <w:t xml:space="preserve">📌 Do not use BIWI for training — keep it as a true held-out test set to measure real-world accuracy.</w:t>
      </w:r>
    </w:p>
    <w:p>
      <w:pPr>
        <w:spacing w:after="100"/>
      </w:pPr>
      <w:r>
        <w:t xml:space="preserve"/>
      </w:r>
    </w:p>
    <w:p>
      <w:pPr>
        <w:pBdr>
          <w:bottom w:val="single" w:color="BFBFBF" w:sz="6"/>
        </w:pBdr>
        <w:spacing w:after="200"/>
      </w:pPr>
    </w:p>
    <w:p>
      <w:pPr>
        <w:pStyle w:val="Heading1"/>
      </w:pPr>
      <w:r>
        <w:rPr>
          <w:b/>
          <w:bCs/>
          <w:color w:val="1F4E79"/>
          <w:sz w:val="32"/>
          <w:szCs w:val="32"/>
        </w:rPr>
        <w:t xml:space="preserve">5. Model Architecture — What to Train</w:t>
      </w:r>
    </w:p>
    <w:p>
      <w:pPr>
        <w:pStyle w:val="Heading2"/>
      </w:pPr>
      <w:r>
        <w:rPr>
          <w:b/>
          <w:bCs/>
          <w:color w:val="2E75B6"/>
          <w:sz w:val="26"/>
          <w:szCs w:val="26"/>
        </w:rPr>
        <w:t xml:space="preserve">5.1 Approach: Transfer Learning with MobileNetV2</w:t>
      </w:r>
    </w:p>
    <w:p>
      <w:pPr>
        <w:spacing w:after="120"/>
      </w:pPr>
      <w:r>
        <w:rPr>
          <w:sz w:val="22"/>
          <w:szCs w:val="22"/>
        </w:rPr>
        <w:t xml:space="preserve">Do not train a model from scratch. Use MobileNetV2 pre-trained on ImageNet as a feature extractor, and replace only the final classification layer with a regression head that outputs 3 values: yaw, pitch, and roll.</w:t>
      </w:r>
    </w:p>
    <w:p>
      <w:pPr>
        <w:spacing w:after="100"/>
      </w:pPr>
      <w:r>
        <w:t xml:space="preserve"/>
      </w:r>
    </w:p>
    <w:p>
      <w:pPr>
        <w:pStyle w:val="Heading2"/>
      </w:pPr>
      <w:r>
        <w:rPr>
          <w:b/>
          <w:bCs/>
          <w:color w:val="2E75B6"/>
          <w:sz w:val="26"/>
          <w:szCs w:val="26"/>
        </w:rPr>
        <w:t xml:space="preserve">5.2 Model Structure</w:t>
      </w:r>
    </w:p>
    <w:p>
      <w:pPr>
        <w:pStyle w:val="ListParagraph"/>
        <w:numPr>
          <w:ilvl w:val="0"/>
          <w:numId w:val="2"/>
        </w:numPr>
        <w:spacing w:after="80"/>
      </w:pPr>
      <w:r>
        <w:rPr>
          <w:sz w:val="22"/>
          <w:szCs w:val="22"/>
        </w:rPr>
        <w:t xml:space="preserve">Base: MobileNetV2 pretrained on ImageNet (download automatically via torchvision)</w:t>
      </w:r>
    </w:p>
    <w:p>
      <w:pPr>
        <w:pStyle w:val="ListParagraph"/>
        <w:numPr>
          <w:ilvl w:val="0"/>
          <w:numId w:val="2"/>
        </w:numPr>
        <w:spacing w:after="80"/>
      </w:pPr>
      <w:r>
        <w:rPr>
          <w:sz w:val="22"/>
          <w:szCs w:val="22"/>
        </w:rPr>
        <w:t xml:space="preserve">Remove the original classifier (1000 ImageNet classes)</w:t>
      </w:r>
    </w:p>
    <w:p>
      <w:pPr>
        <w:pStyle w:val="ListParagraph"/>
        <w:numPr>
          <w:ilvl w:val="0"/>
          <w:numId w:val="2"/>
        </w:numPr>
        <w:spacing w:after="80"/>
      </w:pPr>
      <w:r>
        <w:rPr>
          <w:sz w:val="22"/>
          <w:szCs w:val="22"/>
        </w:rPr>
        <w:t xml:space="preserve">Add a new Linear layer: input 1280 features → output 3 values (yaw, pitch, roll)</w:t>
      </w:r>
    </w:p>
    <w:p>
      <w:pPr>
        <w:pStyle w:val="ListParagraph"/>
        <w:numPr>
          <w:ilvl w:val="0"/>
          <w:numId w:val="2"/>
        </w:numPr>
        <w:spacing w:after="80"/>
      </w:pPr>
      <w:r>
        <w:rPr>
          <w:sz w:val="22"/>
          <w:szCs w:val="22"/>
        </w:rPr>
        <w:t xml:space="preserve">Output range: yaw and pitch in degrees, typically -90 to +90</w:t>
      </w:r>
    </w:p>
    <w:p>
      <w:pPr>
        <w:pStyle w:val="ListParagraph"/>
        <w:numPr>
          <w:ilvl w:val="0"/>
          <w:numId w:val="2"/>
        </w:numPr>
        <w:spacing w:after="80"/>
      </w:pPr>
      <w:r>
        <w:rPr>
          <w:sz w:val="22"/>
          <w:szCs w:val="22"/>
        </w:rPr>
        <w:t xml:space="preserve">Loss function: Mean Squared Error (MSELoss) — this is regression, not classification</w:t>
      </w:r>
    </w:p>
    <w:p>
      <w:pPr>
        <w:pStyle w:val="ListParagraph"/>
        <w:numPr>
          <w:ilvl w:val="0"/>
          <w:numId w:val="2"/>
        </w:numPr>
        <w:spacing w:after="80"/>
      </w:pPr>
      <w:r>
        <w:rPr>
          <w:sz w:val="22"/>
          <w:szCs w:val="22"/>
        </w:rPr>
        <w:t xml:space="preserve">Optimizer: Adam with learning rate 0.0001</w:t>
      </w:r>
    </w:p>
    <w:p>
      <w:pPr>
        <w:pStyle w:val="ListParagraph"/>
        <w:numPr>
          <w:ilvl w:val="0"/>
          <w:numId w:val="2"/>
        </w:numPr>
        <w:spacing w:after="80"/>
      </w:pPr>
      <w:r>
        <w:rPr>
          <w:sz w:val="22"/>
          <w:szCs w:val="22"/>
        </w:rPr>
        <w:t xml:space="preserve">Epochs: 30 to 50 — monitor validation loss to avoid overfitting</w:t>
      </w:r>
    </w:p>
    <w:p>
      <w:pPr>
        <w:spacing w:after="100"/>
      </w:pPr>
      <w:r>
        <w:t xml:space="preserve"/>
      </w:r>
    </w:p>
    <w:p>
      <w:pPr>
        <w:pStyle w:val="Heading2"/>
      </w:pPr>
      <w:r>
        <w:rPr>
          <w:b/>
          <w:bCs/>
          <w:color w:val="2E75B6"/>
          <w:sz w:val="26"/>
          <w:szCs w:val="26"/>
        </w:rPr>
        <w:t xml:space="preserve">5.3 Input Preprocessing</w:t>
      </w:r>
    </w:p>
    <w:p>
      <w:pPr>
        <w:pStyle w:val="ListParagraph"/>
        <w:numPr>
          <w:ilvl w:val="0"/>
          <w:numId w:val="2"/>
        </w:numPr>
        <w:spacing w:after="80"/>
      </w:pPr>
      <w:r>
        <w:rPr>
          <w:sz w:val="22"/>
          <w:szCs w:val="22"/>
        </w:rPr>
        <w:t xml:space="preserve">Detect face using MediaPipe Face Mesh first</w:t>
      </w:r>
    </w:p>
    <w:p>
      <w:pPr>
        <w:pStyle w:val="ListParagraph"/>
        <w:numPr>
          <w:ilvl w:val="0"/>
          <w:numId w:val="2"/>
        </w:numPr>
        <w:spacing w:after="80"/>
      </w:pPr>
      <w:r>
        <w:rPr>
          <w:sz w:val="22"/>
          <w:szCs w:val="22"/>
        </w:rPr>
        <w:t xml:space="preserve">Crop the face bounding box from the frame</w:t>
      </w:r>
    </w:p>
    <w:p>
      <w:pPr>
        <w:pStyle w:val="ListParagraph"/>
        <w:numPr>
          <w:ilvl w:val="0"/>
          <w:numId w:val="2"/>
        </w:numPr>
        <w:spacing w:after="80"/>
      </w:pPr>
      <w:r>
        <w:rPr>
          <w:sz w:val="22"/>
          <w:szCs w:val="22"/>
        </w:rPr>
        <w:t xml:space="preserve">Resize cropped face to 224x224 pixels (MobileNetV2 input size)</w:t>
      </w:r>
    </w:p>
    <w:p>
      <w:pPr>
        <w:pStyle w:val="ListParagraph"/>
        <w:numPr>
          <w:ilvl w:val="0"/>
          <w:numId w:val="2"/>
        </w:numPr>
        <w:spacing w:after="80"/>
      </w:pPr>
      <w:r>
        <w:rPr>
          <w:sz w:val="22"/>
          <w:szCs w:val="22"/>
        </w:rPr>
        <w:t xml:space="preserve">Normalize using ImageNet mean and std: mean=[0.485, 0.456, 0.406], std=[0.229, 0.224, 0.225]</w:t>
      </w:r>
    </w:p>
    <w:p>
      <w:pPr>
        <w:pStyle w:val="ListParagraph"/>
        <w:numPr>
          <w:ilvl w:val="0"/>
          <w:numId w:val="2"/>
        </w:numPr>
        <w:spacing w:after="80"/>
      </w:pPr>
      <w:r>
        <w:rPr>
          <w:sz w:val="22"/>
          <w:szCs w:val="22"/>
        </w:rPr>
        <w:t xml:space="preserve">Convert BGR (OpenCV) to RGB before normalization</w:t>
      </w:r>
    </w:p>
    <w:p>
      <w:pPr>
        <w:spacing w:after="100"/>
      </w:pPr>
      <w:r>
        <w:t xml:space="preserve"/>
      </w:r>
    </w:p>
    <w:p>
      <w:pPr>
        <w:pStyle w:val="Heading2"/>
      </w:pPr>
      <w:r>
        <w:rPr>
          <w:b/>
          <w:bCs/>
          <w:color w:val="2E75B6"/>
          <w:sz w:val="26"/>
          <w:szCs w:val="26"/>
        </w:rPr>
        <w:t xml:space="preserve">5.4 Expected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75B6" w:val="clear"/>
            <w:tcMar>
              <w:top w:type="dxa" w:w="80"/>
              <w:left w:type="dxa" w:w="120"/>
              <w:bottom w:type="dxa" w:w="80"/>
              <w:right w:type="dxa" w:w="120"/>
            </w:tcMar>
          </w:tcPr>
          <w:p>
            <w:r>
              <w:rPr>
                <w:b/>
                <w:bCs/>
                <w:color w:val="FFFFFF"/>
                <w:sz w:val="20"/>
                <w:szCs w:val="20"/>
              </w:rPr>
              <w:t xml:space="preserve">Metric</w:t>
            </w:r>
          </w:p>
        </w:tc>
        <w:tc>
          <w:tcPr>
            <w:tcW w:type="dxa" w:w="3120"/>
            <w:shd w:fill="2E75B6" w:val="clear"/>
            <w:tcMar>
              <w:top w:type="dxa" w:w="80"/>
              <w:left w:type="dxa" w:w="120"/>
              <w:bottom w:type="dxa" w:w="80"/>
              <w:right w:type="dxa" w:w="120"/>
            </w:tcMar>
          </w:tcPr>
          <w:p>
            <w:r>
              <w:rPr>
                <w:b/>
                <w:bCs/>
                <w:color w:val="FFFFFF"/>
                <w:sz w:val="20"/>
                <w:szCs w:val="20"/>
              </w:rPr>
              <w:t xml:space="preserve">Target</w:t>
            </w:r>
          </w:p>
        </w:tc>
        <w:tc>
          <w:tcPr>
            <w:tcW w:type="dxa" w:w="3120"/>
            <w:shd w:fill="2E75B6"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MAE on 300W-LP test</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&lt; 5 degrees</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Mean Absolute Error across yaw/pitch/roll</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MAE on BIWI test</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&lt; 8 degrees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Real-world performance is always slightly worse</w:t>
            </w:r>
          </w:p>
        </w:tc>
      </w:tr>
      <w:tr>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Inference time (CPU)</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&lt; 100ms per frame</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Must be fast enough for 2-second intervals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Model file size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&lt; 15 MB (ONNX)</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Important for deployment on Render free tier</w:t>
            </w:r>
          </w:p>
        </w:tc>
      </w:tr>
    </w:tbl>
    <w:p>
      <w:pPr>
        <w:spacing w:after="100"/>
      </w:pPr>
      <w:r>
        <w:t xml:space="preserve"/>
      </w:r>
    </w:p>
    <w:p>
      <w:pPr>
        <w:pBdr>
          <w:bottom w:val="single" w:color="BFBFBF" w:sz="6"/>
        </w:pBdr>
        <w:spacing w:after="200"/>
      </w:pPr>
    </w:p>
    <w:p>
      <w:pPr>
        <w:pStyle w:val="Heading1"/>
      </w:pPr>
      <w:r>
        <w:rPr>
          <w:b/>
          <w:bCs/>
          <w:color w:val="1F4E79"/>
          <w:sz w:val="32"/>
          <w:szCs w:val="32"/>
        </w:rPr>
        <w:t xml:space="preserve">6. Training Steps — In Order</w:t>
      </w:r>
    </w:p>
    <w:p>
      <w:pPr>
        <w:pStyle w:val="Heading2"/>
      </w:pPr>
      <w:r>
        <w:rPr>
          <w:b/>
          <w:bCs/>
          <w:color w:val="2E75B6"/>
          <w:sz w:val="26"/>
          <w:szCs w:val="26"/>
        </w:rPr>
        <w:t xml:space="preserve">Step 1: Environment Setup</w:t>
      </w:r>
    </w:p>
    <w:p>
      <w:pPr>
        <w:pStyle w:val="ListParagraph"/>
        <w:numPr>
          <w:ilvl w:val="0"/>
          <w:numId w:val="2"/>
        </w:numPr>
        <w:spacing w:after="80"/>
      </w:pPr>
      <w:r>
        <w:rPr>
          <w:sz w:val="22"/>
          <w:szCs w:val="22"/>
        </w:rPr>
        <w:t xml:space="preserve">Create a new Python virtual environment in ml-service/training/</w:t>
      </w:r>
    </w:p>
    <w:p>
      <w:pPr>
        <w:pStyle w:val="ListParagraph"/>
        <w:numPr>
          <w:ilvl w:val="0"/>
          <w:numId w:val="2"/>
        </w:numPr>
        <w:spacing w:after="80"/>
      </w:pPr>
      <w:r>
        <w:rPr>
          <w:sz w:val="22"/>
          <w:szCs w:val="22"/>
        </w:rPr>
        <w:t xml:space="preserve">Install: torch, torchvision, opencv-python, mediapipe, numpy, scipy, onnx, onnxruntime</w:t>
      </w:r>
    </w:p>
    <w:p>
      <w:pPr>
        <w:pStyle w:val="ListParagraph"/>
        <w:numPr>
          <w:ilvl w:val="0"/>
          <w:numId w:val="2"/>
        </w:numPr>
        <w:spacing w:after="80"/>
      </w:pPr>
      <w:r>
        <w:rPr>
          <w:sz w:val="22"/>
          <w:szCs w:val="22"/>
        </w:rPr>
        <w:t xml:space="preserve">Use Python 3.10 or 3.11 — mediapipe has issues with 3.12+</w:t>
      </w:r>
    </w:p>
    <w:p>
      <w:pPr>
        <w:pStyle w:val="ListParagraph"/>
        <w:numPr>
          <w:ilvl w:val="0"/>
          <w:numId w:val="2"/>
        </w:numPr>
        <w:spacing w:after="80"/>
      </w:pPr>
      <w:r>
        <w:rPr>
          <w:sz w:val="22"/>
          <w:szCs w:val="22"/>
        </w:rPr>
        <w:t xml:space="preserve">If you have a GPU: install torch with CUDA support — training will be 10x faster</w:t>
      </w:r>
    </w:p>
    <w:p>
      <w:pPr>
        <w:spacing w:after="100"/>
      </w:pPr>
      <w:r>
        <w:t xml:space="preserve"/>
      </w:r>
    </w:p>
    <w:p>
      <w:pPr>
        <w:pStyle w:val="Heading2"/>
      </w:pPr>
      <w:r>
        <w:rPr>
          <w:b/>
          <w:bCs/>
          <w:color w:val="2E75B6"/>
          <w:sz w:val="26"/>
          <w:szCs w:val="26"/>
        </w:rPr>
        <w:t xml:space="preserve">Step 2: Dataset Preparation</w:t>
      </w:r>
    </w:p>
    <w:p>
      <w:pPr>
        <w:pStyle w:val="ListParagraph"/>
        <w:numPr>
          <w:ilvl w:val="0"/>
          <w:numId w:val="2"/>
        </w:numPr>
        <w:spacing w:after="80"/>
      </w:pPr>
      <w:r>
        <w:rPr>
          <w:sz w:val="22"/>
          <w:szCs w:val="22"/>
        </w:rPr>
        <w:t xml:space="preserve">Download 300W-LP and extract to training/data/300W_LP/</w:t>
      </w:r>
    </w:p>
    <w:p>
      <w:pPr>
        <w:pStyle w:val="ListParagraph"/>
        <w:numPr>
          <w:ilvl w:val="0"/>
          <w:numId w:val="2"/>
        </w:numPr>
        <w:spacing w:after="80"/>
      </w:pPr>
      <w:r>
        <w:rPr>
          <w:sz w:val="22"/>
          <w:szCs w:val="22"/>
        </w:rPr>
        <w:t xml:space="preserve">Write a dataset loader that reads images and corresponding .mat files for pose angles</w:t>
      </w:r>
    </w:p>
    <w:p>
      <w:pPr>
        <w:pStyle w:val="ListParagraph"/>
        <w:numPr>
          <w:ilvl w:val="0"/>
          <w:numId w:val="2"/>
        </w:numPr>
        <w:spacing w:after="80"/>
      </w:pPr>
      <w:r>
        <w:rPr>
          <w:sz w:val="22"/>
          <w:szCs w:val="22"/>
        </w:rPr>
        <w:t xml:space="preserve">Apply face detection on each image using MediaPipe to get face crop coordinates</w:t>
      </w:r>
    </w:p>
    <w:p>
      <w:pPr>
        <w:pStyle w:val="ListParagraph"/>
        <w:numPr>
          <w:ilvl w:val="0"/>
          <w:numId w:val="2"/>
        </w:numPr>
        <w:spacing w:after="80"/>
      </w:pPr>
      <w:r>
        <w:rPr>
          <w:sz w:val="22"/>
          <w:szCs w:val="22"/>
        </w:rPr>
        <w:t xml:space="preserve">Save pre-cropped faces as .jpg files to avoid repeated detection during training</w:t>
      </w:r>
    </w:p>
    <w:p>
      <w:pPr>
        <w:pStyle w:val="ListParagraph"/>
        <w:numPr>
          <w:ilvl w:val="0"/>
          <w:numId w:val="2"/>
        </w:numPr>
        <w:spacing w:after="80"/>
      </w:pPr>
      <w:r>
        <w:rPr>
          <w:sz w:val="22"/>
          <w:szCs w:val="22"/>
        </w:rPr>
        <w:t xml:space="preserve">Apply data augmentation: horizontal flip (negate yaw), brightness jitter, slight rotation</w:t>
      </w:r>
    </w:p>
    <w:p>
      <w:pPr>
        <w:spacing w:after="100"/>
      </w:pPr>
      <w:r>
        <w:t xml:space="preserve"/>
      </w:r>
    </w:p>
    <w:p>
      <w:pPr>
        <w:pStyle w:val="Heading2"/>
      </w:pPr>
      <w:r>
        <w:rPr>
          <w:b/>
          <w:bCs/>
          <w:color w:val="2E75B6"/>
          <w:sz w:val="26"/>
          <w:szCs w:val="26"/>
        </w:rPr>
        <w:t xml:space="preserve">Step 3: Training</w:t>
      </w:r>
    </w:p>
    <w:p>
      <w:pPr>
        <w:pStyle w:val="ListParagraph"/>
        <w:numPr>
          <w:ilvl w:val="0"/>
          <w:numId w:val="2"/>
        </w:numPr>
        <w:spacing w:after="80"/>
      </w:pPr>
      <w:r>
        <w:rPr>
          <w:sz w:val="22"/>
          <w:szCs w:val="22"/>
        </w:rPr>
        <w:t xml:space="preserve">Load MobileNetV2 with pretrained=True</w:t>
      </w:r>
    </w:p>
    <w:p>
      <w:pPr>
        <w:pStyle w:val="ListParagraph"/>
        <w:numPr>
          <w:ilvl w:val="0"/>
          <w:numId w:val="2"/>
        </w:numPr>
        <w:spacing w:after="80"/>
      </w:pPr>
      <w:r>
        <w:rPr>
          <w:sz w:val="22"/>
          <w:szCs w:val="22"/>
        </w:rPr>
        <w:t xml:space="preserve">Freeze all layers except the last 2 blocks + new head for first 10 epochs (feature extraction phase)</w:t>
      </w:r>
    </w:p>
    <w:p>
      <w:pPr>
        <w:pStyle w:val="ListParagraph"/>
        <w:numPr>
          <w:ilvl w:val="0"/>
          <w:numId w:val="2"/>
        </w:numPr>
        <w:spacing w:after="80"/>
      </w:pPr>
      <w:r>
        <w:rPr>
          <w:sz w:val="22"/>
          <w:szCs w:val="22"/>
        </w:rPr>
        <w:t xml:space="preserve">After epoch 10, unfreeze all layers and continue with lower learning rate (fine-tuning phase)</w:t>
      </w:r>
    </w:p>
    <w:p>
      <w:pPr>
        <w:pStyle w:val="ListParagraph"/>
        <w:numPr>
          <w:ilvl w:val="0"/>
          <w:numId w:val="2"/>
        </w:numPr>
        <w:spacing w:after="80"/>
      </w:pPr>
      <w:r>
        <w:rPr>
          <w:sz w:val="22"/>
          <w:szCs w:val="22"/>
        </w:rPr>
        <w:t xml:space="preserve">Save a checkpoint every 5 epochs to training/weights/checkpoint_epochN.pth</w:t>
      </w:r>
    </w:p>
    <w:p>
      <w:pPr>
        <w:pStyle w:val="ListParagraph"/>
        <w:numPr>
          <w:ilvl w:val="0"/>
          <w:numId w:val="2"/>
        </w:numPr>
        <w:spacing w:after="80"/>
      </w:pPr>
      <w:r>
        <w:rPr>
          <w:sz w:val="22"/>
          <w:szCs w:val="22"/>
        </w:rPr>
        <w:t xml:space="preserve">Save the best model (lowest validation MAE) as training/weights/best_model.pth</w:t>
      </w:r>
    </w:p>
    <w:p>
      <w:pPr>
        <w:spacing w:after="100"/>
      </w:pPr>
      <w:r>
        <w:t xml:space="preserve"/>
      </w:r>
    </w:p>
    <w:p>
      <w:pPr>
        <w:pStyle w:val="Heading2"/>
      </w:pPr>
      <w:r>
        <w:rPr>
          <w:b/>
          <w:bCs/>
          <w:color w:val="2E75B6"/>
          <w:sz w:val="26"/>
          <w:szCs w:val="26"/>
        </w:rPr>
        <w:t xml:space="preserve">Step 4: Evaluation</w:t>
      </w:r>
    </w:p>
    <w:p>
      <w:pPr>
        <w:pStyle w:val="ListParagraph"/>
        <w:numPr>
          <w:ilvl w:val="0"/>
          <w:numId w:val="2"/>
        </w:numPr>
        <w:spacing w:after="80"/>
      </w:pPr>
      <w:r>
        <w:rPr>
          <w:sz w:val="22"/>
          <w:szCs w:val="22"/>
        </w:rPr>
        <w:t xml:space="preserve">Load best_model.pth and run on BIWI test set</w:t>
      </w:r>
    </w:p>
    <w:p>
      <w:pPr>
        <w:pStyle w:val="ListParagraph"/>
        <w:numPr>
          <w:ilvl w:val="0"/>
          <w:numId w:val="2"/>
        </w:numPr>
        <w:spacing w:after="80"/>
      </w:pPr>
      <w:r>
        <w:rPr>
          <w:sz w:val="22"/>
          <w:szCs w:val="22"/>
        </w:rPr>
        <w:t xml:space="preserve">Compute MAE separately for yaw, pitch, and roll</w:t>
      </w:r>
    </w:p>
    <w:p>
      <w:pPr>
        <w:pStyle w:val="ListParagraph"/>
        <w:numPr>
          <w:ilvl w:val="0"/>
          <w:numId w:val="2"/>
        </w:numPr>
        <w:spacing w:after="80"/>
      </w:pPr>
      <w:r>
        <w:rPr>
          <w:sz w:val="22"/>
          <w:szCs w:val="22"/>
        </w:rPr>
        <w:t xml:space="preserve">Plot predicted vs actual angles to visually inspect quality</w:t>
      </w:r>
    </w:p>
    <w:p>
      <w:pPr>
        <w:pStyle w:val="ListParagraph"/>
        <w:numPr>
          <w:ilvl w:val="0"/>
          <w:numId w:val="2"/>
        </w:numPr>
        <w:spacing w:after="80"/>
      </w:pPr>
      <w:r>
        <w:rPr>
          <w:sz w:val="22"/>
          <w:szCs w:val="22"/>
        </w:rPr>
        <w:t xml:space="preserve">If MAE &gt; 10 degrees, try: more epochs, lower learning rate, or more augmentation</w:t>
      </w:r>
    </w:p>
    <w:p>
      <w:pPr>
        <w:spacing w:after="100"/>
      </w:pPr>
      <w:r>
        <w:t xml:space="preserve"/>
      </w:r>
    </w:p>
    <w:p>
      <w:pPr>
        <w:pStyle w:val="Heading2"/>
      </w:pPr>
      <w:r>
        <w:rPr>
          <w:b/>
          <w:bCs/>
          <w:color w:val="2E75B6"/>
          <w:sz w:val="26"/>
          <w:szCs w:val="26"/>
        </w:rPr>
        <w:t xml:space="preserve">Step 5: Export to ONNX</w:t>
      </w:r>
    </w:p>
    <w:p>
      <w:pPr>
        <w:pStyle w:val="ListParagraph"/>
        <w:numPr>
          <w:ilvl w:val="0"/>
          <w:numId w:val="2"/>
        </w:numPr>
        <w:spacing w:after="80"/>
      </w:pPr>
      <w:r>
        <w:rPr>
          <w:sz w:val="22"/>
          <w:szCs w:val="22"/>
        </w:rPr>
        <w:t xml:space="preserve">Load best_model.pth in PyTorch</w:t>
      </w:r>
    </w:p>
    <w:p>
      <w:pPr>
        <w:pStyle w:val="ListParagraph"/>
        <w:numPr>
          <w:ilvl w:val="0"/>
          <w:numId w:val="2"/>
        </w:numPr>
        <w:spacing w:after="80"/>
      </w:pPr>
      <w:r>
        <w:rPr>
          <w:sz w:val="22"/>
          <w:szCs w:val="22"/>
        </w:rPr>
        <w:t xml:space="preserve">Create a dummy input tensor of shape (1, 3, 224, 224)</w:t>
      </w:r>
    </w:p>
    <w:p>
      <w:pPr>
        <w:pStyle w:val="ListParagraph"/>
        <w:numPr>
          <w:ilvl w:val="0"/>
          <w:numId w:val="2"/>
        </w:numPr>
        <w:spacing w:after="80"/>
      </w:pPr>
      <w:r>
        <w:rPr>
          <w:sz w:val="22"/>
          <w:szCs w:val="22"/>
        </w:rPr>
        <w:t xml:space="preserve">Call torch.onnx.export() with the model, dummy input, and output path</w:t>
      </w:r>
    </w:p>
    <w:p>
      <w:pPr>
        <w:pStyle w:val="ListParagraph"/>
        <w:numPr>
          <w:ilvl w:val="0"/>
          <w:numId w:val="2"/>
        </w:numPr>
        <w:spacing w:after="80"/>
      </w:pPr>
      <w:r>
        <w:rPr>
          <w:sz w:val="22"/>
          <w:szCs w:val="22"/>
        </w:rPr>
        <w:t xml:space="preserve">Save as training/weights/head_pose.onnx</w:t>
      </w:r>
    </w:p>
    <w:p>
      <w:pPr>
        <w:pStyle w:val="ListParagraph"/>
        <w:numPr>
          <w:ilvl w:val="0"/>
          <w:numId w:val="2"/>
        </w:numPr>
        <w:spacing w:after="80"/>
      </w:pPr>
      <w:r>
        <w:rPr>
          <w:sz w:val="22"/>
          <w:szCs w:val="22"/>
        </w:rPr>
        <w:t xml:space="preserve">Verify the ONNX model gives same outputs as the PyTorch model on a test image</w:t>
      </w:r>
    </w:p>
    <w:p>
      <w:pPr>
        <w:pStyle w:val="ListParagraph"/>
        <w:numPr>
          <w:ilvl w:val="0"/>
          <w:numId w:val="2"/>
        </w:numPr>
        <w:spacing w:after="80"/>
      </w:pPr>
      <w:r>
        <w:rPr>
          <w:sz w:val="22"/>
          <w:szCs w:val="22"/>
        </w:rPr>
        <w:t xml:space="preserve">Copy head_pose.onnx to ml-service/app/model/head_pose.onnx</w:t>
      </w:r>
    </w:p>
    <w:p>
      <w:pPr>
        <w:spacing w:after="100"/>
      </w:pPr>
      <w:r>
        <w:t xml:space="preserve"/>
      </w:r>
    </w:p>
    <w:p>
      <w:pPr>
        <w:spacing w:after="100"/>
      </w:pPr>
      <w:r>
        <w:rPr>
          <w:i/>
          <w:iCs/>
          <w:color w:val="7F7F7F"/>
          <w:sz w:val="20"/>
          <w:szCs w:val="20"/>
        </w:rPr>
        <w:t xml:space="preserve">📌 ONNX inference using onnxruntime does not need PyTorch installed in production. This makes the production container much smaller.</w:t>
      </w:r>
    </w:p>
    <w:p>
      <w:pPr>
        <w:spacing w:after="100"/>
      </w:pPr>
      <w:r>
        <w:t xml:space="preserve"/>
      </w:r>
    </w:p>
    <w:p>
      <w:pPr>
        <w:pBdr>
          <w:bottom w:val="single" w:color="BFBFBF" w:sz="6"/>
        </w:pBdr>
        <w:spacing w:after="200"/>
      </w:pPr>
    </w:p>
    <w:p>
      <w:pPr>
        <w:pStyle w:val="Heading1"/>
      </w:pPr>
      <w:r>
        <w:rPr>
          <w:b/>
          <w:bCs/>
          <w:color w:val="1F4E79"/>
          <w:sz w:val="32"/>
          <w:szCs w:val="32"/>
        </w:rPr>
        <w:t xml:space="preserve">7. Alert Classification Logic</w:t>
      </w:r>
    </w:p>
    <w:p>
      <w:pPr>
        <w:pStyle w:val="Heading2"/>
      </w:pPr>
      <w:r>
        <w:rPr>
          <w:b/>
          <w:bCs/>
          <w:color w:val="2E75B6"/>
          <w:sz w:val="26"/>
          <w:szCs w:val="26"/>
        </w:rPr>
        <w:t xml:space="preserve">7.1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E75B6" w:val="clear"/>
            <w:tcMar>
              <w:top w:type="dxa" w:w="80"/>
              <w:left w:type="dxa" w:w="120"/>
              <w:bottom w:type="dxa" w:w="80"/>
              <w:right w:type="dxa" w:w="120"/>
            </w:tcMar>
          </w:tcPr>
          <w:p>
            <w:r>
              <w:rPr>
                <w:b/>
                <w:bCs/>
                <w:color w:val="FFFFFF"/>
                <w:sz w:val="20"/>
                <w:szCs w:val="20"/>
              </w:rPr>
              <w:t xml:space="preserve">Condition</w:t>
            </w:r>
          </w:p>
        </w:tc>
        <w:tc>
          <w:tcPr>
            <w:tcW w:type="dxa" w:w="2340"/>
            <w:shd w:fill="2E75B6" w:val="clear"/>
            <w:tcMar>
              <w:top w:type="dxa" w:w="80"/>
              <w:left w:type="dxa" w:w="120"/>
              <w:bottom w:type="dxa" w:w="80"/>
              <w:right w:type="dxa" w:w="120"/>
            </w:tcMar>
          </w:tcPr>
          <w:p>
            <w:r>
              <w:rPr>
                <w:b/>
                <w:bCs/>
                <w:color w:val="FFFFFF"/>
                <w:sz w:val="20"/>
                <w:szCs w:val="20"/>
              </w:rPr>
              <w:t xml:space="preserve">Alert Type</w:t>
            </w:r>
          </w:p>
        </w:tc>
        <w:tc>
          <w:tcPr>
            <w:tcW w:type="dxa" w:w="2340"/>
            <w:shd w:fill="2E75B6" w:val="clear"/>
            <w:tcMar>
              <w:top w:type="dxa" w:w="80"/>
              <w:left w:type="dxa" w:w="120"/>
              <w:bottom w:type="dxa" w:w="80"/>
              <w:right w:type="dxa" w:w="120"/>
            </w:tcMar>
          </w:tcPr>
          <w:p>
            <w:r>
              <w:rPr>
                <w:b/>
                <w:bCs/>
                <w:color w:val="FFFFFF"/>
                <w:sz w:val="20"/>
                <w:szCs w:val="20"/>
              </w:rPr>
              <w:t xml:space="preserve">Severity</w:t>
            </w:r>
          </w:p>
        </w:tc>
        <w:tc>
          <w:tcPr>
            <w:tcW w:type="dxa" w:w="2340"/>
            <w:shd w:fill="2E75B6" w:val="clear"/>
            <w:tcMar>
              <w:top w:type="dxa" w:w="80"/>
              <w:left w:type="dxa" w:w="120"/>
              <w:bottom w:type="dxa" w:w="80"/>
              <w:right w:type="dxa" w:w="120"/>
            </w:tcMar>
          </w:tcPr>
          <w:p>
            <w:r>
              <w:rPr>
                <w:b/>
                <w:bCs/>
                <w:color w:val="FFFFFF"/>
                <w:sz w:val="20"/>
                <w:szCs w:val="20"/>
              </w:rPr>
              <w:t xml:space="preserve">Trust Deduction</w:t>
            </w:r>
          </w:p>
        </w:tc>
      </w:tr>
      <w:tr>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|yaw| &gt; 30 degrees</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head_turn_severe</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high</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-5 points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|yaw| &gt; 15 degrees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head_turn_mild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medium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 points</w:t>
            </w:r>
          </w:p>
        </w:tc>
      </w:tr>
      <w:tr>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pitch &lt; -20 degrees</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head_down</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medium</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-2 points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No face detected &gt; 1 second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absent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high</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-8 points</w:t>
            </w:r>
          </w:p>
        </w:tc>
      </w:tr>
      <w:tr>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No face detected &gt; 3 seconds</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absent_extended</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critical</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-15 points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 faces detected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multiple_face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critical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-10 points</w:t>
            </w:r>
          </w:p>
        </w:tc>
      </w:tr>
      <w:tr>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Tab switch (from frontend)</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tab_switch</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medium</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-5 points</w:t>
            </w:r>
          </w:p>
        </w:tc>
      </w:tr>
    </w:tbl>
    <w:p>
      <w:pPr>
        <w:spacing w:after="100"/>
      </w:pPr>
      <w:r>
        <w:t xml:space="preserve"/>
      </w:r>
    </w:p>
    <w:p>
      <w:pPr>
        <w:pStyle w:val="Heading2"/>
      </w:pPr>
      <w:r>
        <w:rPr>
          <w:b/>
          <w:bCs/>
          <w:color w:val="2E75B6"/>
          <w:sz w:val="26"/>
          <w:szCs w:val="26"/>
        </w:rPr>
        <w:t xml:space="preserve">7.2 Trust Score Rules</w:t>
      </w:r>
    </w:p>
    <w:p>
      <w:pPr>
        <w:pStyle w:val="ListParagraph"/>
        <w:numPr>
          <w:ilvl w:val="0"/>
          <w:numId w:val="2"/>
        </w:numPr>
        <w:spacing w:after="80"/>
      </w:pPr>
      <w:r>
        <w:rPr>
          <w:sz w:val="22"/>
          <w:szCs w:val="22"/>
        </w:rPr>
        <w:t xml:space="preserve">Starting score: 100</w:t>
      </w:r>
    </w:p>
    <w:p>
      <w:pPr>
        <w:pStyle w:val="ListParagraph"/>
        <w:numPr>
          <w:ilvl w:val="0"/>
          <w:numId w:val="2"/>
        </w:numPr>
        <w:spacing w:after="80"/>
      </w:pPr>
      <w:r>
        <w:rPr>
          <w:sz w:val="22"/>
          <w:szCs w:val="22"/>
        </w:rPr>
        <w:t xml:space="preserve">Score floors at 0 — never goes negative</w:t>
      </w:r>
    </w:p>
    <w:p>
      <w:pPr>
        <w:pStyle w:val="ListParagraph"/>
        <w:numPr>
          <w:ilvl w:val="0"/>
          <w:numId w:val="2"/>
        </w:numPr>
        <w:spacing w:after="80"/>
      </w:pPr>
      <w:r>
        <w:rPr>
          <w:sz w:val="22"/>
          <w:szCs w:val="22"/>
        </w:rPr>
        <w:t xml:space="preserve">Score stored in Redis during exam: key = trust_score:{attempt_id}</w:t>
      </w:r>
    </w:p>
    <w:p>
      <w:pPr>
        <w:pStyle w:val="ListParagraph"/>
        <w:numPr>
          <w:ilvl w:val="0"/>
          <w:numId w:val="2"/>
        </w:numPr>
        <w:spacing w:after="80"/>
      </w:pPr>
      <w:r>
        <w:rPr>
          <w:sz w:val="22"/>
          <w:szCs w:val="22"/>
        </w:rPr>
        <w:t xml:space="preserve">Auto-cancel threshold: score reaches 20 or below</w:t>
      </w:r>
    </w:p>
    <w:p>
      <w:pPr>
        <w:pStyle w:val="ListParagraph"/>
        <w:numPr>
          <w:ilvl w:val="0"/>
          <w:numId w:val="2"/>
        </w:numPr>
        <w:spacing w:after="80"/>
      </w:pPr>
      <w:r>
        <w:rPr>
          <w:sz w:val="22"/>
          <w:szCs w:val="22"/>
        </w:rPr>
        <w:t xml:space="preserve">Educator review flag: score reaches 40 or below</w:t>
      </w:r>
    </w:p>
    <w:p>
      <w:pPr>
        <w:pStyle w:val="ListParagraph"/>
        <w:numPr>
          <w:ilvl w:val="0"/>
          <w:numId w:val="2"/>
        </w:numPr>
        <w:spacing w:after="80"/>
      </w:pPr>
      <w:r>
        <w:rPr>
          <w:sz w:val="22"/>
          <w:szCs w:val="22"/>
        </w:rPr>
        <w:t xml:space="preserve">Final score written to PostgreSQL exam_attempts.final_trust_score on submission</w:t>
      </w:r>
    </w:p>
    <w:p>
      <w:pPr>
        <w:spacing w:after="100"/>
      </w:pPr>
      <w:r>
        <w:t xml:space="preserve"/>
      </w:r>
    </w:p>
    <w:p>
      <w:pPr>
        <w:pStyle w:val="Heading2"/>
      </w:pPr>
      <w:r>
        <w:rPr>
          <w:b/>
          <w:bCs/>
          <w:color w:val="2E75B6"/>
          <w:sz w:val="26"/>
          <w:szCs w:val="26"/>
        </w:rPr>
        <w:t xml:space="preserve">7.3 Cooldown Period</w:t>
      </w:r>
    </w:p>
    <w:p>
      <w:pPr>
        <w:pStyle w:val="ListParagraph"/>
        <w:numPr>
          <w:ilvl w:val="0"/>
          <w:numId w:val="2"/>
        </w:numPr>
        <w:spacing w:after="80"/>
      </w:pPr>
      <w:r>
        <w:rPr>
          <w:sz w:val="22"/>
          <w:szCs w:val="22"/>
        </w:rPr>
        <w:t xml:space="preserve">Do not fire the same alert type more than once every 3 seconds</w:t>
      </w:r>
    </w:p>
    <w:p>
      <w:pPr>
        <w:pStyle w:val="ListParagraph"/>
        <w:numPr>
          <w:ilvl w:val="0"/>
          <w:numId w:val="2"/>
        </w:numPr>
        <w:spacing w:after="80"/>
      </w:pPr>
      <w:r>
        <w:rPr>
          <w:sz w:val="22"/>
          <w:szCs w:val="22"/>
        </w:rPr>
        <w:t xml:space="preserve">This prevents a single head turn from deducting 5 points per frame at 2-second intervals</w:t>
      </w:r>
    </w:p>
    <w:p>
      <w:pPr>
        <w:pStyle w:val="ListParagraph"/>
        <w:numPr>
          <w:ilvl w:val="0"/>
          <w:numId w:val="2"/>
        </w:numPr>
        <w:spacing w:after="80"/>
      </w:pPr>
      <w:r>
        <w:rPr>
          <w:sz w:val="22"/>
          <w:szCs w:val="22"/>
        </w:rPr>
        <w:t xml:space="preserve">Store last alert timestamp per type in memory within the service</w:t>
      </w:r>
    </w:p>
    <w:p>
      <w:pPr>
        <w:spacing w:after="100"/>
      </w:pPr>
      <w:r>
        <w:t xml:space="preserve"/>
      </w:r>
    </w:p>
    <w:p>
      <w:pPr>
        <w:pBdr>
          <w:bottom w:val="single" w:color="BFBFBF" w:sz="6"/>
        </w:pBdr>
        <w:spacing w:after="200"/>
      </w:pPr>
    </w:p>
    <w:p>
      <w:pPr>
        <w:pStyle w:val="Heading1"/>
      </w:pPr>
      <w:r>
        <w:rPr>
          <w:b/>
          <w:bCs/>
          <w:color w:val="1F4E79"/>
          <w:sz w:val="32"/>
          <w:szCs w:val="32"/>
        </w:rPr>
        <w:t xml:space="preserve">8. ML Service API Specification</w:t>
      </w:r>
    </w:p>
    <w:p>
      <w:pPr>
        <w:pStyle w:val="Heading2"/>
      </w:pPr>
      <w:r>
        <w:rPr>
          <w:b/>
          <w:bCs/>
          <w:color w:val="2E75B6"/>
          <w:sz w:val="26"/>
          <w:szCs w:val="26"/>
        </w:rPr>
        <w:t xml:space="preserve">8.1 Endpoints the Backend Will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E75B6" w:val="clear"/>
            <w:tcMar>
              <w:top w:type="dxa" w:w="80"/>
              <w:left w:type="dxa" w:w="120"/>
              <w:bottom w:type="dxa" w:w="80"/>
              <w:right w:type="dxa" w:w="120"/>
            </w:tcMar>
          </w:tcPr>
          <w:p>
            <w:r>
              <w:rPr>
                <w:b/>
                <w:bCs/>
                <w:color w:val="FFFFFF"/>
                <w:sz w:val="20"/>
                <w:szCs w:val="20"/>
              </w:rPr>
              <w:t xml:space="preserve">Method</w:t>
            </w:r>
          </w:p>
        </w:tc>
        <w:tc>
          <w:tcPr>
            <w:tcW w:type="dxa" w:w="2340"/>
            <w:shd w:fill="2E75B6" w:val="clear"/>
            <w:tcMar>
              <w:top w:type="dxa" w:w="80"/>
              <w:left w:type="dxa" w:w="120"/>
              <w:bottom w:type="dxa" w:w="80"/>
              <w:right w:type="dxa" w:w="120"/>
            </w:tcMar>
          </w:tcPr>
          <w:p>
            <w:r>
              <w:rPr>
                <w:b/>
                <w:bCs/>
                <w:color w:val="FFFFFF"/>
                <w:sz w:val="20"/>
                <w:szCs w:val="20"/>
              </w:rPr>
              <w:t xml:space="preserve">Endpoint</w:t>
            </w:r>
          </w:p>
        </w:tc>
        <w:tc>
          <w:tcPr>
            <w:tcW w:type="dxa" w:w="2340"/>
            <w:shd w:fill="2E75B6" w:val="clear"/>
            <w:tcMar>
              <w:top w:type="dxa" w:w="80"/>
              <w:left w:type="dxa" w:w="120"/>
              <w:bottom w:type="dxa" w:w="80"/>
              <w:right w:type="dxa" w:w="120"/>
            </w:tcMar>
          </w:tcPr>
          <w:p>
            <w:r>
              <w:rPr>
                <w:b/>
                <w:bCs/>
                <w:color w:val="FFFFFF"/>
                <w:sz w:val="20"/>
                <w:szCs w:val="20"/>
              </w:rPr>
              <w:t xml:space="preserve">Called When</w:t>
            </w:r>
          </w:p>
        </w:tc>
        <w:tc>
          <w:tcPr>
            <w:tcW w:type="dxa" w:w="2340"/>
            <w:shd w:fill="2E75B6" w:val="clear"/>
            <w:tcMar>
              <w:top w:type="dxa" w:w="80"/>
              <w:left w:type="dxa" w:w="120"/>
              <w:bottom w:type="dxa" w:w="80"/>
              <w:right w:type="dxa" w:w="120"/>
            </w:tcMar>
          </w:tcPr>
          <w:p>
            <w:r>
              <w:rPr>
                <w:b/>
                <w:bCs/>
                <w:color w:val="FFFFFF"/>
                <w:sz w:val="20"/>
                <w:szCs w:val="20"/>
              </w:rPr>
              <w:t xml:space="preserve">Returns</w:t>
            </w:r>
          </w:p>
        </w:tc>
      </w:tr>
      <w:tr>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POST</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/analyze-frame</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Every 2 seconds during exam</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r>
              <w:rPr>
                <w:sz w:val="20"/>
                <w:szCs w:val="20"/>
              </w:rPr>
              <w:t xml:space="preserve">Alert type, severity, face count, pose angles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GET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/health</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Backend startup health check</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{"status": "ok"}</w:t>
            </w:r>
          </w:p>
        </w:tc>
      </w:tr>
    </w:tbl>
    <w:p>
      <w:pPr>
        <w:spacing w:after="100"/>
      </w:pPr>
      <w:r>
        <w:t xml:space="preserve"/>
      </w:r>
    </w:p>
    <w:p>
      <w:pPr>
        <w:pStyle w:val="Heading2"/>
      </w:pPr>
      <w:r>
        <w:rPr>
          <w:b/>
          <w:bCs/>
          <w:color w:val="2E75B6"/>
          <w:sz w:val="26"/>
          <w:szCs w:val="26"/>
        </w:rPr>
        <w:t xml:space="preserve">8.2 Request Format (what backend sends)</w:t>
      </w:r>
    </w:p>
    <w:p>
      <w:pPr>
        <w:pStyle w:val="ListParagraph"/>
        <w:numPr>
          <w:ilvl w:val="0"/>
          <w:numId w:val="2"/>
        </w:numPr>
        <w:spacing w:after="80"/>
      </w:pPr>
      <w:r>
        <w:rPr>
          <w:sz w:val="22"/>
          <w:szCs w:val="22"/>
        </w:rPr>
        <w:t xml:space="preserve">attempt_id: string — the exam attempt UUID</w:t>
      </w:r>
    </w:p>
    <w:p>
      <w:pPr>
        <w:pStyle w:val="ListParagraph"/>
        <w:numPr>
          <w:ilvl w:val="0"/>
          <w:numId w:val="2"/>
        </w:numPr>
        <w:spacing w:after="80"/>
      </w:pPr>
      <w:r>
        <w:rPr>
          <w:sz w:val="22"/>
          <w:szCs w:val="22"/>
        </w:rPr>
        <w:t xml:space="preserve">frame_base64: string — webcam frame encoded as base64 JPEG</w:t>
      </w:r>
    </w:p>
    <w:p>
      <w:pPr>
        <w:pStyle w:val="ListParagraph"/>
        <w:numPr>
          <w:ilvl w:val="0"/>
          <w:numId w:val="2"/>
        </w:numPr>
        <w:spacing w:after="80"/>
      </w:pPr>
      <w:r>
        <w:rPr>
          <w:sz w:val="22"/>
          <w:szCs w:val="22"/>
        </w:rPr>
        <w:t xml:space="preserve">timestamp: float — Unix timestamp of capture</w:t>
      </w:r>
    </w:p>
    <w:p>
      <w:pPr>
        <w:spacing w:after="100"/>
      </w:pPr>
      <w:r>
        <w:t xml:space="preserve"/>
      </w:r>
    </w:p>
    <w:p>
      <w:pPr>
        <w:pStyle w:val="Heading2"/>
      </w:pPr>
      <w:r>
        <w:rPr>
          <w:b/>
          <w:bCs/>
          <w:color w:val="2E75B6"/>
          <w:sz w:val="26"/>
          <w:szCs w:val="26"/>
        </w:rPr>
        <w:t xml:space="preserve">8.3 Response Format (what backend receives)</w:t>
      </w:r>
    </w:p>
    <w:p>
      <w:pPr>
        <w:pStyle w:val="ListParagraph"/>
        <w:numPr>
          <w:ilvl w:val="0"/>
          <w:numId w:val="2"/>
        </w:numPr>
        <w:spacing w:after="80"/>
      </w:pPr>
      <w:r>
        <w:rPr>
          <w:sz w:val="22"/>
          <w:szCs w:val="22"/>
        </w:rPr>
        <w:t xml:space="preserve">face_detected: boolean</w:t>
      </w:r>
    </w:p>
    <w:p>
      <w:pPr>
        <w:pStyle w:val="ListParagraph"/>
        <w:numPr>
          <w:ilvl w:val="0"/>
          <w:numId w:val="2"/>
        </w:numPr>
        <w:spacing w:after="80"/>
      </w:pPr>
      <w:r>
        <w:rPr>
          <w:sz w:val="22"/>
          <w:szCs w:val="22"/>
        </w:rPr>
        <w:t xml:space="preserve">face_count: integer (0, 1, or 2+)</w:t>
      </w:r>
    </w:p>
    <w:p>
      <w:pPr>
        <w:pStyle w:val="ListParagraph"/>
        <w:numPr>
          <w:ilvl w:val="0"/>
          <w:numId w:val="2"/>
        </w:numPr>
        <w:spacing w:after="80"/>
      </w:pPr>
      <w:r>
        <w:rPr>
          <w:sz w:val="22"/>
          <w:szCs w:val="22"/>
        </w:rPr>
        <w:t xml:space="preserve">alert_type: string or null — one of the alert types from the table above</w:t>
      </w:r>
    </w:p>
    <w:p>
      <w:pPr>
        <w:pStyle w:val="ListParagraph"/>
        <w:numPr>
          <w:ilvl w:val="0"/>
          <w:numId w:val="2"/>
        </w:numPr>
        <w:spacing w:after="80"/>
      </w:pPr>
      <w:r>
        <w:rPr>
          <w:sz w:val="22"/>
          <w:szCs w:val="22"/>
        </w:rPr>
        <w:t xml:space="preserve">severity: string or null — low / medium / high / critical</w:t>
      </w:r>
    </w:p>
    <w:p>
      <w:pPr>
        <w:pStyle w:val="ListParagraph"/>
        <w:numPr>
          <w:ilvl w:val="0"/>
          <w:numId w:val="2"/>
        </w:numPr>
        <w:spacing w:after="80"/>
      </w:pPr>
      <w:r>
        <w:rPr>
          <w:sz w:val="22"/>
          <w:szCs w:val="22"/>
        </w:rPr>
        <w:t xml:space="preserve">confidence: float 0.0 to 1.0 — model confidence in detection</w:t>
      </w:r>
    </w:p>
    <w:p>
      <w:pPr>
        <w:pStyle w:val="ListParagraph"/>
        <w:numPr>
          <w:ilvl w:val="0"/>
          <w:numId w:val="2"/>
        </w:numPr>
        <w:spacing w:after="80"/>
      </w:pPr>
      <w:r>
        <w:rPr>
          <w:sz w:val="22"/>
          <w:szCs w:val="22"/>
        </w:rPr>
        <w:t xml:space="preserve">yaw: float or null — head yaw angle in degrees</w:t>
      </w:r>
    </w:p>
    <w:p>
      <w:pPr>
        <w:pStyle w:val="ListParagraph"/>
        <w:numPr>
          <w:ilvl w:val="0"/>
          <w:numId w:val="2"/>
        </w:numPr>
        <w:spacing w:after="80"/>
      </w:pPr>
      <w:r>
        <w:rPr>
          <w:sz w:val="22"/>
          <w:szCs w:val="22"/>
        </w:rPr>
        <w:t xml:space="preserve">pitch: float or null — head pitch angle in degrees</w:t>
      </w:r>
    </w:p>
    <w:p>
      <w:pPr>
        <w:spacing w:after="100"/>
      </w:pPr>
      <w:r>
        <w:t xml:space="preserve"/>
      </w:r>
    </w:p>
    <w:p>
      <w:pPr>
        <w:pBdr>
          <w:bottom w:val="single" w:color="BFBFBF" w:sz="6"/>
        </w:pBdr>
        <w:spacing w:after="200"/>
      </w:pPr>
    </w:p>
    <w:p>
      <w:pPr>
        <w:pStyle w:val="Heading1"/>
      </w:pPr>
      <w:r>
        <w:rPr>
          <w:b/>
          <w:bCs/>
          <w:color w:val="1F4E79"/>
          <w:sz w:val="32"/>
          <w:szCs w:val="32"/>
        </w:rPr>
        <w:t xml:space="preserve">9. How Backend Connects to ML Service</w:t>
      </w:r>
    </w:p>
    <w:p>
      <w:pPr>
        <w:pStyle w:val="Heading2"/>
      </w:pPr>
      <w:r>
        <w:rPr>
          <w:b/>
          <w:bCs/>
          <w:color w:val="2E75B6"/>
          <w:sz w:val="26"/>
          <w:szCs w:val="26"/>
        </w:rPr>
        <w:t xml:space="preserve">9.1 Backend Calls ML Service Using httpx</w:t>
      </w:r>
    </w:p>
    <w:p>
      <w:pPr>
        <w:spacing w:after="120"/>
      </w:pPr>
      <w:r>
        <w:rPr>
          <w:sz w:val="22"/>
          <w:szCs w:val="22"/>
        </w:rPr>
        <w:t xml:space="preserve">In the main backend, install httpx (async HTTP client). When the learner's frontend sends a webcam frame to the backend proctoring endpoint, the backend immediately forwards it to the ML service and gets back the analysis result.</w:t>
      </w:r>
    </w:p>
    <w:p>
      <w:pPr>
        <w:spacing w:after="100"/>
      </w:pPr>
      <w:r>
        <w:t xml:space="preserve"/>
      </w:r>
    </w:p>
    <w:p>
      <w:pPr>
        <w:pStyle w:val="Heading2"/>
      </w:pPr>
      <w:r>
        <w:rPr>
          <w:b/>
          <w:bCs/>
          <w:color w:val="2E75B6"/>
          <w:sz w:val="26"/>
          <w:szCs w:val="26"/>
        </w:rPr>
        <w:t xml:space="preserve">9.2 Trust Score Update Flow</w:t>
      </w:r>
    </w:p>
    <w:p>
      <w:pPr>
        <w:pStyle w:val="ListParagraph"/>
        <w:numPr>
          <w:ilvl w:val="0"/>
          <w:numId w:val="2"/>
        </w:numPr>
        <w:spacing w:after="80"/>
      </w:pPr>
      <w:r>
        <w:rPr>
          <w:sz w:val="22"/>
          <w:szCs w:val="22"/>
        </w:rPr>
        <w:t xml:space="preserve">Backend receives alert from ML service response</w:t>
      </w:r>
    </w:p>
    <w:p>
      <w:pPr>
        <w:pStyle w:val="ListParagraph"/>
        <w:numPr>
          <w:ilvl w:val="0"/>
          <w:numId w:val="2"/>
        </w:numPr>
        <w:spacing w:after="80"/>
      </w:pPr>
      <w:r>
        <w:rPr>
          <w:sz w:val="22"/>
          <w:szCs w:val="22"/>
        </w:rPr>
        <w:t xml:space="preserve">Backend looks up current trust score from Redis: GET trust_score:{attempt_id}</w:t>
      </w:r>
    </w:p>
    <w:p>
      <w:pPr>
        <w:pStyle w:val="ListParagraph"/>
        <w:numPr>
          <w:ilvl w:val="0"/>
          <w:numId w:val="2"/>
        </w:numPr>
        <w:spacing w:after="80"/>
      </w:pPr>
      <w:r>
        <w:rPr>
          <w:sz w:val="22"/>
          <w:szCs w:val="22"/>
        </w:rPr>
        <w:t xml:space="preserve">Backend applies deduction based on alert_type from the deduction table</w:t>
      </w:r>
    </w:p>
    <w:p>
      <w:pPr>
        <w:pStyle w:val="ListParagraph"/>
        <w:numPr>
          <w:ilvl w:val="0"/>
          <w:numId w:val="2"/>
        </w:numPr>
        <w:spacing w:after="80"/>
      </w:pPr>
      <w:r>
        <w:rPr>
          <w:sz w:val="22"/>
          <w:szCs w:val="22"/>
        </w:rPr>
        <w:t xml:space="preserve">Backend writes updated score back to Redis: SET trust_score:{attempt_id} {new_score}</w:t>
      </w:r>
    </w:p>
    <w:p>
      <w:pPr>
        <w:pStyle w:val="ListParagraph"/>
        <w:numPr>
          <w:ilvl w:val="0"/>
          <w:numId w:val="2"/>
        </w:numPr>
        <w:spacing w:after="80"/>
      </w:pPr>
      <w:r>
        <w:rPr>
          <w:sz w:val="22"/>
          <w:szCs w:val="22"/>
        </w:rPr>
        <w:t xml:space="preserve">Backend writes alert record to PostgreSQL proctor_alerts table</w:t>
      </w:r>
    </w:p>
    <w:p>
      <w:pPr>
        <w:pStyle w:val="ListParagraph"/>
        <w:numPr>
          <w:ilvl w:val="0"/>
          <w:numId w:val="2"/>
        </w:numPr>
        <w:spacing w:after="80"/>
      </w:pPr>
      <w:r>
        <w:rPr>
          <w:sz w:val="22"/>
          <w:szCs w:val="22"/>
        </w:rPr>
        <w:t xml:space="preserve">Backend pushes updated trust score to frontend via WebSocket</w:t>
      </w:r>
    </w:p>
    <w:p>
      <w:pPr>
        <w:pStyle w:val="ListParagraph"/>
        <w:numPr>
          <w:ilvl w:val="0"/>
          <w:numId w:val="2"/>
        </w:numPr>
        <w:spacing w:after="80"/>
      </w:pPr>
      <w:r>
        <w:rPr>
          <w:sz w:val="22"/>
          <w:szCs w:val="22"/>
        </w:rPr>
        <w:t xml:space="preserve">If score &lt;= 20: backend cancels the attempt automatically</w:t>
      </w:r>
    </w:p>
    <w:p>
      <w:pPr>
        <w:spacing w:after="100"/>
      </w:pPr>
      <w:r>
        <w:t xml:space="preserve"/>
      </w:r>
    </w:p>
    <w:p>
      <w:pPr>
        <w:pStyle w:val="Heading2"/>
      </w:pPr>
      <w:r>
        <w:rPr>
          <w:b/>
          <w:bCs/>
          <w:color w:val="2E75B6"/>
          <w:sz w:val="26"/>
          <w:szCs w:val="26"/>
        </w:rPr>
        <w:t xml:space="preserve">9.3 Environment Variable in Backend</w:t>
      </w:r>
    </w:p>
    <w:p>
      <w:pPr>
        <w:spacing w:after="120"/>
      </w:pPr>
      <w:r>
        <w:rPr>
          <w:sz w:val="22"/>
          <w:szCs w:val="22"/>
        </w:rPr>
        <w:t xml:space="preserve">In backend-main/.env, the ML_SERVICE_URL is already defined as http://localhost:8001 for local development. In production, change this to the Render URL of the deployed ML service.</w:t>
      </w:r>
    </w:p>
    <w:p>
      <w:pPr>
        <w:spacing w:after="100"/>
      </w:pPr>
      <w:r>
        <w:t xml:space="preserve"/>
      </w:r>
    </w:p>
    <w:p>
      <w:pPr>
        <w:pBdr>
          <w:bottom w:val="single" w:color="BFBFBF" w:sz="6"/>
        </w:pBdr>
        <w:spacing w:after="200"/>
      </w:pPr>
    </w:p>
    <w:p>
      <w:pPr>
        <w:pStyle w:val="Heading1"/>
      </w:pPr>
      <w:r>
        <w:rPr>
          <w:b/>
          <w:bCs/>
          <w:color w:val="1F4E79"/>
          <w:sz w:val="32"/>
          <w:szCs w:val="32"/>
        </w:rPr>
        <w:t xml:space="preserve">10. Deployment on Render (Free Tier)</w:t>
      </w:r>
    </w:p>
    <w:p>
      <w:pPr>
        <w:pStyle w:val="ListParagraph"/>
        <w:numPr>
          <w:ilvl w:val="0"/>
          <w:numId w:val="2"/>
        </w:numPr>
        <w:spacing w:after="80"/>
      </w:pPr>
      <w:r>
        <w:rPr>
          <w:sz w:val="22"/>
          <w:szCs w:val="22"/>
        </w:rPr>
        <w:t xml:space="preserve">Create a new Web Service on Render pointing to your ml-service/ folder</w:t>
      </w:r>
    </w:p>
    <w:p>
      <w:pPr>
        <w:pStyle w:val="ListParagraph"/>
        <w:numPr>
          <w:ilvl w:val="0"/>
          <w:numId w:val="2"/>
        </w:numPr>
        <w:spacing w:after="80"/>
      </w:pPr>
      <w:r>
        <w:rPr>
          <w:sz w:val="22"/>
          <w:szCs w:val="22"/>
        </w:rPr>
        <w:t xml:space="preserve">Set build command: pip install -r requirements.txt</w:t>
      </w:r>
    </w:p>
    <w:p>
      <w:pPr>
        <w:pStyle w:val="ListParagraph"/>
        <w:numPr>
          <w:ilvl w:val="0"/>
          <w:numId w:val="2"/>
        </w:numPr>
        <w:spacing w:after="80"/>
      </w:pPr>
      <w:r>
        <w:rPr>
          <w:sz w:val="22"/>
          <w:szCs w:val="22"/>
        </w:rPr>
        <w:t xml:space="preserve">Set start command: uvicorn app.main:app --host 0.0.0.0 --port 8001</w:t>
      </w:r>
    </w:p>
    <w:p>
      <w:pPr>
        <w:pStyle w:val="ListParagraph"/>
        <w:numPr>
          <w:ilvl w:val="0"/>
          <w:numId w:val="2"/>
        </w:numPr>
        <w:spacing w:after="80"/>
      </w:pPr>
      <w:r>
        <w:rPr>
          <w:sz w:val="22"/>
          <w:szCs w:val="22"/>
        </w:rPr>
        <w:t xml:space="preserve">Add environment variable: MODEL_PATH=app/model/head_pose.onnx</w:t>
      </w:r>
    </w:p>
    <w:p>
      <w:pPr>
        <w:pStyle w:val="ListParagraph"/>
        <w:numPr>
          <w:ilvl w:val="0"/>
          <w:numId w:val="2"/>
        </w:numPr>
        <w:spacing w:after="80"/>
      </w:pPr>
      <w:r>
        <w:rPr>
          <w:sz w:val="22"/>
          <w:szCs w:val="22"/>
        </w:rPr>
        <w:t xml:space="preserve">Free tier RAM: 512MB — MobileNetV2 ONNX inference uses approximately 200MB</w:t>
      </w:r>
    </w:p>
    <w:p>
      <w:pPr>
        <w:pStyle w:val="ListParagraph"/>
        <w:numPr>
          <w:ilvl w:val="0"/>
          <w:numId w:val="2"/>
        </w:numPr>
        <w:spacing w:after="80"/>
      </w:pPr>
      <w:r>
        <w:rPr>
          <w:sz w:val="22"/>
          <w:szCs w:val="22"/>
        </w:rPr>
        <w:t xml:space="preserve">Free tier will sleep after 15 minutes of inactivity — acceptable for a demo project</w:t>
      </w:r>
    </w:p>
    <w:p>
      <w:pPr>
        <w:spacing w:after="100"/>
      </w:pPr>
      <w:r>
        <w:t xml:space="preserve"/>
      </w:r>
    </w:p>
    <w:p>
      <w:pPr>
        <w:spacing w:after="100"/>
      </w:pPr>
      <w:r>
        <w:rPr>
          <w:i/>
          <w:iCs/>
          <w:color w:val="7F7F7F"/>
          <w:sz w:val="20"/>
          <w:szCs w:val="20"/>
        </w:rPr>
        <w:t xml:space="preserve">📌 Commit your head_pose.onnx file to Git so Render can access it during deployment. The file should be under 15MB which is fine for Git.</w:t>
      </w:r>
    </w:p>
    <w:p>
      <w:pPr>
        <w:spacing w:after="100"/>
      </w:pPr>
      <w:r>
        <w:t xml:space="preserve"/>
      </w:r>
    </w:p>
    <w:p>
      <w:pPr>
        <w:pBdr>
          <w:bottom w:val="single" w:color="BFBFBF" w:sz="6"/>
        </w:pBdr>
        <w:spacing w:after="200"/>
      </w:pPr>
    </w:p>
    <w:p>
      <w:pPr>
        <w:pStyle w:val="Heading1"/>
      </w:pPr>
      <w:r>
        <w:rPr>
          <w:b/>
          <w:bCs/>
          <w:color w:val="1F4E79"/>
          <w:sz w:val="32"/>
          <w:szCs w:val="32"/>
        </w:rPr>
        <w:t xml:space="preserve">11. Testing the ML Service</w:t>
      </w:r>
    </w:p>
    <w:p>
      <w:pPr>
        <w:pStyle w:val="Heading2"/>
      </w:pPr>
      <w:r>
        <w:rPr>
          <w:b/>
          <w:bCs/>
          <w:color w:val="2E75B6"/>
          <w:sz w:val="26"/>
          <w:szCs w:val="26"/>
        </w:rPr>
        <w:t xml:space="preserve">Before connecting to backend, test the ML service standalone:</w:t>
      </w:r>
    </w:p>
    <w:p>
      <w:pPr>
        <w:pStyle w:val="ListParagraph"/>
        <w:numPr>
          <w:ilvl w:val="0"/>
          <w:numId w:val="2"/>
        </w:numPr>
        <w:spacing w:after="80"/>
      </w:pPr>
      <w:r>
        <w:rPr>
          <w:sz w:val="22"/>
          <w:szCs w:val="22"/>
        </w:rPr>
        <w:t xml:space="preserve">Start ml-service locally: uvicorn app.main:app --reload --port 8001</w:t>
      </w:r>
    </w:p>
    <w:p>
      <w:pPr>
        <w:pStyle w:val="ListParagraph"/>
        <w:numPr>
          <w:ilvl w:val="0"/>
          <w:numId w:val="2"/>
        </w:numPr>
        <w:spacing w:after="80"/>
      </w:pPr>
      <w:r>
        <w:rPr>
          <w:sz w:val="22"/>
          <w:szCs w:val="22"/>
        </w:rPr>
        <w:t xml:space="preserve">Open http://localhost:8001/docs in browser</w:t>
      </w:r>
    </w:p>
    <w:p>
      <w:pPr>
        <w:pStyle w:val="ListParagraph"/>
        <w:numPr>
          <w:ilvl w:val="0"/>
          <w:numId w:val="2"/>
        </w:numPr>
        <w:spacing w:after="80"/>
      </w:pPr>
      <w:r>
        <w:rPr>
          <w:sz w:val="22"/>
          <w:szCs w:val="22"/>
        </w:rPr>
        <w:t xml:space="preserve">Take a webcam photo of yourself using any tool, convert to base64</w:t>
      </w:r>
    </w:p>
    <w:p>
      <w:pPr>
        <w:pStyle w:val="ListParagraph"/>
        <w:numPr>
          <w:ilvl w:val="0"/>
          <w:numId w:val="2"/>
        </w:numPr>
        <w:spacing w:after="80"/>
      </w:pPr>
      <w:r>
        <w:rPr>
          <w:sz w:val="22"/>
          <w:szCs w:val="22"/>
        </w:rPr>
        <w:t xml:space="preserve">POST to /analyze-frame with your base64 image</w:t>
      </w:r>
    </w:p>
    <w:p>
      <w:pPr>
        <w:pStyle w:val="ListParagraph"/>
        <w:numPr>
          <w:ilvl w:val="0"/>
          <w:numId w:val="2"/>
        </w:numPr>
        <w:spacing w:after="80"/>
      </w:pPr>
      <w:r>
        <w:rPr>
          <w:sz w:val="22"/>
          <w:szCs w:val="22"/>
        </w:rPr>
        <w:t xml:space="preserve">Verify it returns face_detected: true and reasonable yaw/pitch angles</w:t>
      </w:r>
    </w:p>
    <w:p>
      <w:pPr>
        <w:pStyle w:val="ListParagraph"/>
        <w:numPr>
          <w:ilvl w:val="0"/>
          <w:numId w:val="2"/>
        </w:numPr>
        <w:spacing w:after="80"/>
      </w:pPr>
      <w:r>
        <w:rPr>
          <w:sz w:val="22"/>
          <w:szCs w:val="22"/>
        </w:rPr>
        <w:t xml:space="preserve">Turn your head 45 degrees left and verify alert_type = head_turn_severe</w:t>
      </w:r>
    </w:p>
    <w:p>
      <w:pPr>
        <w:pStyle w:val="ListParagraph"/>
        <w:numPr>
          <w:ilvl w:val="0"/>
          <w:numId w:val="2"/>
        </w:numPr>
        <w:spacing w:after="80"/>
      </w:pPr>
      <w:r>
        <w:rPr>
          <w:sz w:val="22"/>
          <w:szCs w:val="22"/>
        </w:rPr>
        <w:t xml:space="preserve">Cover your camera and verify alert_type = absent</w:t>
      </w:r>
    </w:p>
    <w:p>
      <w:pPr>
        <w:spacing w:after="100"/>
      </w:pPr>
      <w:r>
        <w:t xml:space="preserve"/>
      </w:r>
    </w:p>
    <w:p>
      <w:pPr>
        <w:pBdr>
          <w:bottom w:val="single" w:color="BFBFBF" w:sz="6"/>
        </w:pBdr>
        <w:spacing w:after="200"/>
      </w:pPr>
    </w:p>
    <w:p>
      <w:pPr>
        <w:spacing w:before="400"/>
        <w:jc w:val="center"/>
      </w:pPr>
      <w:r>
        <w:rPr>
          <w:i/>
          <w:iCs/>
          <w:color w:val="7F7F7F"/>
          <w:sz w:val="18"/>
          <w:szCs w:val="18"/>
        </w:rPr>
        <w:t xml:space="preserve">PrepEz ML Proctoring Guide — Build this in parallel with backend exam module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2026-06-06T06:44:02.152Z</dcterms:created>
  <dcterms:modified xsi:type="dcterms:W3CDTF">2026-06-06T06:44:02.152Z</dcterms:modified>
</cp:coreProperties>
</file>

<file path=docProps/custom.xml><?xml version="1.0" encoding="utf-8"?>
<Properties xmlns="http://schemas.openxmlformats.org/officeDocument/2006/custom-properties" xmlns:vt="http://schemas.openxmlformats.org/officeDocument/2006/docPropsVTypes"/>
</file>