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Georgia" w:cs="Georgia" w:eastAsia="Georgia" w:hAnsi="Georgia"/>
          <w:b/>
          <w:bCs/>
          <w:color w:val="E8500A"/>
          <w:sz w:val="72"/>
          <w:szCs w:val="72"/>
        </w:rPr>
        <w:t xml:space="preserve">AdForge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1A1A1A"/>
          <w:sz w:val="32"/>
          <w:szCs w:val="32"/>
        </w:rPr>
        <w:t xml:space="preserve">Frontend Architecture &amp; Build Blueprint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Next.js 14 · Tailwind CSS · App Router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400" w:after="1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·  March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1. Project Overview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AdForge is an AI-powered Brand DNA analysis platform. Users submit a website URL and a LinkedIn profile URL; the backend scrapes and analyses both, then returns 5 distinct brand positioning contexts. Users rate, edit, provide feedback, re-analyse, export, and save their results to a personal dashboard that doubles as an ad campaign manager.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 (utility-first, no component library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NextAuth.js v5 — Email/Password, Google OAuth, LinkedIn OAuth, Magic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Zustand for global store; React Query (TanStack) for server state /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Framer Motion for page transitions, staggered reveals, loading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Hook Form + Zod for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Icons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Fonts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Bricolage Grotesque (display) + DM Sans (body) via next/font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PDF Export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react-pdf or jsPDF for context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API calls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via /app/api/** route handlers; fetch with React Query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1.2 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#0D0D0D (near black)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Surface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#161616 (cards, panels)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Surface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#1F1F1F (hover, input backgrounds)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#E8500A (orange — all CTAs, accents, highlights)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#FF6120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#F5F5F5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#A0A0A0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Border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#2A2A2A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Warning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Radius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8px cards, 6px inputs, 999px pills/badges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Shadow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 4px 24px rgba(232, 80, 10, 0.08) for elevated cards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Typography scale: Display 48–72px · H1 36px · H2 28px · H3 22px · Body 16px · Small 13px · All in Bricolage Grotesque for headings, DM Sans for body.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2. File &amp; Folder Structure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Next.js 14 App Router. Every route is a folder under /app. Shared UI lives in /components, organised by category.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Root layout, global metadata, providers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app/(marketing)/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Route group: landing, features, templates, pricing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app/(auth)/sign-in/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 in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app/(auth)/sign-up/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 up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app/(auth)/verify/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Magic link verification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app/(dashboard)/dashboard/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Main dashboard — ad manager home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app/(dashboard)/analyse/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analysis tool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app/(dashboard)/campaigns/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Campaign manager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app/(dashboard)/saved/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Saved contexts library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app/(dashboard)/settings/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Account &amp; billing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app/api/auth/[...nextauth]/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NextAuth route handler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app/api/analyse/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POST: trigger analysis, GET: poll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app/api/contexts/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CRUD for saved contexts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app/api/campaigns/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CRUD for campaigns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components/ui/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Base: Button, Input, Card, Badge, Modal, Tooltip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components/layout/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Navbar, Sidebar, Footer, PageWrapper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components/marketing/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Hero, FeatureGrid, HowItWorks, PricingCard, TestimonialRow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components/analyse/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URLForm, LoadingOrb, ContextCard, FeedbackPanel, ExportBar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components/dashboard/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StatsBar, AnalysisTable, CampaignBoard, QuickLaunch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components/auth/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AuthCard, OAuthButton, MagicLinkForm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lib/auth.ts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NextAuth config &amp; providers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lib/api.ts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Typed fetch wrappers for all API routes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lib/store.ts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Zustand store (user, analysis state, campaigns)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lib/validators.ts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Zod schemas for all forms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styles/globals.css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Tailwind base, CSS vars, custom utilities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Logo SVG, OG image, favicons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3. Pages — Detailed Specifications</w:t>
      </w:r>
    </w:p>
    <w:p>
      <w:pPr>
        <w:pBdr>
          <w:bottom w:val="single" w:color="E8500A" w:sz="4" w:space="1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3.1  Landing Page  /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landing page is the primary conversion surface. Dark background, orange accent energy matching the AdForge reference screenshot but with improved layout density and motion.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Sections (top to bottom):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Navbar — Logo left, links centre (Features, Templates, Pricing), Sign In + Start Free right. Sticky on scroll, background blurs via backdrop-filter. On mobile: hamburger drawer.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Hero — Full-viewport height. Left: eyebrow badge (NOW IN PUBLIC BETA), H1 headline with orange accent words, subtext paragraph, two CTA buttons (Get Started Free → /sign-up, Watch Demo → modal). Right: animated product UI mockup (the calendar/post-queue screenshot, replicated as a live HTML/CSS component, not an image).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Social Proof Bar — Scrolling marquee of logos or a row of 3 stat counters: 30+ Posts Generated · All Content Scheduled · 100% Automated.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It Works — 3-step horizontal flow: Enter URLs → AI Analyses → 5 Contexts Ready. Each step has an icon, number pill, short description. Animated connector line between steps.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Features Grid — 2x3 card grid. Each card: icon, bold title, 2-line description. Key features: Brand DNA Analysis, 5 Context Variations, LinkedIn + Web Scraping, Rating &amp; Feedback Loop, One-Click Export, Dashboard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Context Preview — Animated carousel or tab switcher showing a sample of what a generated context card looks like. Gives users a taste of the output before signing 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Pricing Teaser — 3 pricing tiers side by side (Free / Pro / Agency). Highlight the Pro tier. Each card lists features as bullet points. CTA per card. Link to full /pricing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Footer — Logo, nav links, social icons, copyright. Two-column layout.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3.2  Features Page  /features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Deeper narrative on what AdForge does. Target: users who landed on the site and want to understand capabilities before signing up.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Hero banner — H1 + short paragraph, single CTA.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deep-dives — Full-width alternating sections (image/illustration left, text right, then flip). Cover: Analysis Engine, Context Generation, Rating &amp; Feedback Loop, Export &amp; Integrations, Dashboard &amp; History.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Tech trust section — icons/logos for LinkedIn, website scraping, AI models, encryption.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section — 'Ready to discover your Brand DNA?' with sign-up button.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3.3  Templates Page  /templates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gallery of context output templates — showing users the different structural formats their Brand DNA can be presented in.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bar — tabs or pills: All / LinkedIn Post / Website Copy / Ad Creative / Email / Blog.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 grid — Each card shows a template preview (styled content snippet), template name, category badge, and a 'Use This Template'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Clicking a card — Opens a modal with full preview and a CTA to start an analysis using that template.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Lock state — Some templates are Pro-only, shown with a padlock badge and upgrade prompt.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3.4  Auth Pages  /sign-in  &amp;  /sign-up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Minimal, centred card layout. Dark background with a subtle orange radial glow behind the card.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Sign Up card contains: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logo + 'Create your account' heading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OAuth button — icon + 'Continue with Google'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LinkedIn OAuth button — icon + 'Continue with LinkedIn'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Divider: 'or continue with email'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input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 input field (with show/hide toggle)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 button: 'Create Account'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Magic link option: 'Prefer a passwordless link? Send magic link' — toggles the form to just email + send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Footer: 'Already have an account? Sign in'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Sign In card is identical minus name field. Add 'Forgot password?' link.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Validation: all fields validated with Zod on submit. Inline error messages below each field. Loading spinner inside the submit button during auth.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After successful auth: redirect to /dashboard.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3.5  Analyse Page  /analyse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is the core product experience. The most complex page. It has 4 distinct phases that are rendered in place (no page navigation between phases).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1 — Input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Centred card, max-width 640px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H2: 'Analyse Your Brand DNA'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Input 1: Website URL — label, placeholder 'https://yourwebsite.com', validation for valid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Input 2: LinkedIn Profile URL — label, placeholder 'https://linkedin.com/in/yourhandle',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Large CTA button: 'Analyse Now →' — full width, orange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submit: validates both URLs with Zod, then fires POST /api/analyse, transitions to Phase 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2 — Loading / Lazy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form with a full-screen loading experience (not a spinner — make it visual)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Animated 'orb' or pulsing ring in centre of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messages cycle every 2–3 seconds: 'Scanning your website...' → 'Reading LinkedIn profile...' → 'Extracting brand signals...' → 'Mapping positioning angles...' → 'Generating 5 contexts...'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 bar or segmented dots showing completion stages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Poll GET /api/analyse?id={jobId} every 3 seconds until status === 'complete'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Estimated time label: 'Usually takes 20–40 seconds'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3 — 5 Context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 completion: transition from loading orb to card grid with staggered fade-in (Framer Motion: each card delays by 150ms * index)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Layout: vertical stack on mobile, 2-column grid on desktop (with card 5 centred below)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Context Card contains: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Context number badge (e.g. '01') + context title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context body text (collapsible — show first 4 lines, 'Read more' expands)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 rating row (1–5 stars) — user rates relevance of this context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Thumbs up / Thumbs down quick feedback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'Edit' icon button — opens inline textarea to refine the context text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'Save' button — saves this individual context to /saved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4 — Feedback &amp; Actions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Sticky bottom bar that appears after cards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Left: 'Submit Feedback' — opens a modal with a textarea for overall feedback + submit button (POST /api/feedback)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Centre: 'Re-analyse' — clears state, returns to Phase 1 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Right: 'Export PDF' — generates a PDF of all 5 contexts + ratings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 right: 'Save All to Dashboard' — bulk saves all contexts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4. Dashboard  /dashboard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dashboard is an ad manager hub. It uses a persistent left sidebar layout (collapsible on mobile). The main content area changes based on the active nav item.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4.1  Layout Shell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Sidebar (240px wide, collapsible to 64px icon-only on mobile)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Logo + app name at top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 items with icons: Dashboard, New Analysis, My Analyses, Campaigns, Saved Contexts, Templates, Settings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avatar + name at bottom with dropdown (Account, Billing, Sign 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content area fills remaining width with 24px padding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 bar: page title left, 'New Analysis' CTA button right, notification bell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4.2  Dashboard Home  /dashboard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Stats Bar (4 metric cards in a row):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Analyses — count with trend arrow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Active Campaigns —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Saved Contexts —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Credits Remaining — number with usage bar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Quick Launch Card: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Prominent card: 'Start a New Analysis' with website + LinkedIn URL inputs inline and an Analyse button — same as /analyse Phase 1 but embedded in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Recent Analyses Table: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Columns: Brand (favicon + name), Date, Status (badge: Complete / Processing / Failed), Contexts (count), Actions (View, Re-analyse, Delete)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Pagination: show 10 per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Empty state: illustration + 'No analyses yet. Run your first one above.'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Campaign Board (Kanban):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 columns: Draft · Active ·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campaign card: brand name, context title, date, status badge, edit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'+ New Campaign' button in each column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Drag-and-drop between columns (use @dnd-kit/core)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4.3  My Analyses  /dashboard/analyses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Full-page table of all past analyses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bar: search by brand name, filter by date range, filter by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a row: expands inline or navigates to /analyse?id={id} to view the 5 contexts again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4.4  Saved Contexts  /dashboard/saved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 of saved context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 by star rating, by context type, by brand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select + export, or bulk delete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4.5  Campaigns  /dashboard/campaigns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kanban board (same as dashboard widget but full-page)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a campaign card: opens a slide-over panel with full context text, linked brand, notes field, status selector, and associated ad creatives (placeholder slots)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4.6  Settings  /dashboard/settings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Tabs: Profile · Security · Billing · Integrations ·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Profile tab: name, email, avatar upload, LinkedIn handle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Security tab: change password, active sessions, 2FA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Billing tab: current plan, usage meter, upgrade/downgrade CTA, invoice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Integrations tab: connect LinkedIn (OAuth), connect Google, API key display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5. Component Specifications</w:t>
      </w:r>
    </w:p>
    <w:p>
      <w:pPr>
        <w:pBdr>
          <w:bottom w:val="single" w:color="E8500A" w:sz="4" w:space="1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5.1  Button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Variants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· secondary · ghost · destructive ·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Sizes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 (32px h) · md (40px h) · lg (48px 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States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· hover (brightness-110) · active (scale 0.97) · disabled (opacity 50%) · loading (spinner inside)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Primary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bg-[#E8500A] text-white rounded-md font-semibold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Secondary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border border-[#2A2A2A] text-white bg-transparent hover:bg-[#1F1F1F]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5.2  ContextCard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Props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context: { id, number, title, body, rating, saved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Container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bg-[#161616] border border-[#2A2A2A] rounded-xl p-6 space-y-4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Number badge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text-[#E8500A] font-mono text-sm bg-[#E8500A]/10 px-2 py-0.5 rounded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Bricolage Grotesque, 20px, white, font-semibold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DM Sans, 14px, #A0A0A0, line-clamp-4 with expand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clickable stars, filled = orange, empty = #2A2A2A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row of icon buttons: thumbs-up, thumbs-down, edit, save — 32px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Edit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replaces body text with a &lt;textarea&gt; pre-filled with context body, Save/Cancel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Animation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Framer Motion: initial opacity 0, y 20 → animate opacity 1, y 0, delay = index * 0.15s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5.3  LoadingOrb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Container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viewport, flex-col center, bg-[#0D0D0D]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Orb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80px circle, radial gradient orange→transparent, 3 concentric rings pulsing outward via CSS keyframes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Status 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Bricolage Grotesque 18px white, animates between status messages using Framer Motion AnimatePresence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Progress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Thin 2px bar at bottom, orange fill, width transitions with CSS transition over 3s intervals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Small text, #A0A0A0, below progress bar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5.4  Navbar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sticky top-0, z-50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bg-[#0D0D0D]/80 backdrop-blur-md border-b border-[#2A2A2A]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Logo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AdForge wordmark: 'Ad' in white, 'Forge' in #E8500A, Bricolage Grotesque bold 20px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Nav links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Hidden on mobile, flex gap-8 on md+. Text-[#A0A0A0] hover:text-white transition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 In: ghost variant. Start Free: primary variant.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Hamburger icon → full-screen drawer with nav links stacked vertically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Scroll behaviour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Adds shadow on scroll via scroll event listener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6. API Integration Contracts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API routes are Next.js Route Handlers under /app/api/. The frontend communicates exclusively through these — never calling the Python backend directly from the client.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Response /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websiteUrl, linkedinUrl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{ jobId }. Queues analysis job on backend.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?jobId=xxx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{ status: 'pending'|'complete'|'failed', contexts: [] }. Poll every 3s.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/api/contexts/save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context, analysisId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Saves a context to user's library. Returns { savedId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/api/contexts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?page=1&amp;limit=20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paginated saved contexts for the current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/api/contexts/:id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Deletes a saved context.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/api/contexts/:id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body, rating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Updates context body or rating.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analysisId, message, contextRatings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Submits overall feedback + per-context ratings.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/api/analyses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?page=1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all past analyses for the current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00A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title, contextId, status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Creates a new campaign from a context.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/api/campaigns/:id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 status, notes 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Updates campaign (e.g. column change in kanban).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Returns all campaigns for the user.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00A"/>
                <w:sz w:val="18"/>
                <w:szCs w:val="18"/>
              </w:rPr>
              <w:t xml:space="preserve">/api/campaigns/:id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Deletes a campaign.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7. State Management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a split strategy: Zustand for local UI and app-wide client state, React Query for all server/API state.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7.1  Zustand Store (lib/store.ts)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analysePhase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'input' | 'loading' | 'results' — controls which phase renders in /analyse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currentJobId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| null — ID of the active analysis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contexts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Context[] — the 5 returned contexts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editingContextId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| null — which card is in edit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sidebarCollapsed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 — dashboard sidebar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 id, name, email, avatar } | null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7.2  React Query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['analyses'] — all past analyses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['analysis', jobId] — single analysis, used for polling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['contexts'] — saved contexts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['campaigns'] — all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['user'] — current user profile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8. Animation Guidelines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animations via Framer Motion. Keep them purposeful — every animation must communicate something.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Wrap each page in a &lt;motion.div&gt; with initial={{ opacity: 0, y: 8 }} animate={{ opacity: 1, y: 0 }} exit={{ opacity: 0, y: -8 }} transition={{ duration: 0.25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Context cards stagger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Parent: variants with staggerChildren: 0.15. Child: variants fade+slide 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Loading orb rings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rings: CSS keyframes scale 1→1.6 + opacity 1→0, staggered by 0.5s 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Status text cycle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AnimatePresence with key={statusMessage}: exit slides up + fades, enter slides up from below.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Sidebar collapse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motion.div with animate={{ width: collapsed ? 64 : 240 }} transition={{ type: 'spring', stiffness: 300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whileTap={{ scale: 0.97 }} on all interactive buttons.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whileHover={{ scale: 1.2 }} on each star icon.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whileHover={{ y: -2, boxShadow: '0 8px 32px rgba(232,80,10,0.12)' }}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9. Recommended Build Order</w:t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Build in this order to unblock backend integration as early as possible.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init, Tailwind config, CSS vars, font setup (Bricolage Grotesque + DM Sans), globals.css, layout.tsx with providers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Button, Input, Card, Badge, Modal base components. No logic — just styled shells with all variants.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 In + Sign Up pages with NextAuth. All 4 methods working. Redirect to /dashboard on success.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Navbar + Hero + How It Works + Features Grid + Footer. Mock the product UI mockup with static HTML.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Analyse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4 phases with mock data. Wire up Zustand store. Use hardcoded context objects to test rendering.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Routes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route handlers that proxy to Python backend. Add React Query hooks for each.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Sidebar layout, top bar, route group. Stats bar with placeholder numbers.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Modules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Recent Analyses table, Kanban campaign board, Saved contexts grid.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Live 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mock data with real API calls. Test full flow end-to-end.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00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Framer Motion animations, mobile responsiveness, loading/empty/error states, SEO metadata.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10. Key Technical Decisions &amp; Notes</w:t>
      </w:r>
    </w:p>
    <w:p>
      <w:pPr>
        <w:pBdr>
          <w:bottom w:val="single" w:color="E8500A" w:sz="4" w:space="1"/>
        </w:pBdr>
        <w:spacing w:before="200" w:after="200"/>
      </w:pP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10.1  Polling Strategy for Analysis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/analyse page fires a POST to start the job, receives a jobId, then polls GET /api/analyse?jobId=xxx every 3 seconds using React Query's refetchInterval. When status === 'complete', React Query stops polling and the Zustand store transitions analysePhase to 'results'. This avoids WebSocket complexity while keeping the UX responsive.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10.2  PDF Export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jsPDF + html2canvas: render all 5 context cards to canvas, then embed in a PDF with the AdForge logo header. Alternatively, use a hidden &lt;div&gt; styled for print and trigger window.print() with a dedicated print stylesheet. jsPDF gives more control.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10.3  Kanban Drag &amp; Drop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@dnd-kit/core — it is accessible, performant, and has no default styling. Optimistically update the campaign status in React Query cache on drop, then PATCH /api/campaigns/:id in the background. Roll back on error.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10.4  Mobile Responsiveness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pages must be fully responsive. Dashboard sidebar collapses to a bottom tab bar on mobile (5 icons: Home, Analyse, Campaigns, Saved, Settings). Context cards stack to single column. Landing page hero stacks vertically on mobile with product mockup below the text.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E8500A"/>
          <w:sz w:val="28"/>
          <w:szCs w:val="28"/>
        </w:rPr>
        <w:t xml:space="preserve">10.5 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next/image for all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dashboard modules are loaded with dynamic(() =&gt; import(...), { ssr: false }) to keep the initial JS bundle small.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React Query caches all GET responses — no unnecessary refetches.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Tailwind purges unused classes — final CSS bundle under 20KB.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/>
      </w:r>
    </w:p>
    <w:p>
      <w:pPr>
        <w:pBdr>
          <w:bottom w:val="single" w:color="E8500A" w:sz="4" w:space="1"/>
        </w:pBdr>
        <w:spacing w:before="200" w:after="200"/>
      </w:pPr>
    </w:p>
    <w:p>
      <w:pPr>
        <w:spacing w:before="40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AdForge Frontend Blueprint · v1.0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2026-03-09T12:07:24.443Z</dcterms:created>
  <dcterms:modified xsi:type="dcterms:W3CDTF">2026-03-09T12:07:24.444Z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