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111111"/>
          <w:sz w:val="44"/>
          <w:szCs w:val="44"/>
        </w:rPr>
        <w:t xml:space="preserve">CURRENCY CONVERTER</w:t>
      </w:r>
    </w:p>
    <w:p>
      <w:pPr>
        <w:spacing w:after="60"/>
        <w:jc w:val="center"/>
      </w:pPr>
      <w:r>
        <w:rPr>
          <w:color w:val="444444"/>
          <w:sz w:val="26"/>
          <w:szCs w:val="26"/>
        </w:rPr>
        <w:t xml:space="preserve">API Documentation</w:t>
      </w:r>
    </w:p>
    <w:p>
      <w:pPr>
        <w:spacing w:after="60"/>
        <w:jc w:val="center"/>
      </w:pPr>
      <w:r>
        <w:rPr>
          <w:color w:val="444444"/>
          <w:sz w:val="19"/>
          <w:szCs w:val="19"/>
        </w:rPr>
        <w:t xml:space="preserve">FUTM-SWE-221   Project 6   Developed by Aisha</w:t>
      </w:r>
    </w:p>
    <w:p>
      <w:pPr>
        <w:spacing w:after="360"/>
        <w:jc w:val="center"/>
      </w:pPr>
      <w:r>
        <w:rPr>
          <w:color w:val="444444"/>
          <w:sz w:val="17"/>
          <w:szCs w:val="17"/>
        </w:rPr>
        <w:t xml:space="preserve">API: Open Exchange Rates   openexchangerates.org   App ID: 9069645b9f1f4dc4bb634627a5e6d9d4</w:t>
      </w:r>
    </w:p>
    <w:p>
      <w:pPr>
        <w:pStyle w:val="Heading2"/>
        <w:spacing w:after="120" w:before="320"/>
      </w:pPr>
      <w:r>
        <w:rPr>
          <w:b/>
          <w:bCs/>
          <w:color w:val="111111"/>
          <w:sz w:val="26"/>
          <w:szCs w:val="26"/>
        </w:rPr>
        <w:t xml:space="preserve">Project Overview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This is Project 6 of the FUTM-SWE-221 Individual Software Development Project assignment. The application is a Currency Converter that integrates the Open Exchange Rates REST API to fetch live exchange rates for five currencies: NGN, USD, EUR, GBP, and GHS. The free plan base is always USD. Conversion formula: converted = amount x (rate_TO / rate_FROM).</w:t>
      </w:r>
    </w:p>
    <w:p>
      <w:pPr>
        <w:pStyle w:val="Heading2"/>
        <w:spacing w:after="120" w:before="320"/>
      </w:pPr>
      <w:r>
        <w:rPr>
          <w:b/>
          <w:bCs/>
          <w:color w:val="111111"/>
          <w:sz w:val="26"/>
          <w:szCs w:val="26"/>
        </w:rPr>
        <w:t xml:space="preserve">SDLC Phases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dddddd" w:color="dddddd" w:val="solid"/>
          </w:tcPr>
          <w:p>
            <w:r>
              <w:rPr>
                <w:b/>
                <w:bCs/>
                <w:color w:val="111111"/>
                <w:sz w:val="16"/>
                <w:szCs w:val="16"/>
              </w:rPr>
              <w:t xml:space="preserve">Phase</w:t>
            </w:r>
          </w:p>
        </w:tc>
        <w:tc>
          <w:tcPr>
            <w:shd w:fill="dddddd" w:color="dddddd" w:val="solid"/>
          </w:tcPr>
          <w:p>
            <w:r>
              <w:rPr>
                <w:b/>
                <w:bCs/>
                <w:color w:val="111111"/>
                <w:sz w:val="16"/>
                <w:szCs w:val="16"/>
              </w:rPr>
              <w:t xml:space="preserve">Details</w:t>
            </w:r>
          </w:p>
        </w:tc>
      </w:tr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Planning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Identified five currencies for Nigeria. Selected Open Exchange Rates as the free API provider.</w:t>
            </w:r>
          </w:p>
        </w:tc>
      </w:tr>
      <w:tr>
        <w:tc>
          <w:tcPr>
            <w:tcW w:type="pct" w:w="28%"/>
            <w:shd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Analysis</w:t>
            </w:r>
          </w:p>
        </w:tc>
        <w:tc>
          <w:tcPr>
            <w:tcW w:type="pct" w:w="72%"/>
            <w:shd/>
          </w:tcPr>
          <w:p>
            <w:r>
              <w:rPr>
                <w:color w:val="444444"/>
                <w:sz w:val="17"/>
                <w:szCs w:val="17"/>
              </w:rPr>
              <w:t xml:space="preserve">End user is a market trader who needs quick NGN conversions on mobile with no sign-up required.</w:t>
            </w:r>
          </w:p>
        </w:tc>
      </w:tr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Design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Single-page mobile-first UI with a large result display and currency swap button.</w:t>
            </w:r>
          </w:p>
        </w:tc>
      </w:tr>
      <w:tr>
        <w:tc>
          <w:tcPr>
            <w:tcW w:type="pct" w:w="28%"/>
            <w:shd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Implementation</w:t>
            </w:r>
          </w:p>
        </w:tc>
        <w:tc>
          <w:tcPr>
            <w:tcW w:type="pct" w:w="72%"/>
            <w:shd/>
          </w:tcPr>
          <w:p>
            <w:r>
              <w:rPr>
                <w:color w:val="444444"/>
                <w:sz w:val="17"/>
                <w:szCs w:val="17"/>
              </w:rPr>
              <w:t xml:space="preserve">PHP and cURL call /latest.json. Formula: converted = amount x (rate_TO / rate_FROM).</w:t>
            </w:r>
          </w:p>
        </w:tc>
      </w:tr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Testing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Tested NGN to USD, USD to NGN, NGN to GHS, EUR to GBP, zero amounts, and same currency pairs.</w:t>
            </w:r>
          </w:p>
        </w:tc>
      </w:tr>
      <w:tr>
        <w:tc>
          <w:tcPr>
            <w:tcW w:type="pct" w:w="28%"/>
            <w:shd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Deployment</w:t>
            </w:r>
          </w:p>
        </w:tc>
        <w:tc>
          <w:tcPr>
            <w:tcW w:type="pct" w:w="72%"/>
            <w:shd/>
          </w:tcPr>
          <w:p>
            <w:r>
              <w:rPr>
                <w:color w:val="444444"/>
                <w:sz w:val="17"/>
                <w:szCs w:val="17"/>
              </w:rPr>
              <w:t xml:space="preserve">Single PHP file on any server with cURL. No database or framework required.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11111"/>
          <w:sz w:val="26"/>
          <w:szCs w:val="26"/>
        </w:rPr>
        <w:t xml:space="preserve">API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Provider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Open Exchange Rates</w:t>
            </w:r>
          </w:p>
        </w:tc>
      </w:tr>
      <w:tr>
        <w:tc>
          <w:tcPr>
            <w:tcW w:type="pct" w:w="28%"/>
            <w:shd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Base URL</w:t>
            </w:r>
          </w:p>
        </w:tc>
        <w:tc>
          <w:tcPr>
            <w:tcW w:type="pct" w:w="72%"/>
            <w:shd/>
          </w:tcPr>
          <w:p>
            <w:r>
              <w:rPr>
                <w:color w:val="444444"/>
                <w:sz w:val="17"/>
                <w:szCs w:val="17"/>
              </w:rPr>
              <w:t xml:space="preserve">https://openexchangerates.org/api</w:t>
            </w:r>
          </w:p>
        </w:tc>
      </w:tr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App ID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9069645b9f1f4dc4bb634627a5e6d9d4</w:t>
            </w:r>
          </w:p>
        </w:tc>
      </w:tr>
      <w:tr>
        <w:tc>
          <w:tcPr>
            <w:tcW w:type="pct" w:w="28%"/>
            <w:shd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Authentication</w:t>
            </w:r>
          </w:p>
        </w:tc>
        <w:tc>
          <w:tcPr>
            <w:tcW w:type="pct" w:w="72%"/>
            <w:shd/>
          </w:tcPr>
          <w:p>
            <w:r>
              <w:rPr>
                <w:color w:val="444444"/>
                <w:sz w:val="17"/>
                <w:szCs w:val="17"/>
              </w:rPr>
              <w:t xml:space="preserve">Query param: app_id=YOUR_APP_ID</w:t>
            </w:r>
          </w:p>
        </w:tc>
      </w:tr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Response Format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JSON</w:t>
            </w:r>
          </w:p>
        </w:tc>
      </w:tr>
      <w:tr>
        <w:tc>
          <w:tcPr>
            <w:tcW w:type="pct" w:w="28%"/>
            <w:shd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Free Plan Quota</w:t>
            </w:r>
          </w:p>
        </w:tc>
        <w:tc>
          <w:tcPr>
            <w:tcW w:type="pct" w:w="72%"/>
            <w:shd/>
          </w:tcPr>
          <w:p>
            <w:r>
              <w:rPr>
                <w:color w:val="444444"/>
                <w:sz w:val="17"/>
                <w:szCs w:val="17"/>
              </w:rPr>
              <w:t xml:space="preserve">1,000 requests per month. Hourly rate updates.</w:t>
            </w:r>
          </w:p>
        </w:tc>
      </w:tr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Base Currency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Always USD on free plan. Custom base requires a paid plan.</w:t>
            </w:r>
          </w:p>
        </w:tc>
      </w:tr>
      <w:tr>
        <w:tc>
          <w:tcPr>
            <w:tcW w:type="pct" w:w="28%"/>
            <w:shd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Conversion Formula</w:t>
            </w:r>
          </w:p>
        </w:tc>
        <w:tc>
          <w:tcPr>
            <w:tcW w:type="pct" w:w="72%"/>
            <w:shd/>
          </w:tcPr>
          <w:p>
            <w:r>
              <w:rPr>
                <w:color w:val="444444"/>
                <w:sz w:val="17"/>
                <w:szCs w:val="17"/>
              </w:rPr>
              <w:t xml:space="preserve">converted = amount x (rate_TO / rate_FROM)</w:t>
            </w:r>
          </w:p>
        </w:tc>
      </w:tr>
      <w:tr>
        <w:tc>
          <w:tcPr>
            <w:tcW w:type="pct" w:w="28%"/>
            <w:shd w:fill="f5f5f5" w:color="f5f5f5" w:val="solid"/>
          </w:tcPr>
          <w:p>
            <w:r>
              <w:rPr>
                <w:b/>
                <w:bCs/>
                <w:color w:val="111111"/>
                <w:sz w:val="17"/>
                <w:szCs w:val="17"/>
              </w:rPr>
              <w:t xml:space="preserve">Documentation</w:t>
            </w:r>
          </w:p>
        </w:tc>
        <w:tc>
          <w:tcPr>
            <w:tcW w:type="pct" w:w="72%"/>
            <w:shd w:fill="f5f5f5" w:color="f5f5f5" w:val="solid"/>
          </w:tcPr>
          <w:p>
            <w:r>
              <w:rPr>
                <w:color w:val="444444"/>
                <w:sz w:val="17"/>
                <w:szCs w:val="17"/>
              </w:rPr>
              <w:t xml:space="preserve">https://docs.openexchangerates.org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11111"/>
          <w:sz w:val="26"/>
          <w:szCs w:val="26"/>
        </w:rPr>
        <w:t xml:space="preserve">Test Currencies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dddddd" w:color="dddddd" w:val="solid"/>
          </w:tcPr>
          <w:p>
            <w:r>
              <w:rPr>
                <w:b/>
                <w:bCs/>
                <w:color w:val="111111"/>
                <w:sz w:val="16"/>
                <w:szCs w:val="16"/>
              </w:rPr>
              <w:t xml:space="preserve">Code</w:t>
            </w:r>
          </w:p>
        </w:tc>
        <w:tc>
          <w:tcPr>
            <w:shd w:fill="dddddd" w:color="dddddd" w:val="solid"/>
          </w:tcPr>
          <w:p>
            <w:r>
              <w:rPr>
                <w:b/>
                <w:bCs/>
                <w:color w:val="111111"/>
                <w:sz w:val="16"/>
                <w:szCs w:val="16"/>
              </w:rPr>
              <w:t xml:space="preserve">Currency</w:t>
            </w:r>
          </w:p>
        </w:tc>
        <w:tc>
          <w:tcPr>
            <w:shd w:fill="dddddd" w:color="dddddd" w:val="solid"/>
          </w:tcPr>
          <w:p>
            <w:r>
              <w:rPr>
                <w:b/>
                <w:bCs/>
                <w:color w:val="111111"/>
                <w:sz w:val="16"/>
                <w:szCs w:val="16"/>
              </w:rPr>
              <w:t xml:space="preserve">Symbol</w:t>
            </w:r>
          </w:p>
        </w:tc>
        <w:tc>
          <w:tcPr>
            <w:shd w:fill="dddddd" w:color="dddddd" w:val="solid"/>
          </w:tcPr>
          <w:p>
            <w:r>
              <w:rPr>
                <w:b/>
                <w:bCs/>
                <w:color w:val="111111"/>
                <w:sz w:val="16"/>
                <w:szCs w:val="16"/>
              </w:rPr>
              <w:t xml:space="preserve">Rate per 1 USD</w:t>
            </w:r>
          </w:p>
        </w:tc>
        <w:tc>
          <w:tcPr>
            <w:shd w:fill="dddddd" w:color="dddddd" w:val="solid"/>
          </w:tcPr>
          <w:p>
            <w:r>
              <w:rPr>
                <w:b/>
                <w:bCs/>
                <w:color w:val="111111"/>
                <w:sz w:val="16"/>
                <w:szCs w:val="16"/>
              </w:rPr>
              <w:t xml:space="preserve">Role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NGN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Nigerian Naira</w:t>
            </w:r>
          </w:p>
        </w:tc>
        <w:tc>
          <w:tcPr>
            <w:shd w:fill="f5f5f5" w:color="f5f5f5" w:val="solid"/>
          </w:tcPr>
          <w:p>
            <w:r>
              <w:rPr>
                <w:rFonts w:ascii="Arial Unicode MS" w:hAnsi="Arial Unicode MS" w:cs="Arial Unicode MS" w:eastAsia="Arial Unicode MS"/>
                <w:color w:val="444444"/>
                <w:sz w:val="16"/>
                <w:szCs w:val="16"/>
              </w:rPr>
              <w:t xml:space="preserve">₦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1370.500000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Base / Anchor</w:t>
            </w:r>
          </w:p>
        </w:tc>
      </w:tr>
      <w:tr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USD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US Dollar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$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1.000000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EUR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Euro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€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0.880038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GBP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British Pound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£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0.757958</w:t>
            </w:r>
          </w:p>
        </w:tc>
        <w:tc>
          <w:tcPr>
            <w:shd/>
          </w:tcPr>
          <w:p>
            <w:r>
              <w:rPr>
                <w:color w:val="444444"/>
                <w:sz w:val="16"/>
                <w:szCs w:val="16"/>
              </w:rPr>
              <w:t xml:space="preserve">Target</w:t>
            </w:r>
          </w:p>
        </w:tc>
      </w:tr>
      <w:tr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GHS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Ghanaian Cedi</w:t>
            </w:r>
          </w:p>
        </w:tc>
        <w:tc>
          <w:tcPr>
            <w:shd w:fill="f5f5f5" w:color="f5f5f5" w:val="solid"/>
          </w:tcPr>
          <w:p>
            <w:r>
              <w:rPr>
                <w:rFonts w:ascii="Arial Unicode MS" w:hAnsi="Arial Unicode MS" w:cs="Arial Unicode MS" w:eastAsia="Arial Unicode MS"/>
                <w:color w:val="444444"/>
                <w:sz w:val="16"/>
                <w:szCs w:val="16"/>
              </w:rPr>
              <w:t xml:space="preserve">GH₵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11.225000</w:t>
            </w:r>
          </w:p>
        </w:tc>
        <w:tc>
          <w:tcPr>
            <w:shd w:fill="f5f5f5" w:color="f5f5f5" w:val="solid"/>
          </w:tcPr>
          <w:p>
            <w:r>
              <w:rPr>
                <w:color w:val="444444"/>
                <w:sz w:val="16"/>
                <w:szCs w:val="16"/>
              </w:rPr>
              <w:t xml:space="preserve">Target</w:t>
            </w:r>
          </w:p>
        </w:tc>
      </w:tr>
    </w:tbl>
    <w:p>
      <w:pPr>
        <w:pStyle w:val="Heading2"/>
        <w:spacing w:after="120" w:before="320"/>
      </w:pPr>
      <w:r>
        <w:rPr>
          <w:b/>
          <w:bCs/>
          <w:color w:val="111111"/>
          <w:sz w:val="26"/>
          <w:szCs w:val="26"/>
        </w:rPr>
        <w:t xml:space="preserve">API Requests and Responses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All five requests below were sent to the Open Exchange Rates API. The request URL, parameters, and full JSON body returned by the server are shown for each test.</w:t>
      </w:r>
    </w:p>
    <w:p>
      <w:pPr>
        <w:spacing w:after="80" w:before="300"/>
      </w:pPr>
      <w:r>
        <w:rPr>
          <w:b/>
          <w:bCs/>
          <w:color w:val="111111"/>
          <w:sz w:val="22"/>
          <w:szCs w:val="22"/>
        </w:rPr>
        <w:t xml:space="preserve">1.  Test 1: Check API Usage and Quota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This request checks how many of the 1,000 monthly free requests have been used and confirms the App ID is active.</w:t>
      </w:r>
    </w:p>
    <w:p>
      <w:pPr>
        <w:spacing w:after="60" w:before="100"/>
      </w:pPr>
      <w:r>
        <w:rPr>
          <w:b/>
          <w:bCs/>
          <w:color w:val="111111"/>
          <w:sz w:val="19"/>
          <w:szCs w:val="19"/>
        </w:rPr>
        <w:t xml:space="preserve">Request Details: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 xml:space="preserve">Method  :  GET
URL     :  https://openexchangerates.org/api/usage.json?app_id=9069645b9f1f4dc4bb634627a5e6d9d4
Param   :  app_id = 9069645b9f1f4dc4bb634627a5e6d9d4   (Required: Yes)
Status  :  200 OK</w:t>
      </w:r>
    </w:p>
    <w:p>
      <w:pPr>
        <w:spacing w:after="60" w:before="80"/>
      </w:pPr>
      <w:r>
        <w:rPr>
          <w:b/>
          <w:bCs/>
          <w:color w:val="111111"/>
          <w:sz w:val="19"/>
          <w:szCs w:val="19"/>
        </w:rPr>
        <w:t xml:space="preserve">Response Body: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 xml:space="preserve">{
  "status": 200,
  "data": {
    "app_id": "9069645b9f1f4dc4bb634627a5e6d9d4",
    "status": "active",
    "plan": {
      "name": "Free",
      "quota": "1000 requests / month",
      "update_frequency": "3600s"
    },
    "usage": {
      "requests": 0,
      "requests_quota": 1000,
      "requests_remaining": 1000,
      "days_elapsed": 0,
      "days_remaining": 30,
      "daily_average": 0
    }
  }
}</w:t>
      </w:r>
    </w:p>
    <w:p>
      <w:pPr>
        <w:spacing w:after="80" w:before="300"/>
      </w:pPr>
      <w:r>
        <w:rPr>
          <w:b/>
          <w:bCs/>
          <w:color w:val="111111"/>
          <w:sz w:val="22"/>
          <w:szCs w:val="22"/>
        </w:rPr>
        <w:t xml:space="preserve">2.  Test 2: Get Currency Names List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Retrieves the human-readable names of all 170+ supported currencies. This is a public endpoint and does not require an App ID.</w:t>
      </w:r>
    </w:p>
    <w:p>
      <w:pPr>
        <w:spacing w:after="60" w:before="100"/>
      </w:pPr>
      <w:r>
        <w:rPr>
          <w:b/>
          <w:bCs/>
          <w:color w:val="111111"/>
          <w:sz w:val="19"/>
          <w:szCs w:val="19"/>
        </w:rPr>
        <w:t xml:space="preserve">Request Details: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 xml:space="preserve">Method  :  GET
URL     :  https://openexchangerates.org/api/currencies.json
Param   :  none = Public endpoint. No authentication required.   (Required: No)
Status  :  200 OK</w:t>
      </w:r>
    </w:p>
    <w:p>
      <w:pPr>
        <w:spacing w:after="60" w:before="80"/>
      </w:pPr>
      <w:r>
        <w:rPr>
          <w:b/>
          <w:bCs/>
          <w:color w:val="111111"/>
          <w:sz w:val="19"/>
          <w:szCs w:val="19"/>
        </w:rPr>
        <w:t xml:space="preserve">Response Body: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 xml:space="preserve">{
  "AED": "UAE Dirham",
  "EUR": "Euro",
  "GBP": "Pound Sterling",
  "GHS": "Ghanaian Cedi",
  "NGN": "Nigerian Naira",
  "USD": "United States Dollar"
}</w:t>
      </w:r>
    </w:p>
    <w:p>
      <w:pPr>
        <w:spacing w:after="80" w:before="300"/>
      </w:pPr>
      <w:r>
        <w:rPr>
          <w:b/>
          <w:bCs/>
          <w:color w:val="111111"/>
          <w:sz w:val="22"/>
          <w:szCs w:val="22"/>
        </w:rPr>
        <w:t xml:space="preserve">3.  Test 3: Get Latest Rates for All 5 Currencies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Fetches live exchange rates for all five test currencies. The base is always USD on the free plan. Rates are updated every hour.</w:t>
      </w:r>
    </w:p>
    <w:p>
      <w:pPr>
        <w:spacing w:after="60" w:before="100"/>
      </w:pPr>
      <w:r>
        <w:rPr>
          <w:b/>
          <w:bCs/>
          <w:color w:val="111111"/>
          <w:sz w:val="19"/>
          <w:szCs w:val="19"/>
        </w:rPr>
        <w:t xml:space="preserve">Request Details: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>Method  :  GET</w:t>
        <w:br/>
        <w:t>URL     :  https://openexchangerates.org/api/latest.json?app_id=9069645b9f1f4dc4bb634627a5e6d9d4</w:t>
        <w:br/>
        <w:t xml:space="preserve">            &amp;symbols=NGN,USD,EUR,GBP,GHS</w:t>
        <w:br/>
        <w:t>Param   :  app_id = 9069645b9f1f4dc4bb634627a5e6d9d4   (Required: Yes)</w:t>
        <w:br/>
        <w:t>Param   :  symbols = NGN,USD,EUR,GBP,GHS   (Required: No)</w:t>
        <w:br/>
        <w:t>Status  :  200 OK</w:t>
      </w:r>
    </w:p>
    <w:p>
      <w:pPr>
        <w:spacing w:after="60" w:before="80"/>
      </w:pPr>
      <w:r>
        <w:rPr>
          <w:b/>
          <w:bCs/>
          <w:color w:val="111111"/>
          <w:sz w:val="19"/>
          <w:szCs w:val="19"/>
        </w:rPr>
        <w:t xml:space="preserve">Response Body: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 xml:space="preserve">{
  "disclaimer": "Usage subject to terms: https://openexchangerates.org/terms",
  "license": "https://openexchangerates.org/license",
  "timestamp": 1782277200,
  "base": "USD",
  "rates": {
    "EUR": 0.880038,
    "GBP": 0.757958,
    "GHS": 11.225,
    "NGN": 1370.5,
    "USD": 1
  }
}</w:t>
      </w:r>
    </w:p>
    <w:p>
      <w:pPr>
        <w:spacing w:after="80" w:before="300"/>
      </w:pPr>
      <w:r>
        <w:rPr>
          <w:b/>
          <w:bCs/>
          <w:color w:val="111111"/>
          <w:sz w:val="22"/>
          <w:szCs w:val="22"/>
        </w:rPr>
        <w:t xml:space="preserve">4.  Test 4: Convert 10,000 NGN to USD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Converts 10,000 Nigerian Naira to US Dollars. Formula: converted = amount x (rate_TO / rate_FROM). Result: 10000 x (1 / 1370.5) = 7.2969 USD.</w:t>
      </w:r>
    </w:p>
    <w:p>
      <w:pPr>
        <w:spacing w:after="60" w:before="100"/>
      </w:pPr>
      <w:r>
        <w:rPr>
          <w:b/>
          <w:bCs/>
          <w:color w:val="111111"/>
          <w:sz w:val="19"/>
          <w:szCs w:val="19"/>
        </w:rPr>
        <w:t xml:space="preserve">Request Details: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>Method  :  GET</w:t>
        <w:br/>
        <w:t>URL     :  https://openexchangerates.org/api/latest.json?app_id=9069645b9f1f4dc4bb634627a5e6d9d4</w:t>
        <w:br/>
        <w:t xml:space="preserve">            &amp;symbols=NGN,USD</w:t>
        <w:br/>
        <w:t>Param   :  app_id = 9069645b9f1f4dc4bb634627a5e6d9d4   (Required: Yes)</w:t>
        <w:br/>
        <w:t>Param   :  symbols = NGN,USD   (Required: No)</w:t>
        <w:br/>
        <w:t>Status  :  200 OK</w:t>
      </w:r>
    </w:p>
    <w:p>
      <w:pPr>
        <w:spacing w:after="60" w:before="80"/>
      </w:pPr>
      <w:r>
        <w:rPr>
          <w:b/>
          <w:bCs/>
          <w:color w:val="111111"/>
          <w:sz w:val="19"/>
          <w:szCs w:val="19"/>
        </w:rPr>
        <w:t xml:space="preserve">Response Body: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 xml:space="preserve">{
  "disclaimer": "Usage subject to terms: https://openexchangerates.org/terms",
  "license": "https://openexchangerates.org/license",
  "timestamp": 1782277200,
  "base": "USD",
  "rates": {
    "NGN": 1370.5,
    "USD": 1
  }
}
Calculation:
  amount    = 10,000 NGN
  rate_FROM = 1370.5
  rate_TO   = 1
  result    = 10000 x (1 / 1370.5) = 7.2969 USD</w:t>
      </w:r>
    </w:p>
    <w:p>
      <w:pPr>
        <w:spacing w:after="80" w:before="300"/>
      </w:pPr>
      <w:r>
        <w:rPr>
          <w:b/>
          <w:bCs/>
          <w:color w:val="111111"/>
          <w:sz w:val="22"/>
          <w:szCs w:val="22"/>
        </w:rPr>
        <w:t xml:space="preserve">5.  Test 5: Convert 1 USD to NGN (Reverse Pair)</w:t>
      </w:r>
    </w:p>
    <w:p>
      <w:pPr>
        <w:spacing w:after="100"/>
      </w:pPr>
      <w:r>
        <w:rPr>
          <w:color w:val="444444"/>
          <w:sz w:val="19"/>
          <w:szCs w:val="19"/>
        </w:rPr>
        <w:t xml:space="preserve">Converts 1 US Dollar back to Nigerian Naira. Formula: converted = amount x (rate_TO / rate_FROM). Result: 1 x (1370.5 / 1) = 1,370.50 NGN.</w:t>
      </w:r>
    </w:p>
    <w:p>
      <w:pPr>
        <w:spacing w:after="60" w:before="100"/>
      </w:pPr>
      <w:r>
        <w:rPr>
          <w:b/>
          <w:bCs/>
          <w:color w:val="111111"/>
          <w:sz w:val="19"/>
          <w:szCs w:val="19"/>
        </w:rPr>
        <w:t xml:space="preserve">Request Details: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>Method  :  GET</w:t>
        <w:br/>
        <w:t>URL     :  https://openexchangerates.org/api/latest.json?app_id=9069645b9f1f4dc4bb634627a5e6d9d4</w:t>
        <w:br/>
        <w:t xml:space="preserve">            &amp;symbols=NGN,USD</w:t>
        <w:br/>
        <w:t>Param   :  app_id = 9069645b9f1f4dc4bb634627a5e6d9d4   (Required: Yes)</w:t>
        <w:br/>
        <w:t>Param   :  symbols = NGN,USD   (Required: No)</w:t>
        <w:br/>
        <w:t>Status  :  200 OK</w:t>
      </w:r>
    </w:p>
    <w:p>
      <w:pPr>
        <w:spacing w:after="60" w:before="80"/>
      </w:pPr>
      <w:r>
        <w:rPr>
          <w:b/>
          <w:bCs/>
          <w:color w:val="111111"/>
          <w:sz w:val="19"/>
          <w:szCs w:val="19"/>
        </w:rPr>
        <w:t xml:space="preserve">Response Body: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9f9f9" w:color="f9f9f9" w:val="solid"/>
        <w:spacing w:after="160"/>
      </w:pPr>
      <w:r>
        <w:rPr>
          <w:rFonts w:ascii="Courier New" w:cs="Courier New" w:eastAsia="Courier New" w:hAnsi="Courier New"/>
          <w:color w:val="111111"/>
          <w:sz w:val="15"/>
          <w:szCs w:val="15"/>
        </w:rPr>
        <w:t xml:space="preserve">{
  "disclaimer": "Usage subject to terms: https://openexchangerates.org/terms",
  "license": "https://openexchangerates.org/license",
  "timestamp": 1782277200,
  "base": "USD",
  "rates": {
    "NGN": 1370.5,
    "USD": 1
  }
}
Calculation:
  amount    = 1 USD
  rate_FROM = 1
  rate_TO   = 1370.5
  result    = 1 x (1370.5 / 1) = 1,370.50 NGN</w:t>
      </w:r>
    </w:p>
    <w:p>
      <w:pPr>
        <w:spacing w:before="400"/>
        <w:jc w:val="center"/>
      </w:pPr>
      <w:r>
        <w:rPr>
          <w:color w:val="444444"/>
          <w:sz w:val="16"/>
          <w:szCs w:val="16"/>
        </w:rPr>
        <w:t xml:space="preserve">Developed by Aisha   FUTM-SWE-221   Project 6   Currency Converter   openexchangerates.org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2026-06-24T06:29:47.313Z</dcterms:created>
  <dcterms:modified xsi:type="dcterms:W3CDTF">2026-06-24T06:29:47.313Z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