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111111"/>
          <w:sz w:val="44"/>
          <w:szCs w:val="44"/>
        </w:rPr>
        <w:t xml:space="preserve">CURRENCY CONVERTER</w:t>
      </w:r>
    </w:p>
    <w:p>
      <w:pPr>
        <w:spacing w:after="60"/>
        <w:jc w:val="center"/>
      </w:pPr>
      <w:r>
        <w:rPr>
          <w:color w:val="444444"/>
          <w:sz w:val="26"/>
          <w:szCs w:val="26"/>
        </w:rPr>
        <w:t xml:space="preserve">API Documentation</w:t>
      </w:r>
    </w:p>
    <w:p>
      <w:pPr>
        <w:spacing w:after="60"/>
        <w:jc w:val="center"/>
      </w:pPr>
      <w:r>
        <w:rPr>
          <w:color w:val="444444"/>
          <w:sz w:val="19"/>
          <w:szCs w:val="19"/>
        </w:rPr>
        <w:t xml:space="preserve">FUTM-SWE-221   Project 6   Developed by Aisha</w:t>
      </w:r>
    </w:p>
    <w:p>
      <w:pPr>
        <w:spacing w:after="360"/>
        <w:jc w:val="center"/>
      </w:pPr>
      <w:r>
        <w:rPr>
          <w:color w:val="444444"/>
          <w:sz w:val="17"/>
          <w:szCs w:val="17"/>
        </w:rPr>
        <w:t xml:space="preserve">API: Open Exchange Rates   openexchangerates.org   App ID: 9069645b9f1f4dc4bb634627a5e6d9d4</w:t>
      </w:r>
    </w:p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Project Overview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This is Project 6 of the FUTM-SWE-221 Individual Software Development Project assignment. The application is a Currency Converter that integrates the Open Exchange Rates REST API to fetch live exchange rates for five currencies: NGN, USD, EUR, GBP, and GHS. The free plan base is always USD. Conversion formula: converted = amount x (rate_TO / rate_FROM).</w:t>
      </w:r>
    </w:p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SDLC Phases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Phase</w:t>
            </w:r>
          </w:p>
        </w:tc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Details</w:t>
            </w:r>
          </w:p>
        </w:tc>
      </w:tr>
      <w:tr>
        <w:tc>
          <w:tcPr>
            <w:tcW w:type="pct" w:w="28%"/>
            <w:shd w:fill="ffffff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Planning</w:t>
            </w:r>
          </w:p>
        </w:tc>
        <w:tc>
          <w:tcPr>
            <w:tcW w:type="pct" w:w="72%"/>
            <w:shd w:fill="ffffff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Identified five currencies for Nigeria. Selected Open Exchange Rates as the free API provider.</w:t>
            </w:r>
          </w:p>
        </w:tc>
      </w:tr>
      <w:tr>
        <w:tc>
          <w:tcPr>
            <w:tcW w:type="pct" w:w="28%"/>
            <w:shd w:val="clear" w:color="auto" w:fill="f5f5f5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Analysis</w:t>
            </w:r>
          </w:p>
        </w:tc>
        <w:tc>
          <w:tcPr>
            <w:tcW w:type="pct" w:w="72%"/>
            <w:shd w:val="clear" w:color="auto" w:fill="f5f5f5"/>
          </w:tcPr>
          <w:p>
            <w:r>
              <w:rPr>
                <w:color w:val="000000"/>
                <w:sz w:val="17"/>
                <w:szCs w:val="17"/>
              </w:rPr>
              <w:t xml:space="preserve">End user is a market trader who needs quick NGN conversions on mobile with no sign-up required.</w:t>
            </w:r>
          </w:p>
        </w:tc>
      </w:tr>
      <w:tr>
        <w:tc>
          <w:tcPr>
            <w:tcW w:type="pct" w:w="28%"/>
            <w:shd w:fill="ffffff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Design</w:t>
            </w:r>
          </w:p>
        </w:tc>
        <w:tc>
          <w:tcPr>
            <w:tcW w:type="pct" w:w="72%"/>
            <w:shd w:fill="ffffff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Single-page mobile-first UI with a large result display and currency swap button.</w:t>
            </w:r>
          </w:p>
        </w:tc>
      </w:tr>
      <w:tr>
        <w:tc>
          <w:tcPr>
            <w:tcW w:type="pct" w:w="28%"/>
            <w:shd w:val="clear" w:color="auto" w:fill="f5f5f5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Implementation</w:t>
            </w:r>
          </w:p>
        </w:tc>
        <w:tc>
          <w:tcPr>
            <w:tcW w:type="pct" w:w="72%"/>
            <w:shd w:val="clear" w:color="auto" w:fill="f5f5f5"/>
          </w:tcPr>
          <w:p>
            <w:r>
              <w:rPr>
                <w:color w:val="000000"/>
                <w:sz w:val="17"/>
                <w:szCs w:val="17"/>
              </w:rPr>
              <w:t xml:space="preserve">PHP and cURL call /latest.json. Formula: converted = amount x (rate_TO / rate_FROM).</w:t>
            </w:r>
          </w:p>
        </w:tc>
      </w:tr>
      <w:tr>
        <w:tc>
          <w:tcPr>
            <w:tcW w:type="pct" w:w="28%"/>
            <w:shd w:fill="ffffff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Testing</w:t>
            </w:r>
          </w:p>
        </w:tc>
        <w:tc>
          <w:tcPr>
            <w:tcW w:type="pct" w:w="72%"/>
            <w:shd w:fill="ffffff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Tested NGN to USD, USD to NGN, NGN to GHS, EUR to GBP, zero amounts, and same currency pairs.</w:t>
            </w:r>
          </w:p>
        </w:tc>
      </w:tr>
      <w:tr>
        <w:tc>
          <w:tcPr>
            <w:tcW w:type="pct" w:w="28%"/>
            <w:shd w:val="clear" w:color="auto" w:fill="f5f5f5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Deployment</w:t>
            </w:r>
          </w:p>
        </w:tc>
        <w:tc>
          <w:tcPr>
            <w:tcW w:type="pct" w:w="72%"/>
            <w:shd w:val="clear" w:color="auto" w:fill="f5f5f5"/>
          </w:tcPr>
          <w:p>
            <w:r>
              <w:rPr>
                <w:color w:val="000000"/>
                <w:sz w:val="17"/>
                <w:szCs w:val="17"/>
              </w:rPr>
              <w:t xml:space="preserve">Single PHP file on any server with cURL. No database or framework required.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API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333333" w:color="auto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pct" w:w="72%"/>
            <w:shd w:fill="333333" w:color="auto" w:val="clear"/>
          </w:tcPr>
          <w:p>
            <w:r>
              <w:rPr>
                <w:color w:val="ffffff"/>
                <w:sz w:val="17"/>
                <w:szCs w:val="17"/>
              </w:rPr>
              <w:t xml:space="preserve">Open Exchange Rates</w:t>
            </w:r>
          </w:p>
        </w:tc>
      </w:tr>
      <w:tr>
        <w:tc>
          <w:tcPr>
            <w:tcW w:type="pct" w:w="28%"/>
            <w:shd w:val="clear" w:color="auto" w:fill="ffffff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Base URL</w:t>
            </w:r>
          </w:p>
        </w:tc>
        <w:tc>
          <w:tcPr>
            <w:tcW w:type="pct" w:w="72%"/>
            <w:shd w:val="clear" w:color="auto" w:fill="ffffff"/>
          </w:tcPr>
          <w:p>
            <w:r>
              <w:rPr>
                <w:color w:val="000000"/>
                <w:sz w:val="17"/>
                <w:szCs w:val="17"/>
              </w:rPr>
              <w:t xml:space="preserve">https://openexchangerates.org/api</w:t>
            </w:r>
          </w:p>
        </w:tc>
      </w:tr>
      <w:tr>
        <w:tc>
          <w:tcPr>
            <w:tcW w:type="pct" w:w="28%"/>
            <w:shd w:fill="f5f5f5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App ID</w:t>
            </w:r>
          </w:p>
        </w:tc>
        <w:tc>
          <w:tcPr>
            <w:tcW w:type="pct" w:w="72%"/>
            <w:shd w:fill="f5f5f5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9069645b9f1f4dc4bb634627a5e6d9d4</w:t>
            </w:r>
          </w:p>
        </w:tc>
      </w:tr>
      <w:tr>
        <w:tc>
          <w:tcPr>
            <w:tcW w:type="pct" w:w="28%"/>
            <w:shd w:val="clear" w:color="auto" w:fill="ffffff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Authentication</w:t>
            </w:r>
          </w:p>
        </w:tc>
        <w:tc>
          <w:tcPr>
            <w:tcW w:type="pct" w:w="72%"/>
            <w:shd w:val="clear" w:color="auto" w:fill="ffffff"/>
          </w:tcPr>
          <w:p>
            <w:r>
              <w:rPr>
                <w:color w:val="000000"/>
                <w:sz w:val="17"/>
                <w:szCs w:val="17"/>
              </w:rPr>
              <w:t xml:space="preserve">Query param: app_id=YOUR_APP_ID</w:t>
            </w:r>
          </w:p>
        </w:tc>
      </w:tr>
      <w:tr>
        <w:tc>
          <w:tcPr>
            <w:tcW w:type="pct" w:w="28%"/>
            <w:shd w:fill="f5f5f5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Response Format</w:t>
            </w:r>
          </w:p>
        </w:tc>
        <w:tc>
          <w:tcPr>
            <w:tcW w:type="pct" w:w="72%"/>
            <w:shd w:fill="f5f5f5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JSON</w:t>
            </w:r>
          </w:p>
        </w:tc>
      </w:tr>
      <w:tr>
        <w:tc>
          <w:tcPr>
            <w:tcW w:type="pct" w:w="28%"/>
            <w:shd w:val="clear" w:color="auto" w:fill="ffffff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Free Plan Quota</w:t>
            </w:r>
          </w:p>
        </w:tc>
        <w:tc>
          <w:tcPr>
            <w:tcW w:type="pct" w:w="72%"/>
            <w:shd w:val="clear" w:color="auto" w:fill="ffffff"/>
          </w:tcPr>
          <w:p>
            <w:r>
              <w:rPr>
                <w:color w:val="000000"/>
                <w:sz w:val="17"/>
                <w:szCs w:val="17"/>
              </w:rPr>
              <w:t xml:space="preserve">1,000 requests per month. Hourly rate updates.</w:t>
            </w:r>
          </w:p>
        </w:tc>
      </w:tr>
      <w:tr>
        <w:tc>
          <w:tcPr>
            <w:tcW w:type="pct" w:w="28%"/>
            <w:shd w:fill="f5f5f5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Base Currency</w:t>
            </w:r>
          </w:p>
        </w:tc>
        <w:tc>
          <w:tcPr>
            <w:tcW w:type="pct" w:w="72%"/>
            <w:shd w:fill="f5f5f5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Always USD on free plan. Custom base requires a paid plan.</w:t>
            </w:r>
          </w:p>
        </w:tc>
      </w:tr>
      <w:tr>
        <w:tc>
          <w:tcPr>
            <w:tcW w:type="pct" w:w="28%"/>
            <w:shd w:val="clear" w:color="auto" w:fill="ffffff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Conversion Formula</w:t>
            </w:r>
          </w:p>
        </w:tc>
        <w:tc>
          <w:tcPr>
            <w:tcW w:type="pct" w:w="72%"/>
            <w:shd w:val="clear" w:color="auto" w:fill="ffffff"/>
          </w:tcPr>
          <w:p>
            <w:r>
              <w:rPr>
                <w:color w:val="000000"/>
                <w:sz w:val="17"/>
                <w:szCs w:val="17"/>
              </w:rPr>
              <w:t xml:space="preserve">converted = amount x (rate_TO / rate_FROM)</w:t>
            </w:r>
          </w:p>
        </w:tc>
      </w:tr>
      <w:tr>
        <w:tc>
          <w:tcPr>
            <w:tcW w:type="pct" w:w="28%"/>
            <w:shd w:fill="f5f5f5" w:color="auto" w:val="clear"/>
          </w:tcPr>
          <w:p>
            <w:r>
              <w:rPr>
                <w:b/>
                <w:bCs/>
                <w:color w:val="000000"/>
                <w:sz w:val="17"/>
                <w:szCs w:val="17"/>
              </w:rPr>
              <w:t xml:space="preserve">Documentation</w:t>
            </w:r>
          </w:p>
        </w:tc>
        <w:tc>
          <w:tcPr>
            <w:tcW w:type="pct" w:w="72%"/>
            <w:shd w:fill="f5f5f5" w:color="auto" w:val="clear"/>
          </w:tcPr>
          <w:p>
            <w:r>
              <w:rPr>
                <w:color w:val="000000"/>
                <w:sz w:val="17"/>
                <w:szCs w:val="17"/>
              </w:rPr>
              <w:t xml:space="preserve">https://docs.openexchangerates.org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Test Currencies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Currency</w:t>
            </w:r>
          </w:p>
        </w:tc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Symbol</w:t>
            </w:r>
          </w:p>
        </w:tc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Rate per 1 USD</w:t>
            </w:r>
          </w:p>
        </w:tc>
        <w:tc>
          <w:tcPr>
            <w:shd w:fill="333333" w:color="auto" w:val="clea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NGN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Nigerian Naira</w:t>
            </w:r>
          </w:p>
        </w:tc>
        <w:tc>
          <w:tcPr>
            <w:shd w:fill="ffffff" w:color="auto" w:val="clear"/>
          </w:tcPr>
          <w:p>
            <w:r>
              <w:rPr>
                <w:rFonts w:ascii="Arial Unicode MS" w:hAnsi="Arial Unicode MS" w:cs="Arial Unicode MS" w:eastAsia="Arial Unicode MS"/>
                <w:color w:val="000000"/>
                <w:sz w:val="16"/>
                <w:szCs w:val="16"/>
              </w:rPr>
              <w:t xml:space="preserve">₦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1370.500000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Base / Anchor</w:t>
            </w:r>
          </w:p>
        </w:tc>
      </w:tr>
      <w:tr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USD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US Dollar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$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1.000000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EUR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Euro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€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0.880038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GBP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British Pound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£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0.757958</w:t>
            </w:r>
          </w:p>
        </w:tc>
        <w:tc>
          <w:tcPr>
            <w:shd w:val="clear" w:color="auto" w:fill="f5f5f5"/>
          </w:tcPr>
          <w:p>
            <w:r>
              <w:rPr>
                <w:color w:val="000000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GHS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Ghanaian Cedi</w:t>
            </w:r>
          </w:p>
        </w:tc>
        <w:tc>
          <w:tcPr>
            <w:shd w:fill="ffffff" w:color="auto" w:val="clear"/>
          </w:tcPr>
          <w:p>
            <w:r>
              <w:rPr>
                <w:rFonts w:ascii="Arial Unicode MS" w:hAnsi="Arial Unicode MS" w:cs="Arial Unicode MS" w:eastAsia="Arial Unicode MS"/>
                <w:color w:val="000000"/>
                <w:sz w:val="16"/>
                <w:szCs w:val="16"/>
              </w:rPr>
              <w:t xml:space="preserve">GH₵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11.225000</w:t>
            </w:r>
          </w:p>
        </w:tc>
        <w:tc>
          <w:tcPr>
            <w:shd w:fill="ffffff" w:color="auto" w:val="clear"/>
          </w:tcPr>
          <w:p>
            <w:r>
              <w:rPr>
                <w:color w:val="000000"/>
                <w:sz w:val="16"/>
                <w:szCs w:val="16"/>
              </w:rPr>
              <w:t xml:space="preserve">Target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API Requests and Responses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All five requests below were sent to the Open Exchange Rates API. The request URL, parameters, and full JSON body returned by the server are shown for each test.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1.  Test 1: Check API Usage and Quota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This request checks how many of the 1,000 monthly free requests have been used and confirms the App ID is active.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https://openexchangerates.org/api/usage.json?app_id=9069645b9f1f4dc4bb634627a5e6d9d4
Param   :  app_id = 9069645b9f1f4dc4bb634627a5e6d9d4   (Required: Yes)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"status": 200,
  "data": {
    "app_id": "9069645b9f1f4dc4bb634627a5e6d9d4",
    "status": "active",
    "plan": {
      "name": "Free",
      "quota": "1000 requests / month",
      "update_frequency": "3600s"
    },
    "usage": {
      "requests": 0,
      "requests_quota": 1000,
      "requests_remaining": 1000,
      "days_elapsed": 0,
      "days_remaining": 30,
      "daily_average": 0
    }
  }
}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2.  Test 2: Get Currency Names List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Retrieves the human-readable names of all 170+ supported currencies. This is a public endpoint and does not require an App ID.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https://openexchangerates.org/api/currencies.json
Param   :  none = Public endpoint. No authentication required.   (Required: No)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"AED": "UAE Dirham",
  "EUR": "Euro",
  "GBP": "Pound Sterling",
  "GHS": "Ghanaian Cedi",
  "NGN": "Nigerian Naira",
  "USD": "United States Dollar"
}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3.  Test 3: Get Latest Rates for All 5 Currencies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Fetches live exchange rates for all five test currencies. The base is always USD on the free plan. Rates are updated every hour.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>Method  :  GET</w:t>
        <w:br/>
        <w:t>URL     :  https://openexchangerates.org/api/latest.json?app_id=9069645b9f1f4dc4bb634627a5e6d9d4</w:t>
        <w:br/>
        <w:t xml:space="preserve">            &amp;symbols=NGN,USD,EUR,GBP,GHS</w:t>
        <w:br/>
        <w:t>Param   :  app_id = 9069645b9f1f4dc4bb634627a5e6d9d4   (Required: Yes)</w:t>
        <w:br/>
        <w:t>Param   :  symbols = NGN,USD,EUR,GBP,GHS   (Required: No)</w:t>
        <w:br/>
        <w:t>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"EUR": 0.880038,
    "GBP": 0.757958,
    "GHS": 11.225,
    "NGN": 1370.5,
    "USD": 1
  }
}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4.  Test 4: Convert 10,000 NGN to USD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Converts 10,000 Nigerian Naira to US Dollars. Formula: converted = amount x (rate_TO / rate_FROM). Result: 10000 x (1 / 1370.5) = 7.2969 USD.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>Method  :  GET</w:t>
        <w:br/>
        <w:t>URL     :  https://openexchangerates.org/api/latest.json?app_id=9069645b9f1f4dc4bb634627a5e6d9d4</w:t>
        <w:br/>
        <w:t xml:space="preserve">            &amp;symbols=NGN,USD</w:t>
        <w:br/>
        <w:t>Param   :  app_id = 9069645b9f1f4dc4bb634627a5e6d9d4   (Required: Yes)</w:t>
        <w:br/>
        <w:t>Param   :  symbols = NGN,USD   (Required: No)</w:t>
        <w:br/>
        <w:t>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"NGN": 1370.5,
    "USD": 1
  }
}
Calculation:
  amount    = 10,000 NGN
  rate_FROM = 1370.5
  rate_TO   = 1
  result    = 10000 x (1 / 1370.5) = 7.2969 USD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5.  Test 5: Convert 1 USD to NGN (Reverse Pair)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Converts 1 US Dollar back to Nigerian Naira. Formula: converted = amount x (rate_TO / rate_FROM). Result: 1 x (1370.5 / 1) = 1,370.50 NGN.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>Method  :  GET</w:t>
        <w:br/>
        <w:t>URL     :  https://openexchangerates.org/api/latest.json?app_id=9069645b9f1f4dc4bb634627a5e6d9d4</w:t>
        <w:br/>
        <w:t xml:space="preserve">            &amp;symbols=NGN,USD</w:t>
        <w:br/>
        <w:t>Param   :  app_id = 9069645b9f1f4dc4bb634627a5e6d9d4   (Required: Yes)</w:t>
        <w:br/>
        <w:t>Param   :  symbols = NGN,USD   (Required: No)</w:t>
        <w:br/>
        <w:t>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"NGN": 1370.5,
    "USD": 1
  }
}
Calculation:
  amount    = 1 USD
  rate_FROM = 1
  rate_TO   = 1370.5
  result    = 1 x (1370.5 / 1) = 1,370.50 NGN</w:t>
      </w:r>
    </w:p>
    <w:p>
      <w:pPr>
        <w:spacing w:before="400"/>
        <w:jc w:val="center"/>
      </w:pPr>
      <w:r>
        <w:rPr>
          <w:color w:val="444444"/>
          <w:sz w:val="16"/>
          <w:szCs w:val="16"/>
        </w:rPr>
        <w:t xml:space="preserve">Developed by Aisha   FUTM-SWE-221   Project 6   Currency Converter   openexchangerates.org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2026-06-24T06:29:47.313Z</dcterms:created>
  <dcterms:modified xsi:type="dcterms:W3CDTF">2026-06-24T06:29:47.313Z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