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03366"/>
          <w:sz w:val="40"/>
        </w:rPr>
        <w:t>LAPORAN IMPLEMENTASI MODUL TELLER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05096"/>
          <w:sz w:val="30"/>
        </w:rPr>
        <w:t>SmartBank (Core Banking System) — Tugas Besar RPL 2</w:t>
      </w:r>
    </w:p>
    <w:p>
      <w:pPr>
        <w:spacing w:after="120" w:line="276" w:lineRule="auto"/>
      </w:pPr>
      <w:r>
        <w:rPr>
          <w:b/>
        </w:rPr>
        <w:t>Identitas Mahasiswa: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Nama:</w:t>
      </w:r>
      <w:r>
        <w:t xml:space="preserve"> Mohammad Isa Widianto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NPM:</w:t>
      </w:r>
      <w:r>
        <w:t xml:space="preserve"> 714240013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Kelas:</w:t>
      </w:r>
      <w:r>
        <w:t xml:space="preserve"> 2A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Mata Kuliah:</w:t>
      </w:r>
      <w:r>
        <w:t xml:space="preserve"> Rekayasa Perangkat Lunak 2 (RPL 2)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Dosen Pengampu:</w:t>
      </w:r>
      <w:r>
        <w:t xml:space="preserve"> M. Yusril Helmi Setyawan, S.Kom., M.Kom.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005096"/>
          <w:sz w:val="30"/>
        </w:rPr>
        <w:t>1. Deskripsi Modul Teller</w:t>
      </w:r>
    </w:p>
    <w:p>
      <w:pPr>
        <w:spacing w:after="120" w:line="276" w:lineRule="auto"/>
      </w:pPr>
      <w:r>
        <w:t xml:space="preserve">Modul </w:t>
      </w:r>
      <w:r>
        <w:rPr>
          <w:b/>
        </w:rPr>
        <w:t>Teller Workspace</w:t>
      </w:r>
      <w:r>
        <w:t xml:space="preserve"> pada aplikasi </w:t>
      </w:r>
      <w:r>
        <w:rPr>
          <w:b/>
        </w:rPr>
        <w:t>SmartBank</w:t>
      </w:r>
      <w:r>
        <w:t xml:space="preserve"> dirancang khusus untuk memfasilitasi transaksi langsung (</w:t>
      </w:r>
      <w:r>
        <w:rPr>
          <w:i/>
        </w:rPr>
        <w:t>Walk-in</w:t>
      </w:r>
      <w:r>
        <w:t xml:space="preserve">) nasabah di kantor cabang fisik. Sebagai salah satu dari tiga aktor utama di ekosistem SmartBank, Teller memiliki tanggung jawab krusial untuk menjembatani dunia fisik (uang tunai) dengan sistem digital </w:t>
      </w:r>
      <w:r>
        <w:rPr>
          <w:i/>
        </w:rPr>
        <w:t>closed-loop</w:t>
      </w:r>
      <w:r>
        <w:t xml:space="preserve"> SmartBank.</w:t>
      </w:r>
    </w:p>
    <w:p>
      <w:pPr>
        <w:spacing w:after="120" w:line="276" w:lineRule="auto"/>
      </w:pPr>
      <w:r>
        <w:t xml:space="preserve">Modul ini dikembangkan dengan pendekatan </w:t>
      </w:r>
      <w:r>
        <w:rPr>
          <w:b/>
        </w:rPr>
        <w:t>Single Page Application (SPA)</w:t>
      </w:r>
      <w:r>
        <w:t xml:space="preserve"> menggunakan Vanilla JS, CSS Glassmorphism modern, dan backend berbasis Node.js/Express dengan database MySQL via Prisma ORM.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005096"/>
          <w:sz w:val="30"/>
        </w:rPr>
        <w:t>2. Fitur Utama &amp; Antarmuka Modul Teller</w:t>
      </w:r>
    </w:p>
    <w:p>
      <w:pPr>
        <w:spacing w:after="120" w:line="276" w:lineRule="auto"/>
      </w:pPr>
      <w:r>
        <w:t>Modul Teller memiliki 4 sub-view utama yang diakses secara dinamis melalui sidebar navigasi:</w:t>
      </w:r>
    </w:p>
    <w:p>
      <w:pPr>
        <w:pStyle w:val="ListNumber"/>
        <w:spacing w:after="60" w:line="276" w:lineRule="auto"/>
      </w:pPr>
      <w:r>
        <w:t xml:space="preserve"> </w:t>
      </w:r>
      <w:r>
        <w:rPr>
          <w:b/>
        </w:rPr>
        <w:t>Workspace (Dashboard Utama)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Pencarian Cepat Nasabah:</w:t>
      </w:r>
      <w:r>
        <w:t xml:space="preserve"> Kotak input terpadu untuk mencari data nasabah berdasarkan </w:t>
      </w:r>
      <w:r>
        <w:rPr>
          <w:i/>
        </w:rPr>
        <w:t>ID User</w:t>
      </w:r>
      <w:r>
        <w:t xml:space="preserve"> atau </w:t>
      </w:r>
      <w:r>
        <w:rPr>
          <w:i/>
        </w:rPr>
        <w:t>Nomor Rekening</w:t>
      </w:r>
      <w:r>
        <w:t xml:space="preserve"> secara real-time.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Kartu Statistik Ringkasan Shift: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i/>
        </w:rPr>
        <w:t>Total Transaksi:</w:t>
      </w:r>
      <w:r>
        <w:t xml:space="preserve"> Jumlah transaksi yang ditangani selama shift berjalan.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i/>
        </w:rPr>
        <w:t>Setoran Diterima (In):</w:t>
      </w:r>
      <w:r>
        <w:t xml:space="preserve"> Akumulasi nominal setoran tunai nasabah.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i/>
        </w:rPr>
        <w:t>Penarikan (Out):</w:t>
      </w:r>
      <w:r>
        <w:t xml:space="preserve"> Akumulasi penarikan tunai dan transfer keluar.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Tabel Antrean Terakhir:</w:t>
      </w:r>
      <w:r>
        <w:t xml:space="preserve"> Menampilkan 10 transaksi teratas yang ditangani oleh Teller dengan visualisasi status sukses.</w:t>
      </w:r>
    </w:p>
    <w:p>
      <w:pPr>
        <w:pStyle w:val="ListNumber"/>
        <w:spacing w:after="60" w:line="276" w:lineRule="auto"/>
      </w:pPr>
      <w:r>
        <w:t xml:space="preserve"> </w:t>
      </w:r>
      <w:r>
        <w:rPr>
          <w:b/>
        </w:rPr>
        <w:t>Layanan Nasabah (Setor &amp; Tarik)</w:t>
      </w:r>
    </w:p>
    <w:p>
      <w:pPr>
        <w:pStyle w:val="ListBullet"/>
        <w:spacing w:after="60" w:line="276" w:lineRule="auto"/>
      </w:pPr>
      <w:r>
        <w:t xml:space="preserve">  Muncul secara otomatis setelah nasabah berhasil ditemukan pada pencarian Workspace.</w:t>
      </w:r>
    </w:p>
    <w:p>
      <w:pPr>
        <w:pStyle w:val="ListBullet"/>
        <w:spacing w:after="60" w:line="276" w:lineRule="auto"/>
      </w:pPr>
      <w:r>
        <w:t xml:space="preserve">  Menampilkan profil nasabah (</w:t>
      </w:r>
      <w:r>
        <w:rPr>
          <w:i/>
        </w:rPr>
        <w:t>Nama</w:t>
      </w:r>
      <w:r>
        <w:t xml:space="preserve">, </w:t>
      </w:r>
      <w:r>
        <w:rPr>
          <w:i/>
        </w:rPr>
        <w:t>ID</w:t>
      </w:r>
      <w:r>
        <w:t xml:space="preserve">, </w:t>
      </w:r>
      <w:r>
        <w:rPr>
          <w:i/>
        </w:rPr>
        <w:t>Nomor Rekening</w:t>
      </w:r>
      <w:r>
        <w:t xml:space="preserve">) beserta </w:t>
      </w:r>
      <w:r>
        <w:rPr>
          <w:i/>
        </w:rPr>
        <w:t>Saldo Tersedia</w:t>
      </w:r>
      <w:r>
        <w:t>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Form Setor Tunai (Deposit):</w:t>
      </w:r>
      <w:r>
        <w:t xml:space="preserve"> Menambahkan saldo digital nasabah dengan memindahkan dana dari </w:t>
      </w:r>
      <w:r>
        <w:rPr>
          <w:i/>
        </w:rPr>
        <w:t>Reserve</w:t>
      </w:r>
      <w:r>
        <w:t xml:space="preserve"> ke </w:t>
      </w:r>
      <w:r>
        <w:rPr>
          <w:i/>
        </w:rPr>
        <w:t>Circulating</w:t>
      </w:r>
      <w:r>
        <w:t>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Form Tarik Tunai (Withdraw):</w:t>
      </w:r>
      <w:r>
        <w:t xml:space="preserve"> Mengurangi saldo digital nasabah dengan mengembalikannya ke </w:t>
      </w:r>
      <w:r>
        <w:rPr>
          <w:i/>
        </w:rPr>
        <w:t>Reserve</w:t>
      </w:r>
      <w:r>
        <w:t xml:space="preserve"> bank, dilengkapi dengan kalkulasi nominal pecahan uang fisik.</w:t>
      </w:r>
    </w:p>
    <w:p>
      <w:pPr>
        <w:pStyle w:val="ListNumber"/>
        <w:spacing w:after="60" w:line="276" w:lineRule="auto"/>
      </w:pPr>
      <w:r>
        <w:t xml:space="preserve"> </w:t>
      </w:r>
      <w:r>
        <w:rPr>
          <w:b/>
        </w:rPr>
        <w:t>Transfer Dana</w:t>
      </w:r>
    </w:p>
    <w:p>
      <w:pPr>
        <w:pStyle w:val="ListBullet"/>
        <w:spacing w:after="60" w:line="276" w:lineRule="auto"/>
      </w:pPr>
      <w:r>
        <w:t xml:space="preserve">  Form bantuan untuk memproses transfer antar nasabah secara offline.</w:t>
      </w:r>
    </w:p>
    <w:p>
      <w:pPr>
        <w:pStyle w:val="ListBullet"/>
        <w:spacing w:after="60" w:line="276" w:lineRule="auto"/>
      </w:pPr>
      <w:r>
        <w:t xml:space="preserve">  Membutuhkan </w:t>
      </w:r>
      <w:r>
        <w:rPr>
          <w:i/>
        </w:rPr>
        <w:t>ID Pengirim</w:t>
      </w:r>
      <w:r>
        <w:t xml:space="preserve">, </w:t>
      </w:r>
      <w:r>
        <w:rPr>
          <w:i/>
        </w:rPr>
        <w:t>ID Penerima</w:t>
      </w:r>
      <w:r>
        <w:t xml:space="preserve">, </w:t>
      </w:r>
      <w:r>
        <w:rPr>
          <w:i/>
        </w:rPr>
        <w:t>Jumlah Transfer</w:t>
      </w:r>
      <w:r>
        <w:t xml:space="preserve">, dan </w:t>
      </w:r>
      <w:r>
        <w:rPr>
          <w:i/>
        </w:rPr>
        <w:t>PIN Otorisasi Pengirim</w:t>
      </w:r>
      <w:r>
        <w:t>.</w:t>
      </w:r>
    </w:p>
    <w:p>
      <w:pPr>
        <w:pStyle w:val="ListNumber"/>
        <w:spacing w:after="60" w:line="276" w:lineRule="auto"/>
      </w:pPr>
      <w:r>
        <w:t xml:space="preserve"> </w:t>
      </w:r>
      <w:r>
        <w:rPr>
          <w:b/>
        </w:rPr>
        <w:t>Riwayat Teller</w:t>
      </w:r>
    </w:p>
    <w:p>
      <w:pPr>
        <w:pStyle w:val="ListBullet"/>
        <w:spacing w:after="60" w:line="276" w:lineRule="auto"/>
      </w:pPr>
      <w:r>
        <w:t xml:space="preserve">  Menampilkan seluruh daftar transaksi yang diproses khusus oleh unit Teller Pusat secara historis.</w:t>
      </w:r>
    </w:p>
    <w:p>
      <w:pPr>
        <w:pStyle w:val="ListBullet"/>
        <w:spacing w:after="60" w:line="276" w:lineRule="auto"/>
      </w:pPr>
      <w:r>
        <w:t xml:space="preserve">  Terdapat tombol interaktif untuk </w:t>
      </w:r>
      <w:r>
        <w:rPr>
          <w:i/>
        </w:rPr>
        <w:t>Unduh Laporan</w:t>
      </w:r>
      <w:r>
        <w:t>.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005096"/>
          <w:sz w:val="30"/>
        </w:rPr>
        <w:t>3. Penerapan Algoritma Ilmu Komputer</w:t>
      </w:r>
    </w:p>
    <w:p>
      <w:pPr>
        <w:spacing w:after="120" w:line="276" w:lineRule="auto"/>
      </w:pPr>
      <w:r>
        <w:t>Modul Teller mengimplementasikan dua algoritma penting untuk mendukung efisiensi operasional perbankan: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A. Algoritma Greedy (Pecahan Denominasi Uang Tunai)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Lokasi Kode:</w:t>
      </w:r>
      <w:r>
        <w:t xml:space="preserve"> Fungsi </w:t>
      </w:r>
      <w:r>
        <w:rPr>
          <w:rFonts w:ascii="Courier New" w:hAnsi="Courier New"/>
          <w:color w:val="B43232"/>
          <w:sz w:val="19"/>
        </w:rPr>
        <w:t>calculateDenominations(amount)</w:t>
      </w:r>
      <w:r>
        <w:t xml:space="preserve"> pada </w:t>
      </w:r>
      <w:r>
        <w:rPr>
          <w:rFonts w:ascii="Courier New" w:hAnsi="Courier New"/>
          <w:color w:val="B43232"/>
          <w:sz w:val="19"/>
        </w:rPr>
        <w:t>smartbank/teller/script.js</w:t>
      </w:r>
      <w:r>
        <w:t xml:space="preserve"> dan integrasi UI pada fungsi </w:t>
      </w:r>
      <w:r>
        <w:rPr>
          <w:rFonts w:ascii="Courier New" w:hAnsi="Courier New"/>
          <w:color w:val="B43232"/>
          <w:sz w:val="19"/>
        </w:rPr>
        <w:t>handleWithdraw(e)</w:t>
      </w:r>
      <w:r>
        <w:t xml:space="preserve"> di </w:t>
      </w:r>
      <w:r>
        <w:rPr>
          <w:rFonts w:ascii="Courier New" w:hAnsi="Courier New"/>
          <w:color w:val="B43232"/>
          <w:sz w:val="19"/>
        </w:rPr>
        <w:t>smartbank/teller/script.js</w:t>
      </w:r>
      <w:r>
        <w:t>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Tujuan:</w:t>
      </w:r>
      <w:r>
        <w:t xml:space="preserve"> Membantu Teller menentukan jumlah lembaran uang kertas fisik terkecil/paling sedikit yang harus diserahkan kepada nasabah saat melakukan tarik tunai.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Cara Kerja:</w:t>
      </w:r>
      <w:r>
        <w:t xml:space="preserve"> Algoritma mengambil keputusan optimal lokal pada setiap langkah dengan membagi nominal penarikan dengan pecahan mata uang terbesar yang tersedia terlebih dahulu secara berurutan: Rp 100.000, Rp 50.000, Rp 20.000, Rp 10.000, Rp 5.000, Rp 2.000, dan Rp 1.000. Sisa nilai di bawah Rp 1.000 akan dilaporkan sebagai koin/uang logam.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Visualisasi UI:</w:t>
      </w:r>
      <w:r>
        <w:t xml:space="preserve"> Rincian pecahan ini dimunculkan pada modal popup bergaya </w:t>
      </w:r>
      <w:r>
        <w:rPr>
          <w:i/>
        </w:rPr>
        <w:t>glassmorphism</w:t>
      </w:r>
      <w:r>
        <w:t xml:space="preserve"> interaktif (</w:t>
      </w:r>
      <w:r>
        <w:rPr>
          <w:rFonts w:ascii="Courier New" w:hAnsi="Courier New"/>
          <w:color w:val="B43232"/>
          <w:sz w:val="19"/>
        </w:rPr>
        <w:t>index.html</w:t>
      </w:r>
      <w:r>
        <w:t>) sesaat setelah proses penarikan sukses di backend.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A0A0A0"/>
              <w:top w:val="non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282828"/>
                <w:sz w:val="18"/>
              </w:rPr>
              <w:t>function calculateDenominations(amount) {</w:t>
              <w:br/>
              <w:t xml:space="preserve">    const denominations = [100000, 50000, 20000, 10000, 5000, 2000, 1000];</w:t>
              <w:br/>
              <w:t xml:space="preserve">    const result = {};</w:t>
              <w:br/>
              <w:br/>
              <w:t xml:space="preserve">    for (let coin of denominations) {</w:t>
              <w:br/>
              <w:t xml:space="preserve">        if (amount &gt;= coin) {</w:t>
              <w:br/>
              <w:t xml:space="preserve">            const count = Math.floor(amount / coin);</w:t>
              <w:br/>
              <w:t xml:space="preserve">            result[coin] = count;</w:t>
              <w:br/>
              <w:t xml:space="preserve">            amount = amount % coin;</w:t>
              <w:br/>
              <w:t xml:space="preserve">        }</w:t>
              <w:br/>
              <w:t xml:space="preserve">    }</w:t>
              <w:br/>
              <w:t xml:space="preserve">    if (amount &gt; 0) result['sisa'] = amount;</w:t>
              <w:br/>
              <w:t xml:space="preserve">    return result;</w:t>
              <w:br/>
              <w:t>}</w:t>
            </w:r>
          </w:p>
        </w:tc>
      </w:tr>
    </w:tbl>
    <w:p>
      <w:pPr>
        <w:spacing w:before="120" w:after="120" w:line="240" w:lineRule="auto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B. Algoritma Merge Sort (Divide &amp; Conquer)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Lokasi Kode:</w:t>
      </w:r>
      <w:r>
        <w:t xml:space="preserve"> Fungsi </w:t>
      </w:r>
      <w:r>
        <w:rPr>
          <w:rFonts w:ascii="Courier New" w:hAnsi="Courier New"/>
          <w:color w:val="B43232"/>
          <w:sz w:val="19"/>
        </w:rPr>
        <w:t>mergeSortTransactions(arr)</w:t>
      </w:r>
      <w:r>
        <w:t xml:space="preserve"> dan </w:t>
      </w:r>
      <w:r>
        <w:rPr>
          <w:rFonts w:ascii="Courier New" w:hAnsi="Courier New"/>
          <w:color w:val="B43232"/>
          <w:sz w:val="19"/>
        </w:rPr>
        <w:t>merge(left, right)</w:t>
      </w:r>
      <w:r>
        <w:t xml:space="preserve"> pada </w:t>
      </w:r>
      <w:r>
        <w:rPr>
          <w:rFonts w:ascii="Courier New" w:hAnsi="Courier New"/>
          <w:color w:val="B43232"/>
          <w:sz w:val="19"/>
        </w:rPr>
        <w:t>smartbank/teller/script.js</w:t>
      </w:r>
      <w:r>
        <w:t>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Tujuan:</w:t>
      </w:r>
      <w:r>
        <w:t xml:space="preserve"> Mengurutkan riwayat transaksi Teller secara </w:t>
      </w:r>
      <w:r>
        <w:rPr>
          <w:i/>
        </w:rPr>
        <w:t>stable</w:t>
      </w:r>
      <w:r>
        <w:t xml:space="preserve"> berdasarkan stempel waktu (</w:t>
      </w:r>
      <w:r>
        <w:rPr>
          <w:rFonts w:ascii="Courier New" w:hAnsi="Courier New"/>
          <w:color w:val="B43232"/>
          <w:sz w:val="19"/>
        </w:rPr>
        <w:t>createdAt</w:t>
      </w:r>
      <w:r>
        <w:t>) dari yang terbaru ke terlama (Descending) sebelum dirender ke tabel riwayat.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Cara Kerja:</w:t>
      </w:r>
      <w:r>
        <w:t xml:space="preserve"> Membagi array transaksi secara rekursif menjadi bagian-bagian kecil (</w:t>
      </w:r>
      <w:r>
        <w:rPr>
          <w:i/>
        </w:rPr>
        <w:t>divide</w:t>
      </w:r>
      <w:r>
        <w:t>), kemudian menggabungkannya kembali secara terurut (</w:t>
      </w:r>
      <w:r>
        <w:rPr>
          <w:i/>
        </w:rPr>
        <w:t>conquer</w:t>
      </w:r>
      <w:r>
        <w:t>). Ini menjamin performa pengurutan tetap stabil pada kompleksitas waktu $O(n \log n)$ terlepas dari kondisi awal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A0A0A0"/>
              <w:top w:val="non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282828"/>
                <w:sz w:val="18"/>
              </w:rPr>
              <w:t>function mergeSortTransactions(arr) {</w:t>
              <w:br/>
              <w:t xml:space="preserve">    if (arr.length &lt;= 1) return arr;</w:t>
              <w:br/>
              <w:t xml:space="preserve">    const mid = Math.floor(arr.length / 2);</w:t>
              <w:br/>
              <w:t xml:space="preserve">    const left = arr.slice(0, mid);</w:t>
              <w:br/>
              <w:t xml:space="preserve">    const right = arr.slice(mid);</w:t>
              <w:br/>
              <w:t xml:space="preserve">    return merge(mergeSortTransactions(left), mergeSortTransactions(right));</w:t>
              <w:br/>
              <w:t>}</w:t>
            </w:r>
          </w:p>
        </w:tc>
      </w:tr>
    </w:tbl>
    <w:p>
      <w:pPr>
        <w:spacing w:before="120" w:after="120" w:line="240" w:lineRule="auto"/>
      </w:pP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005096"/>
          <w:sz w:val="30"/>
        </w:rPr>
        <w:t>4. Alur Kerja Finansial &amp; Integrasi Database (Backend)</w:t>
      </w:r>
    </w:p>
    <w:p>
      <w:pPr>
        <w:spacing w:after="120" w:line="276" w:lineRule="auto"/>
      </w:pPr>
      <w:r>
        <w:t xml:space="preserve">Seluruh request dari frontend dikomunikasikan ke REST API backend yang didefinisikan pada </w:t>
      </w:r>
      <w:r>
        <w:rPr>
          <w:rFonts w:ascii="Courier New" w:hAnsi="Courier New"/>
          <w:color w:val="B43232"/>
          <w:sz w:val="19"/>
        </w:rPr>
        <w:t>backend/src/routes/tellerRoutes.ts</w:t>
      </w:r>
      <w:r>
        <w:t>. Backend mengimplementasikan aturan finansial yang ketat: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A. Validasi Keras Reserve 98% (Anti-Inflasi)</w:t>
      </w:r>
    </w:p>
    <w:p>
      <w:pPr>
        <w:spacing w:after="120" w:line="276" w:lineRule="auto"/>
      </w:pPr>
      <w:r>
        <w:t>Sesuai aturan moneter SmartBank, cadangan bank (</w:t>
      </w:r>
      <w:r>
        <w:rPr>
          <w:i/>
        </w:rPr>
        <w:t>Reserve</w:t>
      </w:r>
      <w:r>
        <w:t xml:space="preserve">) tidak boleh jatuh di bawah 98% dari </w:t>
      </w:r>
      <w:r>
        <w:rPr>
          <w:i/>
        </w:rPr>
        <w:t>Total Supply</w:t>
      </w:r>
      <w:r>
        <w:t>.</w:t>
      </w:r>
    </w:p>
    <w:p>
      <w:pPr>
        <w:pStyle w:val="ListBullet"/>
        <w:spacing w:after="60" w:line="276" w:lineRule="auto"/>
      </w:pPr>
      <w:r>
        <w:t xml:space="preserve">  Saat nasabah melakukan </w:t>
      </w:r>
      <w:r>
        <w:rPr>
          <w:b/>
        </w:rPr>
        <w:t>Setor Tunai (Deposit)</w:t>
      </w:r>
      <w:r>
        <w:t xml:space="preserve">, bank akan mencetak uang digital baru dengan memindahkan dana dari </w:t>
      </w:r>
      <w:r>
        <w:rPr>
          <w:rFonts w:ascii="Courier New" w:hAnsi="Courier New"/>
          <w:color w:val="B43232"/>
          <w:sz w:val="19"/>
        </w:rPr>
        <w:t>reserve</w:t>
      </w:r>
      <w:r>
        <w:t xml:space="preserve"> ke </w:t>
      </w:r>
      <w:r>
        <w:rPr>
          <w:rFonts w:ascii="Courier New" w:hAnsi="Courier New"/>
          <w:color w:val="B43232"/>
          <w:sz w:val="19"/>
        </w:rPr>
        <w:t>circulating</w:t>
      </w:r>
      <w:r>
        <w:t xml:space="preserve"> nasabah.</w:t>
      </w:r>
    </w:p>
    <w:p>
      <w:pPr>
        <w:pStyle w:val="ListBullet"/>
        <w:spacing w:after="60" w:line="276" w:lineRule="auto"/>
      </w:pPr>
      <w:r>
        <w:t xml:space="preserve">  Sebelum transaksi diproses, sistem memvalidasi:</w:t>
      </w:r>
    </w:p>
    <w:p>
      <w:pPr>
        <w:spacing w:after="120" w:line="276" w:lineRule="auto"/>
      </w:pPr>
      <w:r>
        <w:rPr>
          <w:b/>
          <w:i/>
        </w:rPr>
        <w:t>\text{Reserve Baru} \ge \text{Total Supply} \times 0.98</w:t>
      </w:r>
    </w:p>
    <w:p>
      <w:pPr>
        <w:pStyle w:val="ListBullet"/>
        <w:spacing w:after="60" w:line="276" w:lineRule="auto"/>
      </w:pPr>
      <w:r>
        <w:t xml:space="preserve">  Jika setoran tersebut menyebabkan reserve jatuh di bawah batas 98% tersebut, transaksi otomatis ditolak dengan pesan error demi mencegah terjadinya inflasi berlebih di ekosistem.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B. ACID Compliance dengan Prisma Transaction</w:t>
      </w:r>
    </w:p>
    <w:p>
      <w:pPr>
        <w:spacing w:after="120" w:line="276" w:lineRule="auto"/>
      </w:pPr>
      <w:r>
        <w:t>Untuk menjaga konsistensi buku besar (</w:t>
      </w:r>
      <w:r>
        <w:rPr>
          <w:i/>
        </w:rPr>
        <w:t>Ledger</w:t>
      </w:r>
      <w:r>
        <w:t xml:space="preserve">) dan mencegah </w:t>
      </w:r>
      <w:r>
        <w:rPr>
          <w:i/>
        </w:rPr>
        <w:t>race conditions</w:t>
      </w:r>
      <w:r>
        <w:t xml:space="preserve"> atau data tidak seimbang, seluruh operasi mutasi saldo di backend dibungkus dalam blok </w:t>
      </w:r>
      <w:r>
        <w:rPr>
          <w:rFonts w:ascii="Courier New" w:hAnsi="Courier New"/>
          <w:color w:val="B43232"/>
          <w:sz w:val="19"/>
        </w:rPr>
        <w:t>$transaction</w:t>
      </w:r>
      <w:r>
        <w:t xml:space="preserve"> Prisma.</w:t>
      </w:r>
    </w:p>
    <w:p>
      <w:pPr>
        <w:spacing w:after="120" w:line="276" w:lineRule="auto"/>
      </w:pPr>
      <w:r>
        <w:t>Jika salah satu dari langkah berikut gagal, seluruh operasi dibatalkan (</w:t>
      </w:r>
      <w:r>
        <w:rPr>
          <w:i/>
        </w:rPr>
        <w:t>rolled back</w:t>
      </w:r>
      <w:r>
        <w:t>):</w:t>
      </w:r>
    </w:p>
    <w:p>
      <w:pPr>
        <w:pStyle w:val="ListNumber"/>
        <w:spacing w:after="60" w:line="276" w:lineRule="auto"/>
      </w:pPr>
      <w:r>
        <w:t xml:space="preserve"> Mengurangi/menambah saldo nasabah (</w:t>
      </w:r>
      <w:r>
        <w:rPr>
          <w:rFonts w:ascii="Courier New" w:hAnsi="Courier New"/>
          <w:color w:val="B43232"/>
          <w:sz w:val="19"/>
        </w:rPr>
        <w:t>User</w:t>
      </w:r>
      <w:r>
        <w:t xml:space="preserve"> table).</w:t>
      </w:r>
    </w:p>
    <w:p>
      <w:pPr>
        <w:pStyle w:val="ListNumber"/>
        <w:spacing w:after="60" w:line="276" w:lineRule="auto"/>
      </w:pPr>
      <w:r>
        <w:t xml:space="preserve"> Mengurangi/menambah status moneter bank (</w:t>
      </w:r>
      <w:r>
        <w:rPr>
          <w:rFonts w:ascii="Courier New" w:hAnsi="Courier New"/>
          <w:color w:val="B43232"/>
          <w:sz w:val="19"/>
        </w:rPr>
        <w:t>SystemState</w:t>
      </w:r>
      <w:r>
        <w:t xml:space="preserve"> table untuk </w:t>
      </w:r>
      <w:r>
        <w:rPr>
          <w:rFonts w:ascii="Courier New" w:hAnsi="Courier New"/>
          <w:color w:val="B43232"/>
          <w:sz w:val="19"/>
        </w:rPr>
        <w:t>reserve</w:t>
      </w:r>
      <w:r>
        <w:t xml:space="preserve"> dan </w:t>
      </w:r>
      <w:r>
        <w:rPr>
          <w:rFonts w:ascii="Courier New" w:hAnsi="Courier New"/>
          <w:color w:val="B43232"/>
          <w:sz w:val="19"/>
        </w:rPr>
        <w:t>circulating</w:t>
      </w:r>
      <w:r>
        <w:t>).</w:t>
      </w:r>
    </w:p>
    <w:p>
      <w:pPr>
        <w:pStyle w:val="ListNumber"/>
        <w:spacing w:after="60" w:line="276" w:lineRule="auto"/>
      </w:pPr>
      <w:r>
        <w:t xml:space="preserve"> Memasukkan entri riwayat mutasi baru ke tabel ledger (</w:t>
      </w:r>
      <w:r>
        <w:rPr>
          <w:rFonts w:ascii="Courier New" w:hAnsi="Courier New"/>
          <w:color w:val="B43232"/>
          <w:sz w:val="19"/>
        </w:rPr>
        <w:t>Transaction</w:t>
      </w:r>
      <w:r>
        <w:t xml:space="preserve"> table).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005096"/>
          <w:sz w:val="30"/>
        </w:rPr>
        <w:t>5. Dokumentasi API Contracts (Teller Endpoints)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Deskripsi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Parameter Input (JSON Body / Path)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Struktur Respons Sukses (JSON)</w:t>
            </w:r>
          </w:p>
        </w:tc>
      </w:tr>
      <w:tr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/api/teller/users/:id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Mencari data nasabah berdasarkan ID atau Rekening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id</w:t>
            </w:r>
            <w:r>
              <w:t xml:space="preserve"> (Path Parameter)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id, name, type, balance, status }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/api/teller/deposit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Proses setor tunai nasabah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userId, amount 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message, data: { state, user, transaction } }</w:t>
            </w:r>
          </w:p>
        </w:tc>
      </w:tr>
      <w:tr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POST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/api/teller/withdraw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Proses tarik tunai nasabah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userId, amount }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message, data: { state, user, transaction } }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/api/teller/transfer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Bantu transfer dana antar-rekening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senderId, receiverId, amount 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message, data: { transaction } }</w:t>
            </w:r>
          </w:p>
        </w:tc>
      </w:tr>
      <w:tr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/api/teller/transactions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Mendapatkan riwayat transaksi Teller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</w:rPr>
              <w:t>None</w:t>
            </w:r>
          </w:p>
        </w:tc>
        <w:tc>
          <w:tcPr>
            <w:tcW w:type="dxa" w:w="1872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Array dari objek </w:t>
            </w:r>
            <w:r>
              <w:rPr>
                <w:rFonts w:ascii="Courier New" w:hAnsi="Courier New"/>
                <w:color w:val="B43232"/>
                <w:sz w:val="19"/>
              </w:rPr>
              <w:t>Transaction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/api/teller/dashboard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Statistik shift berjalan &amp; 10 antrean teratas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B43232"/>
                <w:sz w:val="19"/>
              </w:rPr>
              <w:t>{ stats: { totalTransactions, totalIn, totalOut }, recentQueue }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005096"/>
          <w:sz w:val="30"/>
        </w:rPr>
        <w:t>6. Skenario Pengujian (Test Cases)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Test Case 1: Pencarian Nasabah Walk-In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Skenario:</w:t>
      </w:r>
      <w:r>
        <w:t xml:space="preserve"> Input ID nasabah valid (misal: </w:t>
      </w:r>
      <w:r>
        <w:rPr>
          <w:rFonts w:ascii="Courier New" w:hAnsi="Courier New"/>
          <w:color w:val="B43232"/>
          <w:sz w:val="19"/>
        </w:rPr>
        <w:t>USR-1029</w:t>
      </w:r>
      <w:r>
        <w:t>) pada kotak pencarian lalu klik "Cari Nasabah".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Langkah Proses:</w:t>
      </w:r>
      <w:r>
        <w:t xml:space="preserve"> API </w:t>
      </w:r>
      <w:r>
        <w:rPr>
          <w:rFonts w:ascii="Courier New" w:hAnsi="Courier New"/>
          <w:color w:val="B43232"/>
          <w:sz w:val="19"/>
        </w:rPr>
        <w:t>GET /api/teller/users/USR-1029</w:t>
      </w:r>
      <w:r>
        <w:t xml:space="preserve"> dipanggil $\rightarrow$ Data ditemukan $\rightarrow$ Halaman berpindah ke tab "Layanan Nasabah" $\rightarrow$ UI memperbarui Nama Nasabah, ID, dan Saldo Terkini.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Hasil Diharapkan:</w:t>
      </w:r>
      <w:r>
        <w:t xml:space="preserve"> Transisi halaman mulus tanpa reload, data profil nasabah tampil presisi di layar.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Test Case 2: Penarikan Tunai &amp; Pemecahan Uang (Greedy)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Skenario:</w:t>
      </w:r>
      <w:r>
        <w:t xml:space="preserve"> Lakukan penarikan tunai sebesar Rp 378.000 dari saldo nasabah.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Langkah Proses:</w:t>
      </w:r>
      <w:r>
        <w:t xml:space="preserve"> API </w:t>
      </w:r>
      <w:r>
        <w:rPr>
          <w:rFonts w:ascii="Courier New" w:hAnsi="Courier New"/>
          <w:color w:val="B43232"/>
          <w:sz w:val="19"/>
        </w:rPr>
        <w:t>POST /api/teller/withdraw</w:t>
      </w:r>
      <w:r>
        <w:t xml:space="preserve"> sukses $\rightarrow$ Frontend memanggil </w:t>
      </w:r>
      <w:r>
        <w:rPr>
          <w:rFonts w:ascii="Courier New" w:hAnsi="Courier New"/>
          <w:color w:val="B43232"/>
          <w:sz w:val="19"/>
        </w:rPr>
        <w:t>calculateDenominations(378000)</w:t>
      </w:r>
      <w:r>
        <w:t xml:space="preserve"> $\rightarrow$ Modal Denominasi muncul.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Hasil Diharapkan:</w:t>
      </w:r>
      <w:r>
        <w:t xml:space="preserve"> Modal menampilkan rincian pecahan fisik:</w:t>
      </w:r>
    </w:p>
    <w:p>
      <w:pPr>
        <w:pStyle w:val="ListBullet"/>
        <w:spacing w:after="60" w:line="276" w:lineRule="auto"/>
      </w:pPr>
      <w:r>
        <w:t xml:space="preserve">  Rp 100.000: 3 Lembar</w:t>
      </w:r>
    </w:p>
    <w:p>
      <w:pPr>
        <w:pStyle w:val="ListBullet"/>
        <w:spacing w:after="60" w:line="276" w:lineRule="auto"/>
      </w:pPr>
      <w:r>
        <w:t xml:space="preserve">  Rp 50.000: 1 Lembar</w:t>
      </w:r>
    </w:p>
    <w:p>
      <w:pPr>
        <w:pStyle w:val="ListBullet"/>
        <w:spacing w:after="60" w:line="276" w:lineRule="auto"/>
      </w:pPr>
      <w:r>
        <w:t xml:space="preserve">  Rp 20.000: 1 Lembar</w:t>
      </w:r>
    </w:p>
    <w:p>
      <w:pPr>
        <w:pStyle w:val="ListBullet"/>
        <w:spacing w:after="60" w:line="276" w:lineRule="auto"/>
      </w:pPr>
      <w:r>
        <w:t xml:space="preserve">  Rp 5.000: 1 Lembar</w:t>
      </w:r>
    </w:p>
    <w:p>
      <w:pPr>
        <w:pStyle w:val="ListBullet"/>
        <w:spacing w:after="60" w:line="276" w:lineRule="auto"/>
      </w:pPr>
      <w:r>
        <w:t xml:space="preserve">  Rp 2.000: 1 Lembar</w:t>
      </w:r>
    </w:p>
    <w:p>
      <w:pPr>
        <w:pStyle w:val="ListBullet"/>
        <w:spacing w:after="60" w:line="276" w:lineRule="auto"/>
      </w:pPr>
      <w:r>
        <w:t xml:space="preserve">  Rp 1.000: 1 Lembar</w:t>
      </w:r>
    </w:p>
    <w:p>
      <w:pPr>
        <w:pStyle w:val="ListBullet"/>
        <w:spacing w:after="60" w:line="276" w:lineRule="auto"/>
      </w:pPr>
      <w:r>
        <w:t xml:space="preserve">  Sisa Koin: Rp 0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Test Case 3: Setor Tunai Melanggar Batas Reserve 98%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Skenario:</w:t>
      </w:r>
      <w:r>
        <w:t xml:space="preserve"> Mencoba melakukan setoran bernominal sangat besar yang akan menurunkan reserve bank di bawah batas minimal (Reserve &lt; 98% Total Supply).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Langkah Proses:</w:t>
      </w:r>
      <w:r>
        <w:t xml:space="preserve"> API </w:t>
      </w:r>
      <w:r>
        <w:rPr>
          <w:rFonts w:ascii="Courier New" w:hAnsi="Courier New"/>
          <w:color w:val="B43232"/>
          <w:sz w:val="19"/>
        </w:rPr>
        <w:t>POST /api/teller/deposit</w:t>
      </w:r>
      <w:r>
        <w:t xml:space="preserve"> dikirim $\rightarrow$ Validasi backend mendeteksi pelanggaran aturan moneter $\rightarrow$ Transaction rollback dijalankan $\rightarrow$ Mengembalikan error status 400.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Hasil Diharapkan:</w:t>
      </w:r>
      <w:r>
        <w:t xml:space="preserve"> Transaksi dibatalkan, saldo nasabah tidak bertambah, database tetap konsisten, dan muncul alert di UI: </w:t>
      </w:r>
      <w:r>
        <w:rPr>
          <w:i/>
        </w:rPr>
        <w:t>"Validasi Keras Gagal: Setoran ini akan membuat Reserve jatuh di bawah 98% dari Total Supply. Transaksi ditolak."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6699"/>
          <w:sz w:val="24"/>
        </w:rPr>
        <w:t>Test Case 4: Pengurutan Riwayat (Merge Sort)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Skenario:</w:t>
      </w:r>
      <w:r>
        <w:t xml:space="preserve"> Buka tab "Riwayat Teller" untuk melihat daftar transaksi.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Langkah Proses:</w:t>
      </w:r>
      <w:r>
        <w:t xml:space="preserve"> API </w:t>
      </w:r>
      <w:r>
        <w:rPr>
          <w:rFonts w:ascii="Courier New" w:hAnsi="Courier New"/>
          <w:color w:val="B43232"/>
          <w:sz w:val="19"/>
        </w:rPr>
        <w:t>GET /api/teller/transactions</w:t>
      </w:r>
      <w:r>
        <w:t xml:space="preserve"> mengambil data dari database $\rightarrow$ Frontend menjalankan </w:t>
      </w:r>
      <w:r>
        <w:rPr>
          <w:rFonts w:ascii="Courier New" w:hAnsi="Courier New"/>
          <w:color w:val="B43232"/>
          <w:sz w:val="19"/>
        </w:rPr>
        <w:t>mergeSortTransactions(transactions)</w:t>
      </w:r>
      <w:r>
        <w:t xml:space="preserve"> $\rightarrow$ Tabel dirender.</w:t>
      </w:r>
    </w:p>
    <w:p>
      <w:pPr>
        <w:pStyle w:val="ListBullet"/>
        <w:spacing w:after="60" w:line="276" w:lineRule="auto"/>
      </w:pPr>
      <w:r>
        <w:t xml:space="preserve">  </w:t>
      </w:r>
      <w:r>
        <w:rPr>
          <w:b/>
        </w:rPr>
        <w:t>Hasil Diharapkan:</w:t>
      </w:r>
      <w:r>
        <w:t xml:space="preserve"> Transaksi terurut secara descending berdasarkan timestamp, transaksi terbaru selalu berada paling atas dengan kompleksitas stabil $O(n \log n)$.</w:t>
      </w:r>
    </w:p>
    <w:p>
      <w:pPr>
        <w:spacing w:before="240" w:after="240"/>
        <w:pBdr>
          <w:bottom w:val="single" w:sz="6" w:space="1" w:color="D0D0D0"/>
        </w:pBdr>
      </w:pPr>
    </w:p>
    <w:p>
      <w:pPr>
        <w:spacing w:after="120" w:line="276" w:lineRule="auto"/>
      </w:pPr>
      <w:r>
        <w:rPr>
          <w:i/>
        </w:rPr>
        <w:t>Laporan ini disusun secara komprehensif sebagai dokumentasi resmi hasil pengerjaan Tugas Besar mata kuliah Rekayasa Perangkat Lunak 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