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0520E" w14:textId="77777777" w:rsidR="00A90DB1" w:rsidRDefault="00000000">
      <w:pPr>
        <w:spacing w:after="200"/>
        <w:jc w:val="center"/>
      </w:pPr>
      <w:r>
        <w:rPr>
          <w:noProof/>
        </w:rPr>
        <w:drawing>
          <wp:inline distT="0" distB="0" distL="0" distR="0" wp14:anchorId="3B9D2F6A" wp14:editId="1830CF80">
            <wp:extent cx="287655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76550" cy="1000125"/>
                    </a:xfrm>
                    <a:prstGeom prst="rect">
                      <a:avLst/>
                    </a:prstGeom>
                  </pic:spPr>
                </pic:pic>
              </a:graphicData>
            </a:graphic>
          </wp:inline>
        </w:drawing>
      </w:r>
    </w:p>
    <w:p w14:paraId="7D98CB4F" w14:textId="77777777" w:rsidR="00A90DB1" w:rsidRDefault="00000000">
      <w:pPr>
        <w:spacing w:after="300"/>
        <w:jc w:val="center"/>
      </w:pPr>
      <w:proofErr w:type="spellStart"/>
      <w:r>
        <w:rPr>
          <w:b/>
          <w:bCs/>
        </w:rPr>
        <w:t>Kudlu</w:t>
      </w:r>
      <w:proofErr w:type="spellEnd"/>
      <w:r>
        <w:rPr>
          <w:b/>
          <w:bCs/>
        </w:rPr>
        <w:t xml:space="preserve"> Gate, Hosur Road, Bengaluru – 560068</w:t>
      </w:r>
    </w:p>
    <w:p w14:paraId="69BC88F0" w14:textId="77777777" w:rsidR="00A90DB1" w:rsidRDefault="00000000">
      <w:pPr>
        <w:spacing w:after="600"/>
        <w:jc w:val="center"/>
      </w:pPr>
      <w:r>
        <w:rPr>
          <w:b/>
          <w:bCs/>
          <w:sz w:val="28"/>
          <w:szCs w:val="28"/>
        </w:rPr>
        <w:t>SCHOOL OF COMPUTER APPLICATIONS</w:t>
      </w:r>
    </w:p>
    <w:p w14:paraId="00DE471E" w14:textId="77777777" w:rsidR="00A90DB1" w:rsidRDefault="00000000">
      <w:pPr>
        <w:spacing w:after="100"/>
        <w:jc w:val="center"/>
      </w:pPr>
      <w:r>
        <w:rPr>
          <w:sz w:val="28"/>
          <w:szCs w:val="28"/>
        </w:rPr>
        <w:t>A Project Report</w:t>
      </w:r>
    </w:p>
    <w:p w14:paraId="6A5AFAE6" w14:textId="77777777" w:rsidR="00A90DB1" w:rsidRDefault="00000000">
      <w:pPr>
        <w:spacing w:after="300"/>
        <w:jc w:val="center"/>
      </w:pPr>
      <w:r>
        <w:t>on</w:t>
      </w:r>
    </w:p>
    <w:p w14:paraId="3F5841D1" w14:textId="77777777" w:rsidR="00A90DB1" w:rsidRDefault="00000000">
      <w:pPr>
        <w:spacing w:after="600"/>
        <w:jc w:val="center"/>
      </w:pPr>
      <w:r>
        <w:rPr>
          <w:b/>
          <w:bCs/>
          <w:sz w:val="32"/>
          <w:szCs w:val="32"/>
        </w:rPr>
        <w:t>EARLY ALZHEIMER DETECTION MODEL</w:t>
      </w:r>
    </w:p>
    <w:p w14:paraId="37E1C252" w14:textId="77777777" w:rsidR="00A90DB1" w:rsidRDefault="00000000">
      <w:pPr>
        <w:spacing w:after="100"/>
        <w:jc w:val="center"/>
      </w:pPr>
      <w:r>
        <w:t>Submitted in Partial fulfilment of the requirements for the award of the Degree of</w:t>
      </w:r>
    </w:p>
    <w:p w14:paraId="6AE8A3FF" w14:textId="77777777" w:rsidR="00A90DB1" w:rsidRDefault="00000000">
      <w:pPr>
        <w:spacing w:after="600"/>
        <w:jc w:val="center"/>
      </w:pPr>
      <w:r>
        <w:rPr>
          <w:b/>
          <w:bCs/>
          <w:sz w:val="28"/>
          <w:szCs w:val="28"/>
        </w:rPr>
        <w:t>MASTER OF COMPUTER APPLICATIONS</w:t>
      </w:r>
    </w:p>
    <w:p w14:paraId="79E8502A" w14:textId="77777777" w:rsidR="00A90DB1" w:rsidRDefault="00000000">
      <w:pPr>
        <w:spacing w:after="200"/>
        <w:jc w:val="center"/>
      </w:pPr>
      <w:r>
        <w:t>Submitted by</w:t>
      </w:r>
    </w:p>
    <w:p w14:paraId="60585610" w14:textId="77777777" w:rsidR="00A90DB1" w:rsidRDefault="00000000">
      <w:pPr>
        <w:spacing w:after="60"/>
        <w:jc w:val="center"/>
      </w:pPr>
      <w:r>
        <w:rPr>
          <w:b/>
          <w:bCs/>
          <w:sz w:val="26"/>
          <w:szCs w:val="26"/>
        </w:rPr>
        <w:t>Avanish Sahai</w:t>
      </w:r>
    </w:p>
    <w:p w14:paraId="37EA98ED" w14:textId="77777777" w:rsidR="00A90DB1" w:rsidRDefault="00000000">
      <w:pPr>
        <w:spacing w:after="400"/>
        <w:jc w:val="center"/>
      </w:pPr>
      <w:r>
        <w:rPr>
          <w:b/>
          <w:bCs/>
        </w:rPr>
        <w:t>&lt;&lt; USN NO &gt;&gt;</w:t>
      </w:r>
    </w:p>
    <w:p w14:paraId="3DF99244" w14:textId="77777777" w:rsidR="00A90DB1" w:rsidRDefault="00000000">
      <w:pPr>
        <w:spacing w:after="100"/>
        <w:jc w:val="center"/>
      </w:pPr>
      <w:r>
        <w:t>Under the guidance of</w:t>
      </w:r>
    </w:p>
    <w:p w14:paraId="2A6D1033" w14:textId="77777777" w:rsidR="00A90DB1" w:rsidRDefault="00000000">
      <w:pPr>
        <w:spacing w:after="600"/>
        <w:jc w:val="center"/>
      </w:pPr>
      <w:r>
        <w:t>&lt;&lt; Guide's Name and Designation &gt;&gt;</w:t>
      </w:r>
    </w:p>
    <w:p w14:paraId="351331AB" w14:textId="77777777" w:rsidR="00A90DB1" w:rsidRDefault="00000000">
      <w:pPr>
        <w:spacing w:after="400"/>
        <w:jc w:val="center"/>
      </w:pPr>
      <w:r>
        <w:rPr>
          <w:b/>
          <w:bCs/>
        </w:rPr>
        <w:t>JULY 2026</w:t>
      </w:r>
    </w:p>
    <w:p w14:paraId="3C654F5A" w14:textId="77777777" w:rsidR="00A90DB1" w:rsidRDefault="00000000">
      <w:pPr>
        <w:spacing w:after="60"/>
        <w:jc w:val="center"/>
      </w:pPr>
      <w:r>
        <w:rPr>
          <w:b/>
          <w:bCs/>
          <w:sz w:val="26"/>
          <w:szCs w:val="26"/>
        </w:rPr>
        <w:t>DAYANANDA SAGAR UNIVERSITY</w:t>
      </w:r>
    </w:p>
    <w:p w14:paraId="15A20E8F" w14:textId="77777777" w:rsidR="00A90DB1" w:rsidRDefault="00000000">
      <w:pPr>
        <w:jc w:val="center"/>
      </w:pPr>
      <w:proofErr w:type="spellStart"/>
      <w:r>
        <w:t>Kudlu</w:t>
      </w:r>
      <w:proofErr w:type="spellEnd"/>
      <w:r>
        <w:t xml:space="preserve"> Gate, Hosur Road, Bengaluru – 560068</w:t>
      </w:r>
    </w:p>
    <w:p w14:paraId="051535C8" w14:textId="77777777" w:rsidR="00A90DB1" w:rsidRDefault="00A90DB1">
      <w:pPr>
        <w:pageBreakBefore/>
      </w:pPr>
    </w:p>
    <w:p w14:paraId="19BCE51E" w14:textId="77777777" w:rsidR="00A90DB1" w:rsidRDefault="00000000">
      <w:pPr>
        <w:spacing w:after="200"/>
        <w:jc w:val="center"/>
      </w:pPr>
      <w:r>
        <w:rPr>
          <w:noProof/>
        </w:rPr>
        <w:drawing>
          <wp:inline distT="0" distB="0" distL="0" distR="0" wp14:anchorId="23951ABF" wp14:editId="2A2FE289">
            <wp:extent cx="2876550" cy="1000125"/>
            <wp:effectExtent l="0" t="0" r="0" b="0"/>
            <wp:docPr id="1830822382" name="Picture 183082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76550" cy="1000125"/>
                    </a:xfrm>
                    <a:prstGeom prst="rect">
                      <a:avLst/>
                    </a:prstGeom>
                  </pic:spPr>
                </pic:pic>
              </a:graphicData>
            </a:graphic>
          </wp:inline>
        </w:drawing>
      </w:r>
    </w:p>
    <w:p w14:paraId="7EAE70DC" w14:textId="77777777" w:rsidR="00A90DB1" w:rsidRDefault="00000000">
      <w:pPr>
        <w:spacing w:after="400"/>
        <w:jc w:val="center"/>
      </w:pPr>
      <w:r>
        <w:rPr>
          <w:b/>
          <w:bCs/>
          <w:sz w:val="28"/>
          <w:szCs w:val="28"/>
        </w:rPr>
        <w:t>SCHOOL OF COMPUTER APPLICATIONS</w:t>
      </w:r>
    </w:p>
    <w:p w14:paraId="052C9446" w14:textId="77777777" w:rsidR="00A90DB1" w:rsidRDefault="00000000">
      <w:pPr>
        <w:spacing w:after="400"/>
        <w:jc w:val="center"/>
      </w:pPr>
      <w:r>
        <w:rPr>
          <w:b/>
          <w:bCs/>
          <w:sz w:val="28"/>
          <w:szCs w:val="28"/>
        </w:rPr>
        <w:t>BONAFIDE CERTIFICATE</w:t>
      </w:r>
    </w:p>
    <w:p w14:paraId="1A40E7B8" w14:textId="77777777" w:rsidR="00A90DB1" w:rsidRDefault="00000000">
      <w:pPr>
        <w:spacing w:after="160" w:line="360" w:lineRule="auto"/>
        <w:jc w:val="both"/>
      </w:pPr>
      <w:r>
        <w:t xml:space="preserve">This is to certify that the project titled "EARLY ALZHEIMER DETECTION MODEL" is a </w:t>
      </w:r>
      <w:proofErr w:type="spellStart"/>
      <w:r>
        <w:t>bonafide</w:t>
      </w:r>
      <w:proofErr w:type="spellEnd"/>
      <w:r>
        <w:t xml:space="preserve"> record of the work undertaken by Avanish Sahai (&lt;&lt; USN NO &gt;&gt;) in partial </w:t>
      </w:r>
      <w:proofErr w:type="spellStart"/>
      <w:r>
        <w:t>fulfillment</w:t>
      </w:r>
      <w:proofErr w:type="spellEnd"/>
      <w:r>
        <w:t xml:space="preserve"> of the requirements for the award of the Master of Computer Applications degree at the School of Computer Applications, Dayananda Sagar University, Bengaluru, during the academic year 2025–2026.</w:t>
      </w:r>
    </w:p>
    <w:p w14:paraId="470650B7" w14:textId="77777777" w:rsidR="00A90DB1" w:rsidRDefault="00000000">
      <w:pPr>
        <w:spacing w:before="400" w:after="400"/>
      </w:pPr>
      <w:r>
        <w:rPr>
          <w:b/>
          <w:bCs/>
        </w:rPr>
        <w:t>GUIDE</w:t>
      </w:r>
      <w:r>
        <w:rPr>
          <w:b/>
          <w:bCs/>
        </w:rPr>
        <w:tab/>
      </w:r>
      <w:r>
        <w:rPr>
          <w:b/>
          <w:bCs/>
        </w:rPr>
        <w:tab/>
      </w:r>
      <w:r>
        <w:rPr>
          <w:b/>
          <w:bCs/>
        </w:rPr>
        <w:tab/>
      </w:r>
      <w:r>
        <w:rPr>
          <w:b/>
          <w:bCs/>
        </w:rPr>
        <w:tab/>
      </w:r>
      <w:r>
        <w:rPr>
          <w:b/>
          <w:bCs/>
        </w:rPr>
        <w:tab/>
      </w:r>
      <w:r>
        <w:rPr>
          <w:b/>
          <w:bCs/>
        </w:rPr>
        <w:tab/>
      </w:r>
      <w:r>
        <w:rPr>
          <w:b/>
          <w:bCs/>
        </w:rPr>
        <w:tab/>
        <w:t>DEAN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0DB1" w14:paraId="74518728"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vAlign w:val="center"/>
          </w:tcPr>
          <w:p w14:paraId="58535246" w14:textId="77777777" w:rsidR="00A90DB1" w:rsidRDefault="00000000">
            <w:r>
              <w:rPr>
                <w:b/>
                <w:bCs/>
                <w:color w:val="FFFFFF"/>
                <w:sz w:val="22"/>
                <w:szCs w:val="22"/>
              </w:rPr>
              <w:t>Guide</w:t>
            </w:r>
          </w:p>
        </w:tc>
        <w:tc>
          <w:tcPr>
            <w:tcW w:w="4680" w:type="dxa"/>
            <w:shd w:val="clear" w:color="auto" w:fill="1F3864"/>
            <w:tcMar>
              <w:top w:w="80" w:type="dxa"/>
              <w:left w:w="100" w:type="dxa"/>
              <w:bottom w:w="80" w:type="dxa"/>
              <w:right w:w="100" w:type="dxa"/>
            </w:tcMar>
            <w:vAlign w:val="center"/>
          </w:tcPr>
          <w:p w14:paraId="0F882073" w14:textId="77777777" w:rsidR="00A90DB1" w:rsidRDefault="00000000">
            <w:r>
              <w:rPr>
                <w:b/>
                <w:bCs/>
                <w:color w:val="FFFFFF"/>
                <w:sz w:val="22"/>
                <w:szCs w:val="22"/>
              </w:rPr>
              <w:t>Dean</w:t>
            </w:r>
          </w:p>
        </w:tc>
      </w:tr>
      <w:tr w:rsidR="00A90DB1" w14:paraId="0E16B9CA" w14:textId="77777777">
        <w:tblPrEx>
          <w:tblCellMar>
            <w:top w:w="0" w:type="dxa"/>
            <w:bottom w:w="0" w:type="dxa"/>
          </w:tblCellMar>
        </w:tblPrEx>
        <w:tc>
          <w:tcPr>
            <w:tcW w:w="4680" w:type="dxa"/>
            <w:tcMar>
              <w:top w:w="80" w:type="dxa"/>
              <w:left w:w="100" w:type="dxa"/>
              <w:bottom w:w="80" w:type="dxa"/>
              <w:right w:w="100" w:type="dxa"/>
            </w:tcMar>
          </w:tcPr>
          <w:p w14:paraId="76BB1040" w14:textId="77777777" w:rsidR="00A90DB1" w:rsidRDefault="00000000">
            <w:r>
              <w:rPr>
                <w:sz w:val="22"/>
                <w:szCs w:val="22"/>
              </w:rPr>
              <w:t>&lt;&lt; Guide's Name and Designation &gt;&gt;</w:t>
            </w:r>
          </w:p>
        </w:tc>
        <w:tc>
          <w:tcPr>
            <w:tcW w:w="4680" w:type="dxa"/>
            <w:tcMar>
              <w:top w:w="80" w:type="dxa"/>
              <w:left w:w="100" w:type="dxa"/>
              <w:bottom w:w="80" w:type="dxa"/>
              <w:right w:w="100" w:type="dxa"/>
            </w:tcMar>
          </w:tcPr>
          <w:p w14:paraId="016B57DF" w14:textId="77777777" w:rsidR="00A90DB1" w:rsidRDefault="00000000">
            <w:r>
              <w:rPr>
                <w:sz w:val="22"/>
                <w:szCs w:val="22"/>
              </w:rPr>
              <w:t>Dr. S. Senthil Professor and Dean School of Computer Applications Dayananda Sagar University, Bengaluru</w:t>
            </w:r>
          </w:p>
        </w:tc>
      </w:tr>
    </w:tbl>
    <w:p w14:paraId="18E24192" w14:textId="77777777" w:rsidR="00A90DB1" w:rsidRDefault="00A90DB1">
      <w:pPr>
        <w:spacing w:after="160" w:line="360" w:lineRule="auto"/>
        <w:jc w:val="both"/>
      </w:pPr>
    </w:p>
    <w:p w14:paraId="3AFA2C15" w14:textId="77777777" w:rsidR="00A90DB1" w:rsidRDefault="00000000">
      <w:pPr>
        <w:spacing w:after="160" w:line="360" w:lineRule="auto"/>
        <w:jc w:val="both"/>
      </w:pPr>
      <w:r>
        <w:t>Project Viva-voce held on _______________________.</w:t>
      </w:r>
    </w:p>
    <w:p w14:paraId="2A7A0001" w14:textId="77777777" w:rsidR="00A90DB1" w:rsidRDefault="00000000">
      <w:pPr>
        <w:spacing w:before="300"/>
      </w:pPr>
      <w:r>
        <w:rPr>
          <w:b/>
          <w:bCs/>
        </w:rPr>
        <w:t>Internal Examiner</w:t>
      </w:r>
      <w:r>
        <w:rPr>
          <w:b/>
          <w:bCs/>
        </w:rPr>
        <w:tab/>
      </w:r>
      <w:r>
        <w:rPr>
          <w:b/>
          <w:bCs/>
        </w:rPr>
        <w:tab/>
      </w:r>
      <w:r>
        <w:rPr>
          <w:b/>
          <w:bCs/>
        </w:rPr>
        <w:tab/>
      </w:r>
      <w:r>
        <w:rPr>
          <w:b/>
          <w:bCs/>
        </w:rPr>
        <w:tab/>
      </w:r>
      <w:r>
        <w:rPr>
          <w:b/>
          <w:bCs/>
        </w:rPr>
        <w:tab/>
      </w:r>
      <w:r>
        <w:rPr>
          <w:b/>
          <w:bCs/>
        </w:rPr>
        <w:tab/>
        <w:t>External Examiner</w:t>
      </w:r>
    </w:p>
    <w:p w14:paraId="255EE468" w14:textId="77777777" w:rsidR="00A90DB1" w:rsidRDefault="00A90DB1">
      <w:pPr>
        <w:pageBreakBefore/>
      </w:pPr>
    </w:p>
    <w:p w14:paraId="446D2C8B" w14:textId="77777777" w:rsidR="00A90DB1" w:rsidRDefault="00000000">
      <w:pPr>
        <w:spacing w:after="200"/>
        <w:jc w:val="center"/>
      </w:pPr>
      <w:r>
        <w:rPr>
          <w:noProof/>
        </w:rPr>
        <w:drawing>
          <wp:inline distT="0" distB="0" distL="0" distR="0" wp14:anchorId="0A1270BF" wp14:editId="007C141A">
            <wp:extent cx="2876550" cy="1000125"/>
            <wp:effectExtent l="0" t="0" r="0" b="0"/>
            <wp:docPr id="1761394787" name="Picture 176139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76550" cy="1000125"/>
                    </a:xfrm>
                    <a:prstGeom prst="rect">
                      <a:avLst/>
                    </a:prstGeom>
                  </pic:spPr>
                </pic:pic>
              </a:graphicData>
            </a:graphic>
          </wp:inline>
        </w:drawing>
      </w:r>
    </w:p>
    <w:p w14:paraId="2B52A444" w14:textId="77777777" w:rsidR="00A90DB1" w:rsidRDefault="00000000">
      <w:pPr>
        <w:spacing w:after="400"/>
        <w:jc w:val="center"/>
      </w:pPr>
      <w:r>
        <w:rPr>
          <w:b/>
          <w:bCs/>
          <w:sz w:val="28"/>
          <w:szCs w:val="28"/>
        </w:rPr>
        <w:t>SCHOOL OF COMPUTER APPLICATIONS</w:t>
      </w:r>
    </w:p>
    <w:p w14:paraId="1C74A164" w14:textId="77777777" w:rsidR="00A90DB1" w:rsidRDefault="00000000">
      <w:pPr>
        <w:spacing w:after="400"/>
        <w:jc w:val="center"/>
      </w:pPr>
      <w:r>
        <w:rPr>
          <w:b/>
          <w:bCs/>
          <w:sz w:val="28"/>
          <w:szCs w:val="28"/>
        </w:rPr>
        <w:t>DECLARATION</w:t>
      </w:r>
    </w:p>
    <w:p w14:paraId="41604741" w14:textId="77777777" w:rsidR="00A90DB1" w:rsidRDefault="00000000">
      <w:pPr>
        <w:spacing w:after="160" w:line="360" w:lineRule="auto"/>
        <w:jc w:val="both"/>
      </w:pPr>
      <w:r>
        <w:t>I, Avanish Sahai, a student of the Master of Computer Applications program at the School of Computer Applications, Dayananda Sagar University, hereby declare that this project, titled "EARLY ALZHEIMER DETECTION MODEL", is the result of my independent work carried out under the supervision of &lt;&lt; Guide's Name and Designation &gt;&gt;.</w:t>
      </w:r>
    </w:p>
    <w:p w14:paraId="259A5EDC" w14:textId="77777777" w:rsidR="00A90DB1" w:rsidRDefault="00000000">
      <w:pPr>
        <w:spacing w:after="160" w:line="360" w:lineRule="auto"/>
        <w:jc w:val="both"/>
      </w:pPr>
      <w:r>
        <w:t xml:space="preserve">I am submitting this project work in partial </w:t>
      </w:r>
      <w:proofErr w:type="spellStart"/>
      <w:r>
        <w:t>fulfillment</w:t>
      </w:r>
      <w:proofErr w:type="spellEnd"/>
      <w:r>
        <w:t xml:space="preserve"> of the requirements for the award of the Master of Computer Applications degree by Dayananda Sagar University, Bengaluru, for the Academic Year 2025–2026.</w:t>
      </w:r>
    </w:p>
    <w:p w14:paraId="2E35D406" w14:textId="77777777" w:rsidR="00A90DB1" w:rsidRDefault="00000000">
      <w:pPr>
        <w:spacing w:after="160" w:line="360" w:lineRule="auto"/>
        <w:jc w:val="both"/>
      </w:pPr>
      <w:r>
        <w:t>I further affirm that this project report, in whole or in part, has not been submitted for the award of any other degree or diploma at this or any other university/institution.</w:t>
      </w:r>
    </w:p>
    <w:p w14:paraId="6213A333" w14:textId="77777777" w:rsidR="00A90DB1" w:rsidRDefault="00000000">
      <w:pPr>
        <w:spacing w:after="160" w:line="360" w:lineRule="auto"/>
        <w:jc w:val="both"/>
      </w:pPr>
      <w:r>
        <w:t>Signed by me on: _______________</w:t>
      </w:r>
    </w:p>
    <w:p w14:paraId="2668BE23" w14:textId="77777777" w:rsidR="00A90DB1" w:rsidRDefault="00000000">
      <w:pPr>
        <w:spacing w:after="400"/>
        <w:jc w:val="center"/>
      </w:pPr>
      <w:r>
        <w:t>Signature of the Candidate</w:t>
      </w:r>
    </w:p>
    <w:p w14:paraId="1B52F9B1" w14:textId="77777777" w:rsidR="00A90DB1" w:rsidRDefault="00000000">
      <w:pPr>
        <w:spacing w:after="160" w:line="360" w:lineRule="auto"/>
        <w:jc w:val="both"/>
      </w:pPr>
      <w:r>
        <w:t>This is to certify that the project work submitted by Avanish Sahai has been carried out under my guidance, and the declaration made by the candidate is true to the best of my knowledge.</w:t>
      </w:r>
    </w:p>
    <w:p w14:paraId="5941BEE3" w14:textId="77777777" w:rsidR="00A90DB1" w:rsidRDefault="00000000">
      <w:pPr>
        <w:spacing w:after="200"/>
        <w:jc w:val="center"/>
      </w:pPr>
      <w:r>
        <w:t>Signature of the Guide</w:t>
      </w:r>
    </w:p>
    <w:p w14:paraId="4A44DE29" w14:textId="77777777" w:rsidR="00A90DB1" w:rsidRDefault="00000000">
      <w:pPr>
        <w:spacing w:after="160" w:line="360" w:lineRule="auto"/>
        <w:jc w:val="both"/>
      </w:pPr>
      <w:r>
        <w:t>Date: _______________</w:t>
      </w:r>
    </w:p>
    <w:p w14:paraId="4F0BA09D" w14:textId="77777777" w:rsidR="00A90DB1" w:rsidRDefault="00A90DB1">
      <w:pPr>
        <w:pageBreakBefore/>
      </w:pPr>
    </w:p>
    <w:p w14:paraId="0C1D7916" w14:textId="77777777" w:rsidR="00A90DB1" w:rsidRDefault="00000000">
      <w:pPr>
        <w:spacing w:after="200"/>
        <w:jc w:val="center"/>
      </w:pPr>
      <w:r>
        <w:rPr>
          <w:noProof/>
        </w:rPr>
        <w:drawing>
          <wp:inline distT="0" distB="0" distL="0" distR="0" wp14:anchorId="331BCC37" wp14:editId="4C76183F">
            <wp:extent cx="2876550" cy="1000125"/>
            <wp:effectExtent l="0" t="0" r="0" b="0"/>
            <wp:docPr id="456646593" name="Picture 45664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76550" cy="1000125"/>
                    </a:xfrm>
                    <a:prstGeom prst="rect">
                      <a:avLst/>
                    </a:prstGeom>
                  </pic:spPr>
                </pic:pic>
              </a:graphicData>
            </a:graphic>
          </wp:inline>
        </w:drawing>
      </w:r>
    </w:p>
    <w:p w14:paraId="61BAF07F" w14:textId="77777777" w:rsidR="00A90DB1" w:rsidRDefault="00000000">
      <w:pPr>
        <w:spacing w:after="400"/>
        <w:jc w:val="center"/>
      </w:pPr>
      <w:r>
        <w:rPr>
          <w:b/>
          <w:bCs/>
          <w:sz w:val="28"/>
          <w:szCs w:val="28"/>
        </w:rPr>
        <w:t>ACKNOWLEDGEMENT</w:t>
      </w:r>
    </w:p>
    <w:p w14:paraId="5BA9181E" w14:textId="77777777" w:rsidR="00A90DB1" w:rsidRDefault="00000000">
      <w:pPr>
        <w:spacing w:after="160" w:line="360" w:lineRule="auto"/>
        <w:jc w:val="both"/>
      </w:pPr>
      <w:r>
        <w:t>I express my heartfelt gratitude and salutations to my beloved and highly esteemed institute, Dayananda Sagar University, for providing me with an excellent platform to learn and grow. I am deeply thankful for the unwavering support and encouragement extended throughout my academic journey.</w:t>
      </w:r>
    </w:p>
    <w:p w14:paraId="010F2AE4" w14:textId="77777777" w:rsidR="00A90DB1" w:rsidRDefault="00000000">
      <w:pPr>
        <w:spacing w:after="160" w:line="360" w:lineRule="auto"/>
        <w:jc w:val="both"/>
      </w:pPr>
      <w:r>
        <w:t xml:space="preserve">I extend my sincere gratitude to Dr. D. Hemachandra Sagar, Chancellor, and Dr. </w:t>
      </w:r>
      <w:proofErr w:type="spellStart"/>
      <w:r>
        <w:t>Premachandra</w:t>
      </w:r>
      <w:proofErr w:type="spellEnd"/>
      <w:r>
        <w:t xml:space="preserve"> Sagar, Pro Chancellor, Dayananda Sagar University, for their visionary leadership and continuous support in fostering an environment of academic excellence and innovation.</w:t>
      </w:r>
    </w:p>
    <w:p w14:paraId="3DED2733" w14:textId="77777777" w:rsidR="00A90DB1" w:rsidRDefault="00000000">
      <w:pPr>
        <w:spacing w:after="160" w:line="360" w:lineRule="auto"/>
        <w:jc w:val="both"/>
      </w:pPr>
      <w:r>
        <w:t xml:space="preserve">I am profoundly grateful to Dr. B.S. Satyanarayana, Vice Chancellor, and Dr. </w:t>
      </w:r>
      <w:proofErr w:type="spellStart"/>
      <w:r>
        <w:t>Puttamadappa</w:t>
      </w:r>
      <w:proofErr w:type="spellEnd"/>
      <w:r>
        <w:t xml:space="preserve"> C, Registrar, Dayananda Sagar University, for their invaluable guidance and commitment to ensuring a world-class education at the university.</w:t>
      </w:r>
    </w:p>
    <w:p w14:paraId="4E05961C" w14:textId="77777777" w:rsidR="00A90DB1" w:rsidRDefault="00000000">
      <w:pPr>
        <w:spacing w:after="160" w:line="360" w:lineRule="auto"/>
        <w:jc w:val="both"/>
      </w:pPr>
      <w:r>
        <w:t>I extend my heartfelt thanks to Dr. S. Senthil, Professor and Dean, School of Computer Applications, Dayananda Sagar University, for his valuable suggestions, expert advice, and constant support throughout my project.</w:t>
      </w:r>
    </w:p>
    <w:p w14:paraId="475C9985" w14:textId="77777777" w:rsidR="00A90DB1" w:rsidRDefault="00000000">
      <w:pPr>
        <w:spacing w:after="160" w:line="360" w:lineRule="auto"/>
        <w:jc w:val="both"/>
      </w:pPr>
      <w:r>
        <w:t>I am deeply indebted to my guide, &lt;&lt; Guide's Name and Designation &gt;&gt;, School of Computer Applications, Dayananda Sagar University, for continuous support, necessary advice, and invaluable guidance, which played a significant role in shaping the outcome of my project.</w:t>
      </w:r>
    </w:p>
    <w:p w14:paraId="467A6BFE" w14:textId="77777777" w:rsidR="00A90DB1" w:rsidRDefault="00000000">
      <w:pPr>
        <w:spacing w:after="160" w:line="360" w:lineRule="auto"/>
        <w:jc w:val="both"/>
      </w:pPr>
      <w:r>
        <w:t>I would also like to extend my appreciation to all the teaching and non-teaching staff members of the School of Computer Applications, Dayananda Sagar University, for their support during my academic tenure.</w:t>
      </w:r>
    </w:p>
    <w:p w14:paraId="618DBF98" w14:textId="77777777" w:rsidR="00A90DB1" w:rsidRDefault="00000000">
      <w:pPr>
        <w:spacing w:after="160" w:line="360" w:lineRule="auto"/>
        <w:jc w:val="both"/>
      </w:pPr>
      <w:r>
        <w:t>Lastly, I am forever grateful to my parents and friends, whose unwavering support, motivation, and encouragement have been my strength throughout this journey.</w:t>
      </w:r>
    </w:p>
    <w:p w14:paraId="15FC1FA2" w14:textId="77777777" w:rsidR="00A90DB1" w:rsidRDefault="00000000">
      <w:pPr>
        <w:spacing w:before="300" w:after="20"/>
        <w:jc w:val="center"/>
      </w:pPr>
      <w:r>
        <w:rPr>
          <w:b/>
          <w:bCs/>
        </w:rPr>
        <w:t>Avanish Sahai</w:t>
      </w:r>
    </w:p>
    <w:p w14:paraId="04565588" w14:textId="77777777" w:rsidR="00A90DB1" w:rsidRDefault="00000000">
      <w:pPr>
        <w:spacing w:after="160"/>
        <w:jc w:val="center"/>
      </w:pPr>
      <w:r>
        <w:lastRenderedPageBreak/>
        <w:t>[&lt;&lt; USN NO &gt;&gt;]</w:t>
      </w:r>
    </w:p>
    <w:p w14:paraId="2C154536" w14:textId="2B65F1DE" w:rsidR="005265B0" w:rsidRDefault="005265B0" w:rsidP="005265B0">
      <w:pPr>
        <w:spacing w:after="160"/>
      </w:pPr>
    </w:p>
    <w:p w14:paraId="7F1C0769" w14:textId="77777777" w:rsidR="00A90DB1" w:rsidRDefault="00A90DB1">
      <w:pPr>
        <w:pageBreakBefore/>
      </w:pPr>
    </w:p>
    <w:p w14:paraId="71555282" w14:textId="77777777" w:rsidR="00A90DB1" w:rsidRDefault="00000000">
      <w:pPr>
        <w:spacing w:after="400"/>
        <w:jc w:val="center"/>
      </w:pPr>
      <w:r>
        <w:rPr>
          <w:b/>
          <w:bCs/>
          <w:sz w:val="28"/>
          <w:szCs w:val="28"/>
        </w:rPr>
        <w:t>CONTENTS</w:t>
      </w:r>
    </w:p>
    <w:p w14:paraId="714B3FBB" w14:textId="77777777" w:rsidR="00A90DB1" w:rsidRDefault="00000000">
      <w:pPr>
        <w:tabs>
          <w:tab w:val="right" w:leader="dot" w:pos="9026"/>
        </w:tabs>
        <w:spacing w:after="90"/>
      </w:pPr>
      <w:r>
        <w:rPr>
          <w:b/>
          <w:bCs/>
        </w:rPr>
        <w:t>CHAPTER 1: INTRODUCTION</w:t>
      </w:r>
    </w:p>
    <w:p w14:paraId="6ED8E889" w14:textId="77777777" w:rsidR="00A90DB1" w:rsidRDefault="00000000">
      <w:pPr>
        <w:tabs>
          <w:tab w:val="right" w:leader="dot" w:pos="9026"/>
        </w:tabs>
        <w:spacing w:after="90"/>
      </w:pPr>
      <w:r>
        <w:t>1.1 Project Overview</w:t>
      </w:r>
    </w:p>
    <w:p w14:paraId="125DB680" w14:textId="77777777" w:rsidR="00A90DB1" w:rsidRDefault="00000000">
      <w:pPr>
        <w:tabs>
          <w:tab w:val="right" w:leader="dot" w:pos="9026"/>
        </w:tabs>
        <w:spacing w:after="90"/>
      </w:pPr>
      <w:r>
        <w:t>1.2 Software and Hardware Requirements</w:t>
      </w:r>
    </w:p>
    <w:p w14:paraId="302F012D" w14:textId="77777777" w:rsidR="00A90DB1" w:rsidRDefault="00000000">
      <w:pPr>
        <w:tabs>
          <w:tab w:val="right" w:leader="dot" w:pos="9026"/>
        </w:tabs>
        <w:spacing w:after="90"/>
      </w:pPr>
      <w:r>
        <w:t>1.3 Functional and Non-Functional Requirements</w:t>
      </w:r>
    </w:p>
    <w:p w14:paraId="164CE96D" w14:textId="77777777" w:rsidR="00A90DB1" w:rsidRDefault="00000000">
      <w:pPr>
        <w:tabs>
          <w:tab w:val="right" w:leader="dot" w:pos="9026"/>
        </w:tabs>
        <w:spacing w:after="90"/>
      </w:pPr>
      <w:r>
        <w:t>1.4 Company/Domain Profile</w:t>
      </w:r>
    </w:p>
    <w:p w14:paraId="1FA3B86A" w14:textId="77777777" w:rsidR="00A90DB1" w:rsidRDefault="00000000">
      <w:pPr>
        <w:tabs>
          <w:tab w:val="right" w:leader="dot" w:pos="9026"/>
        </w:tabs>
        <w:spacing w:after="90"/>
      </w:pPr>
      <w:r>
        <w:rPr>
          <w:b/>
          <w:bCs/>
        </w:rPr>
        <w:t>CHAPTER 2: LITERATURE SURVEY</w:t>
      </w:r>
    </w:p>
    <w:p w14:paraId="66E68EBA" w14:textId="77777777" w:rsidR="00A90DB1" w:rsidRDefault="00000000">
      <w:pPr>
        <w:tabs>
          <w:tab w:val="right" w:leader="dot" w:pos="9026"/>
        </w:tabs>
        <w:spacing w:after="90"/>
      </w:pPr>
      <w:r>
        <w:t>2.1 Existing Research and Related Work</w:t>
      </w:r>
    </w:p>
    <w:p w14:paraId="35FE55B4" w14:textId="77777777" w:rsidR="00A90DB1" w:rsidRDefault="00000000">
      <w:pPr>
        <w:tabs>
          <w:tab w:val="right" w:leader="dot" w:pos="9026"/>
        </w:tabs>
        <w:spacing w:after="90"/>
      </w:pPr>
      <w:r>
        <w:t>2.2 Gaps in Existing Systems</w:t>
      </w:r>
    </w:p>
    <w:p w14:paraId="792AB5F3" w14:textId="77777777" w:rsidR="00A90DB1" w:rsidRDefault="00000000">
      <w:pPr>
        <w:tabs>
          <w:tab w:val="right" w:leader="dot" w:pos="9026"/>
        </w:tabs>
        <w:spacing w:after="90"/>
      </w:pPr>
      <w:r>
        <w:t>2.3 Overview of Technologies Used</w:t>
      </w:r>
    </w:p>
    <w:p w14:paraId="76932A21" w14:textId="77777777" w:rsidR="00A90DB1" w:rsidRDefault="00000000">
      <w:pPr>
        <w:tabs>
          <w:tab w:val="right" w:leader="dot" w:pos="9026"/>
        </w:tabs>
        <w:spacing w:after="90"/>
      </w:pPr>
      <w:r>
        <w:t>2.4 Comparison of Different Approaches</w:t>
      </w:r>
    </w:p>
    <w:p w14:paraId="06C421C3" w14:textId="77777777" w:rsidR="00A90DB1" w:rsidRDefault="00000000">
      <w:pPr>
        <w:tabs>
          <w:tab w:val="right" w:leader="dot" w:pos="9026"/>
        </w:tabs>
        <w:spacing w:after="90"/>
      </w:pPr>
      <w:r>
        <w:rPr>
          <w:b/>
          <w:bCs/>
        </w:rPr>
        <w:t>CHAPTER 3: METHODOLOGY &amp; SYSTEM ANALYSIS</w:t>
      </w:r>
    </w:p>
    <w:p w14:paraId="2D4FED5D" w14:textId="77777777" w:rsidR="00A90DB1" w:rsidRDefault="00000000">
      <w:pPr>
        <w:tabs>
          <w:tab w:val="right" w:leader="dot" w:pos="9026"/>
        </w:tabs>
        <w:spacing w:after="90"/>
      </w:pPr>
      <w:r>
        <w:t>3.1 Existing System</w:t>
      </w:r>
    </w:p>
    <w:p w14:paraId="6E51D31D" w14:textId="77777777" w:rsidR="00A90DB1" w:rsidRDefault="00000000">
      <w:pPr>
        <w:tabs>
          <w:tab w:val="right" w:leader="dot" w:pos="9026"/>
        </w:tabs>
        <w:spacing w:after="90"/>
      </w:pPr>
      <w:r>
        <w:t>3.2 Proposed System</w:t>
      </w:r>
    </w:p>
    <w:p w14:paraId="541CE091" w14:textId="77777777" w:rsidR="00A90DB1" w:rsidRDefault="00000000">
      <w:pPr>
        <w:tabs>
          <w:tab w:val="right" w:leader="dot" w:pos="9026"/>
        </w:tabs>
        <w:spacing w:after="90"/>
      </w:pPr>
      <w:r>
        <w:t>3.3 Datasets Used</w:t>
      </w:r>
    </w:p>
    <w:p w14:paraId="72DFFD34" w14:textId="77777777" w:rsidR="00A90DB1" w:rsidRDefault="00000000">
      <w:pPr>
        <w:tabs>
          <w:tab w:val="right" w:leader="dot" w:pos="9026"/>
        </w:tabs>
        <w:spacing w:after="90"/>
      </w:pPr>
      <w:r>
        <w:t>3.4 Machine Learning Model/Algorithm Selection</w:t>
      </w:r>
    </w:p>
    <w:p w14:paraId="1601AEA0" w14:textId="77777777" w:rsidR="00A90DB1" w:rsidRDefault="00000000">
      <w:pPr>
        <w:tabs>
          <w:tab w:val="right" w:leader="dot" w:pos="9026"/>
        </w:tabs>
        <w:spacing w:after="90"/>
      </w:pPr>
      <w:r>
        <w:t>3.5 Feasibility Study</w:t>
      </w:r>
    </w:p>
    <w:p w14:paraId="5994F7FB" w14:textId="77777777" w:rsidR="00A90DB1" w:rsidRDefault="00000000">
      <w:pPr>
        <w:tabs>
          <w:tab w:val="right" w:leader="dot" w:pos="9026"/>
        </w:tabs>
        <w:spacing w:after="90"/>
      </w:pPr>
      <w:r>
        <w:rPr>
          <w:b/>
          <w:bCs/>
        </w:rPr>
        <w:t>CHAPTER 4: SYSTEM DESIGN AND DEVELOPMENT</w:t>
      </w:r>
    </w:p>
    <w:p w14:paraId="42FA3971" w14:textId="77777777" w:rsidR="00A90DB1" w:rsidRDefault="00000000">
      <w:pPr>
        <w:tabs>
          <w:tab w:val="right" w:leader="dot" w:pos="9026"/>
        </w:tabs>
        <w:spacing w:after="90"/>
      </w:pPr>
      <w:r>
        <w:t>4.1 System Architecture (High-Level Design)</w:t>
      </w:r>
    </w:p>
    <w:p w14:paraId="147A750D" w14:textId="77777777" w:rsidR="00A90DB1" w:rsidRDefault="00000000">
      <w:pPr>
        <w:tabs>
          <w:tab w:val="right" w:leader="dot" w:pos="9026"/>
        </w:tabs>
        <w:spacing w:after="90"/>
      </w:pPr>
      <w:r>
        <w:t>4.2 Detailed Design (Low-Level Design)</w:t>
      </w:r>
    </w:p>
    <w:p w14:paraId="38E934C3" w14:textId="77777777" w:rsidR="00A90DB1" w:rsidRDefault="00000000">
      <w:pPr>
        <w:tabs>
          <w:tab w:val="right" w:leader="dot" w:pos="9026"/>
        </w:tabs>
        <w:spacing w:after="90"/>
      </w:pPr>
      <w:r>
        <w:t>4.3 Database Design</w:t>
      </w:r>
    </w:p>
    <w:p w14:paraId="6599E9CA" w14:textId="77777777" w:rsidR="00A90DB1" w:rsidRDefault="00000000">
      <w:pPr>
        <w:tabs>
          <w:tab w:val="right" w:leader="dot" w:pos="9026"/>
        </w:tabs>
        <w:spacing w:after="90"/>
      </w:pPr>
      <w:r>
        <w:t>4.4 Input/Output Interface Design</w:t>
      </w:r>
    </w:p>
    <w:p w14:paraId="5CAAD920" w14:textId="77777777" w:rsidR="00A90DB1" w:rsidRDefault="00000000">
      <w:pPr>
        <w:tabs>
          <w:tab w:val="right" w:leader="dot" w:pos="9026"/>
        </w:tabs>
        <w:spacing w:after="90"/>
      </w:pPr>
      <w:r>
        <w:t>4.5 Module Description</w:t>
      </w:r>
    </w:p>
    <w:p w14:paraId="21588C4D" w14:textId="77777777" w:rsidR="00A90DB1" w:rsidRDefault="00000000">
      <w:pPr>
        <w:tabs>
          <w:tab w:val="right" w:leader="dot" w:pos="9026"/>
        </w:tabs>
        <w:spacing w:after="90"/>
      </w:pPr>
      <w:r>
        <w:rPr>
          <w:b/>
          <w:bCs/>
        </w:rPr>
        <w:t>CHAPTER 5: IMPLEMENTATION &amp; CODING</w:t>
      </w:r>
    </w:p>
    <w:p w14:paraId="5D0B1A1F" w14:textId="77777777" w:rsidR="00A90DB1" w:rsidRDefault="00000000">
      <w:pPr>
        <w:tabs>
          <w:tab w:val="right" w:leader="dot" w:pos="9026"/>
        </w:tabs>
        <w:spacing w:after="90"/>
      </w:pPr>
      <w:r>
        <w:t>5.1 Programming Language and Framework Used</w:t>
      </w:r>
    </w:p>
    <w:p w14:paraId="0DF6014A" w14:textId="77777777" w:rsidR="00A90DB1" w:rsidRDefault="00000000">
      <w:pPr>
        <w:tabs>
          <w:tab w:val="right" w:leader="dot" w:pos="9026"/>
        </w:tabs>
        <w:spacing w:after="90"/>
      </w:pPr>
      <w:r>
        <w:t>5.2 Algorithmic Approach</w:t>
      </w:r>
    </w:p>
    <w:p w14:paraId="319C282F" w14:textId="77777777" w:rsidR="00A90DB1" w:rsidRDefault="00000000">
      <w:pPr>
        <w:tabs>
          <w:tab w:val="right" w:leader="dot" w:pos="9026"/>
        </w:tabs>
        <w:spacing w:after="90"/>
      </w:pPr>
      <w:r>
        <w:t>5.3 Code Snippets and Explanation</w:t>
      </w:r>
    </w:p>
    <w:p w14:paraId="4EBE64AC" w14:textId="77777777" w:rsidR="00A90DB1" w:rsidRDefault="00000000">
      <w:pPr>
        <w:tabs>
          <w:tab w:val="right" w:leader="dot" w:pos="9026"/>
        </w:tabs>
        <w:spacing w:after="90"/>
      </w:pPr>
      <w:r>
        <w:rPr>
          <w:b/>
          <w:bCs/>
        </w:rPr>
        <w:t>CHAPTER 6: SOFTWARE TESTING</w:t>
      </w:r>
    </w:p>
    <w:p w14:paraId="7928ECE7" w14:textId="77777777" w:rsidR="00A90DB1" w:rsidRDefault="00000000">
      <w:pPr>
        <w:tabs>
          <w:tab w:val="right" w:leader="dot" w:pos="9026"/>
        </w:tabs>
        <w:spacing w:after="90"/>
      </w:pPr>
      <w:r>
        <w:t>6.1 Testing Strategies</w:t>
      </w:r>
    </w:p>
    <w:p w14:paraId="321552A1" w14:textId="77777777" w:rsidR="00A90DB1" w:rsidRDefault="00000000">
      <w:pPr>
        <w:tabs>
          <w:tab w:val="right" w:leader="dot" w:pos="9026"/>
        </w:tabs>
        <w:spacing w:after="90"/>
      </w:pPr>
      <w:r>
        <w:t>6.2 Test Cases</w:t>
      </w:r>
    </w:p>
    <w:p w14:paraId="770FB5F0" w14:textId="77777777" w:rsidR="00A90DB1" w:rsidRDefault="00000000">
      <w:pPr>
        <w:tabs>
          <w:tab w:val="right" w:leader="dot" w:pos="9026"/>
        </w:tabs>
        <w:spacing w:after="90"/>
      </w:pPr>
      <w:r>
        <w:t>6.3 Performance Metrics and Evaluation</w:t>
      </w:r>
    </w:p>
    <w:p w14:paraId="30C3B505" w14:textId="77777777" w:rsidR="00A90DB1" w:rsidRDefault="00000000">
      <w:pPr>
        <w:tabs>
          <w:tab w:val="right" w:leader="dot" w:pos="9026"/>
        </w:tabs>
        <w:spacing w:after="90"/>
      </w:pPr>
      <w:r>
        <w:rPr>
          <w:b/>
          <w:bCs/>
        </w:rPr>
        <w:t>CHAPTER 7: RESULTS AND DISCUSSION</w:t>
      </w:r>
    </w:p>
    <w:p w14:paraId="5F044BF8" w14:textId="77777777" w:rsidR="00A90DB1" w:rsidRDefault="00000000">
      <w:pPr>
        <w:tabs>
          <w:tab w:val="right" w:leader="dot" w:pos="9026"/>
        </w:tabs>
        <w:spacing w:after="90"/>
      </w:pPr>
      <w:r>
        <w:t>7.1 Experimental Setup</w:t>
      </w:r>
    </w:p>
    <w:p w14:paraId="42E34A0D" w14:textId="77777777" w:rsidR="00A90DB1" w:rsidRDefault="00000000">
      <w:pPr>
        <w:tabs>
          <w:tab w:val="right" w:leader="dot" w:pos="9026"/>
        </w:tabs>
        <w:spacing w:after="90"/>
      </w:pPr>
      <w:r>
        <w:t>7.2 Model Performance Analysis</w:t>
      </w:r>
    </w:p>
    <w:p w14:paraId="249CB036" w14:textId="77777777" w:rsidR="00A90DB1" w:rsidRDefault="00000000">
      <w:pPr>
        <w:tabs>
          <w:tab w:val="right" w:leader="dot" w:pos="9026"/>
        </w:tabs>
        <w:spacing w:after="90"/>
      </w:pPr>
      <w:r>
        <w:t>7.3 Comparison with Existing Systems</w:t>
      </w:r>
    </w:p>
    <w:p w14:paraId="2A20D924" w14:textId="77777777" w:rsidR="00A90DB1" w:rsidRDefault="00000000">
      <w:pPr>
        <w:tabs>
          <w:tab w:val="right" w:leader="dot" w:pos="9026"/>
        </w:tabs>
        <w:spacing w:after="90"/>
      </w:pPr>
      <w:r>
        <w:t>7.4 Visualization of Results</w:t>
      </w:r>
    </w:p>
    <w:p w14:paraId="49370588" w14:textId="77777777" w:rsidR="00A90DB1" w:rsidRDefault="00000000">
      <w:pPr>
        <w:tabs>
          <w:tab w:val="right" w:leader="dot" w:pos="9026"/>
        </w:tabs>
        <w:spacing w:after="90"/>
      </w:pPr>
      <w:r>
        <w:lastRenderedPageBreak/>
        <w:t>7.5 Screenshots of Working System</w:t>
      </w:r>
    </w:p>
    <w:p w14:paraId="5EDC08DF" w14:textId="77777777" w:rsidR="00A90DB1" w:rsidRDefault="00000000">
      <w:pPr>
        <w:tabs>
          <w:tab w:val="right" w:leader="dot" w:pos="9026"/>
        </w:tabs>
        <w:spacing w:after="90"/>
      </w:pPr>
      <w:r>
        <w:rPr>
          <w:b/>
          <w:bCs/>
        </w:rPr>
        <w:t>CHAPTER 8: CONCLUSION AND FUTURE ENHANCEMENTS</w:t>
      </w:r>
    </w:p>
    <w:p w14:paraId="3A4D4461" w14:textId="77777777" w:rsidR="00A90DB1" w:rsidRDefault="00000000">
      <w:pPr>
        <w:tabs>
          <w:tab w:val="right" w:leader="dot" w:pos="9026"/>
        </w:tabs>
        <w:spacing w:after="90"/>
      </w:pPr>
      <w:r>
        <w:t>8.1 Conclusion</w:t>
      </w:r>
    </w:p>
    <w:p w14:paraId="41451042" w14:textId="77777777" w:rsidR="00A90DB1" w:rsidRDefault="00000000">
      <w:pPr>
        <w:tabs>
          <w:tab w:val="right" w:leader="dot" w:pos="9026"/>
        </w:tabs>
        <w:spacing w:after="90"/>
      </w:pPr>
      <w:r>
        <w:t>8.2 Limitations of the Project</w:t>
      </w:r>
    </w:p>
    <w:p w14:paraId="118D97B6" w14:textId="77777777" w:rsidR="00A90DB1" w:rsidRDefault="00000000">
      <w:pPr>
        <w:tabs>
          <w:tab w:val="right" w:leader="dot" w:pos="9026"/>
        </w:tabs>
        <w:spacing w:after="90"/>
      </w:pPr>
      <w:r>
        <w:t>8.3 Scope for Future Enhancements</w:t>
      </w:r>
    </w:p>
    <w:p w14:paraId="0001CB88" w14:textId="77777777" w:rsidR="00A90DB1" w:rsidRDefault="00000000">
      <w:pPr>
        <w:tabs>
          <w:tab w:val="right" w:leader="dot" w:pos="9026"/>
        </w:tabs>
        <w:spacing w:after="90"/>
      </w:pPr>
      <w:r>
        <w:rPr>
          <w:b/>
          <w:bCs/>
        </w:rPr>
        <w:t>REFERENCES</w:t>
      </w:r>
    </w:p>
    <w:p w14:paraId="77E9F07A" w14:textId="77777777" w:rsidR="00A90DB1" w:rsidRDefault="00A90DB1"/>
    <w:p w14:paraId="04FAA1C4" w14:textId="77777777" w:rsidR="005265B0" w:rsidRDefault="005265B0"/>
    <w:p w14:paraId="4839BDF6" w14:textId="77777777" w:rsidR="005265B0" w:rsidRDefault="005265B0"/>
    <w:p w14:paraId="36634078" w14:textId="77777777" w:rsidR="005265B0" w:rsidRDefault="005265B0"/>
    <w:p w14:paraId="5FE9CC8A" w14:textId="5D98F3BC" w:rsidR="005265B0" w:rsidRDefault="005265B0">
      <w:pPr>
        <w:sectPr w:rsidR="005265B0">
          <w:footerReference w:type="default" r:id="rId9"/>
          <w:pgSz w:w="11906" w:h="16838"/>
          <w:pgMar w:top="1440" w:right="1440" w:bottom="1440" w:left="2160" w:header="708" w:footer="708" w:gutter="0"/>
          <w:cols w:space="720"/>
          <w:docGrid w:linePitch="360"/>
        </w:sectPr>
      </w:pPr>
      <w:r>
        <w:t>ABSTRACT</w:t>
      </w:r>
    </w:p>
    <w:p w14:paraId="2758A373" w14:textId="77777777" w:rsidR="00A90DB1" w:rsidRDefault="00000000">
      <w:pPr>
        <w:pStyle w:val="Heading1"/>
        <w:pageBreakBefore/>
        <w:spacing w:before="240" w:after="240"/>
      </w:pPr>
      <w:r>
        <w:rPr>
          <w:b/>
          <w:bCs/>
          <w:caps/>
          <w:sz w:val="36"/>
          <w:szCs w:val="36"/>
        </w:rPr>
        <w:lastRenderedPageBreak/>
        <w:t>CHAPTER 1: INTRODUCTION</w:t>
      </w:r>
    </w:p>
    <w:p w14:paraId="0E8347E6" w14:textId="77777777" w:rsidR="00A90DB1" w:rsidRDefault="00000000">
      <w:pPr>
        <w:pStyle w:val="Heading2"/>
        <w:spacing w:before="300" w:after="160"/>
      </w:pPr>
      <w:r>
        <w:rPr>
          <w:b/>
          <w:bCs/>
          <w:caps/>
          <w:sz w:val="32"/>
          <w:szCs w:val="32"/>
        </w:rPr>
        <w:t>1.1 Project Overview</w:t>
      </w:r>
    </w:p>
    <w:p w14:paraId="5D6A0337" w14:textId="77777777" w:rsidR="00A90DB1" w:rsidRDefault="00000000">
      <w:pPr>
        <w:pStyle w:val="Heading3"/>
        <w:spacing w:before="220" w:after="120"/>
      </w:pPr>
      <w:r>
        <w:rPr>
          <w:b/>
          <w:bCs/>
          <w:sz w:val="28"/>
          <w:szCs w:val="28"/>
        </w:rPr>
        <w:t>1.1.1 Statement of the Problem</w:t>
      </w:r>
    </w:p>
    <w:p w14:paraId="470A4BD1" w14:textId="77777777" w:rsidR="00A90DB1" w:rsidRDefault="00000000">
      <w:pPr>
        <w:spacing w:after="160" w:line="360" w:lineRule="auto"/>
        <w:jc w:val="both"/>
      </w:pPr>
      <w:r>
        <w:t>Alzheimer's Disease (AD) is a progressive neurodegenerative disorder that is typically diagnosed only after significant, often irreversible, neuronal damage has already occurred. Conventional diagnostic pathways rely heavily on expensive neuroimaging (MRI/PET) and invasive cerebrospinal fluid (CSF) analysis, both of which are costly, not widely accessible, and poorly suited to large-scale, early-stage screening. There is a pressing clinical need for a low-cost, blood-based, and interpretable screening tool that can flag at-risk individuals — particularly those in the Mild Cognitive Impairment (MCI) stage — well before clinical symptoms become severe.</w:t>
      </w:r>
    </w:p>
    <w:p w14:paraId="710B6DE9" w14:textId="77777777" w:rsidR="00A90DB1" w:rsidRDefault="00000000">
      <w:pPr>
        <w:pStyle w:val="Heading3"/>
        <w:spacing w:before="220" w:after="120"/>
      </w:pPr>
      <w:r>
        <w:rPr>
          <w:b/>
          <w:bCs/>
          <w:sz w:val="28"/>
          <w:szCs w:val="28"/>
        </w:rPr>
        <w:t>1.1.2 Brief Description of the Project</w:t>
      </w:r>
    </w:p>
    <w:p w14:paraId="5E846D71" w14:textId="77777777" w:rsidR="00A90DB1" w:rsidRDefault="00000000">
      <w:pPr>
        <w:spacing w:after="160" w:line="360" w:lineRule="auto"/>
        <w:jc w:val="both"/>
      </w:pPr>
      <w:r>
        <w:t>The Early Alzheimer Detection Model is a machine-learning-based diagnostic support system that classifies individuals into three clinical categories — Cognitively Normal (CN), Mild Cognitive Impairment (MCI), and Alzheimer's Disease (AD) — using a panel of blood-based biomarkers combined with demographic, lifestyle, metabolic, and cognitive-assessment data. The project uses a synthetically generated dataset of 10,000 patient records (51 attributes each) modelled on biomarker distributions reported in peer-reviewed plasma-biomarker literature, trains a Gradient-Boosted Decision Tree (</w:t>
      </w:r>
      <w:proofErr w:type="spellStart"/>
      <w:r>
        <w:t>XGBoost</w:t>
      </w:r>
      <w:proofErr w:type="spellEnd"/>
      <w:r>
        <w:t xml:space="preserve">) classifier, and layers a SHAP-style explainability module on top so that every prediction is accompanied by a human-readable justification of which biomarkers drove the outcome. A browser-based interactive front end, named </w:t>
      </w:r>
      <w:proofErr w:type="spellStart"/>
      <w:r>
        <w:t>AuraMind</w:t>
      </w:r>
      <w:proofErr w:type="spellEnd"/>
      <w:r>
        <w:t>, allows a user to enter or load a patient's biomarker profile and instantly view the predicted diagnostic class, class probabilities, and the top contributing features.</w:t>
      </w:r>
    </w:p>
    <w:p w14:paraId="1967742D" w14:textId="77777777" w:rsidR="00A90DB1" w:rsidRDefault="00000000">
      <w:pPr>
        <w:pStyle w:val="Heading3"/>
        <w:spacing w:before="220" w:after="120"/>
      </w:pPr>
      <w:r>
        <w:rPr>
          <w:b/>
          <w:bCs/>
          <w:sz w:val="28"/>
          <w:szCs w:val="28"/>
        </w:rPr>
        <w:t>1.1.3 Objectives of the Project</w:t>
      </w:r>
    </w:p>
    <w:p w14:paraId="30E099F2" w14:textId="77777777" w:rsidR="00A90DB1" w:rsidRDefault="00000000">
      <w:pPr>
        <w:pStyle w:val="ListParagraph"/>
        <w:numPr>
          <w:ilvl w:val="0"/>
          <w:numId w:val="2"/>
        </w:numPr>
        <w:spacing w:after="100" w:line="360" w:lineRule="auto"/>
      </w:pPr>
      <w:r>
        <w:t xml:space="preserve">To design and curate a realistic, </w:t>
      </w:r>
      <w:proofErr w:type="gramStart"/>
      <w:r>
        <w:t>clinically-grounded</w:t>
      </w:r>
      <w:proofErr w:type="gramEnd"/>
      <w:r>
        <w:t xml:space="preserve"> synthetic dataset of blood biomarkers, demographic, metabolic, and cognitive features for Alzheimer's risk classification.</w:t>
      </w:r>
    </w:p>
    <w:p w14:paraId="337EAA36" w14:textId="77777777" w:rsidR="00A90DB1" w:rsidRDefault="00000000">
      <w:pPr>
        <w:pStyle w:val="ListParagraph"/>
        <w:numPr>
          <w:ilvl w:val="0"/>
          <w:numId w:val="2"/>
        </w:numPr>
        <w:spacing w:after="100" w:line="360" w:lineRule="auto"/>
      </w:pPr>
      <w:r>
        <w:t>To build and validate a multi-class machine learning model (</w:t>
      </w:r>
      <w:proofErr w:type="spellStart"/>
      <w:r>
        <w:t>XGBoost</w:t>
      </w:r>
      <w:proofErr w:type="spellEnd"/>
      <w:r>
        <w:t>) capable of distinguishing between CN, MCI, and AD categories.</w:t>
      </w:r>
    </w:p>
    <w:p w14:paraId="1D54B688" w14:textId="77777777" w:rsidR="00A90DB1" w:rsidRDefault="00000000">
      <w:pPr>
        <w:pStyle w:val="ListParagraph"/>
        <w:numPr>
          <w:ilvl w:val="0"/>
          <w:numId w:val="2"/>
        </w:numPr>
        <w:spacing w:after="100" w:line="360" w:lineRule="auto"/>
      </w:pPr>
      <w:r>
        <w:lastRenderedPageBreak/>
        <w:t>To incorporate explainability (SHAP-style feature attribution) so that predictions are transparent and clinically interpretable rather than a black box.</w:t>
      </w:r>
    </w:p>
    <w:p w14:paraId="55EB3BDF" w14:textId="77777777" w:rsidR="00A90DB1" w:rsidRDefault="00000000">
      <w:pPr>
        <w:pStyle w:val="ListParagraph"/>
        <w:numPr>
          <w:ilvl w:val="0"/>
          <w:numId w:val="2"/>
        </w:numPr>
        <w:spacing w:after="100" w:line="360" w:lineRule="auto"/>
      </w:pPr>
      <w:r>
        <w:t>To develop an interactive, user-friendly front-end interface that visualizes biomarker inputs, diagnostic probabilities, and feature contributions in real time.</w:t>
      </w:r>
    </w:p>
    <w:p w14:paraId="3C64CA41" w14:textId="77777777" w:rsidR="00A90DB1" w:rsidRDefault="00000000">
      <w:pPr>
        <w:pStyle w:val="ListParagraph"/>
        <w:numPr>
          <w:ilvl w:val="0"/>
          <w:numId w:val="2"/>
        </w:numPr>
        <w:spacing w:after="100" w:line="360" w:lineRule="auto"/>
      </w:pPr>
      <w:r>
        <w:t>To evaluate the model rigorously using standard classification metrics and to critically examine any limitations of the dataset and pipeline.</w:t>
      </w:r>
    </w:p>
    <w:p w14:paraId="01AFFD34" w14:textId="77777777" w:rsidR="00A90DB1" w:rsidRDefault="00000000">
      <w:pPr>
        <w:pStyle w:val="Heading3"/>
        <w:spacing w:before="220" w:after="120"/>
      </w:pPr>
      <w:r>
        <w:rPr>
          <w:b/>
          <w:bCs/>
          <w:sz w:val="28"/>
          <w:szCs w:val="28"/>
        </w:rPr>
        <w:t>1.1.4 Scope of the Project</w:t>
      </w:r>
    </w:p>
    <w:p w14:paraId="57916258" w14:textId="77777777" w:rsidR="00A90DB1" w:rsidRDefault="00000000">
      <w:pPr>
        <w:spacing w:after="160" w:line="360" w:lineRule="auto"/>
        <w:jc w:val="both"/>
      </w:pPr>
      <w:r>
        <w:t>The scope of this project is limited to a proof-of-concept, research/academic-grade diagnostic support tool trained on synthetic data. It is not a certified medical device and is not intended to replace clinical diagnosis. The system covers: dataset generation and validation, model training and evaluation, explainability, and a demonstration web interface. It does not currently cover real-time integration with hospital Electronic Health Record (EHR) systems, regulatory validation, or deployment on real patient data, all of which are identified as future enhancements.</w:t>
      </w:r>
    </w:p>
    <w:p w14:paraId="7F76BB7C" w14:textId="77777777" w:rsidR="00A90DB1" w:rsidRDefault="00000000">
      <w:pPr>
        <w:pStyle w:val="Heading2"/>
        <w:spacing w:before="300" w:after="160"/>
      </w:pPr>
      <w:r>
        <w:rPr>
          <w:b/>
          <w:bCs/>
          <w:caps/>
          <w:sz w:val="32"/>
          <w:szCs w:val="32"/>
        </w:rPr>
        <w:t>1.2 Software and Hardware Requirements</w:t>
      </w:r>
    </w:p>
    <w:p w14:paraId="09037C03" w14:textId="77777777" w:rsidR="00A90DB1" w:rsidRDefault="00000000">
      <w:pPr>
        <w:pStyle w:val="Heading3"/>
        <w:spacing w:before="220" w:after="120"/>
      </w:pPr>
      <w:r>
        <w:rPr>
          <w:b/>
          <w:bCs/>
          <w:sz w:val="28"/>
          <w:szCs w:val="28"/>
        </w:rPr>
        <w:t>1.2.1 Software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0DB1" w14:paraId="46CCC470"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vAlign w:val="center"/>
          </w:tcPr>
          <w:p w14:paraId="65B92B38" w14:textId="77777777" w:rsidR="00A90DB1" w:rsidRDefault="00000000">
            <w:r>
              <w:rPr>
                <w:b/>
                <w:bCs/>
                <w:color w:val="FFFFFF"/>
                <w:sz w:val="22"/>
                <w:szCs w:val="22"/>
              </w:rPr>
              <w:t>Component</w:t>
            </w:r>
          </w:p>
        </w:tc>
        <w:tc>
          <w:tcPr>
            <w:tcW w:w="4680" w:type="dxa"/>
            <w:shd w:val="clear" w:color="auto" w:fill="1F3864"/>
            <w:tcMar>
              <w:top w:w="80" w:type="dxa"/>
              <w:left w:w="100" w:type="dxa"/>
              <w:bottom w:w="80" w:type="dxa"/>
              <w:right w:w="100" w:type="dxa"/>
            </w:tcMar>
            <w:vAlign w:val="center"/>
          </w:tcPr>
          <w:p w14:paraId="0BBC0306" w14:textId="77777777" w:rsidR="00A90DB1" w:rsidRDefault="00000000">
            <w:r>
              <w:rPr>
                <w:b/>
                <w:bCs/>
                <w:color w:val="FFFFFF"/>
                <w:sz w:val="22"/>
                <w:szCs w:val="22"/>
              </w:rPr>
              <w:t>Specification</w:t>
            </w:r>
          </w:p>
        </w:tc>
      </w:tr>
      <w:tr w:rsidR="00A90DB1" w14:paraId="035AA46A" w14:textId="77777777">
        <w:tblPrEx>
          <w:tblCellMar>
            <w:top w:w="0" w:type="dxa"/>
            <w:bottom w:w="0" w:type="dxa"/>
          </w:tblCellMar>
        </w:tblPrEx>
        <w:tc>
          <w:tcPr>
            <w:tcW w:w="4680" w:type="dxa"/>
            <w:tcMar>
              <w:top w:w="80" w:type="dxa"/>
              <w:left w:w="100" w:type="dxa"/>
              <w:bottom w:w="80" w:type="dxa"/>
              <w:right w:w="100" w:type="dxa"/>
            </w:tcMar>
          </w:tcPr>
          <w:p w14:paraId="3898CC90" w14:textId="77777777" w:rsidR="00A90DB1" w:rsidRDefault="00000000">
            <w:r>
              <w:rPr>
                <w:sz w:val="22"/>
                <w:szCs w:val="22"/>
              </w:rPr>
              <w:t>Operating System</w:t>
            </w:r>
          </w:p>
        </w:tc>
        <w:tc>
          <w:tcPr>
            <w:tcW w:w="4680" w:type="dxa"/>
            <w:tcMar>
              <w:top w:w="80" w:type="dxa"/>
              <w:left w:w="100" w:type="dxa"/>
              <w:bottom w:w="80" w:type="dxa"/>
              <w:right w:w="100" w:type="dxa"/>
            </w:tcMar>
          </w:tcPr>
          <w:p w14:paraId="58EC7BEA" w14:textId="77777777" w:rsidR="00A90DB1" w:rsidRDefault="00000000">
            <w:r>
              <w:rPr>
                <w:sz w:val="22"/>
                <w:szCs w:val="22"/>
              </w:rPr>
              <w:t>Windows 10/11, Linux, or macOS</w:t>
            </w:r>
          </w:p>
        </w:tc>
      </w:tr>
      <w:tr w:rsidR="00A90DB1" w14:paraId="7A06F16D" w14:textId="77777777">
        <w:tblPrEx>
          <w:tblCellMar>
            <w:top w:w="0" w:type="dxa"/>
            <w:bottom w:w="0" w:type="dxa"/>
          </w:tblCellMar>
        </w:tblPrEx>
        <w:tc>
          <w:tcPr>
            <w:tcW w:w="4680" w:type="dxa"/>
            <w:tcMar>
              <w:top w:w="80" w:type="dxa"/>
              <w:left w:w="100" w:type="dxa"/>
              <w:bottom w:w="80" w:type="dxa"/>
              <w:right w:w="100" w:type="dxa"/>
            </w:tcMar>
          </w:tcPr>
          <w:p w14:paraId="47623945" w14:textId="77777777" w:rsidR="00A90DB1" w:rsidRDefault="00000000">
            <w:r>
              <w:rPr>
                <w:sz w:val="22"/>
                <w:szCs w:val="22"/>
              </w:rPr>
              <w:t>Programming Language</w:t>
            </w:r>
          </w:p>
        </w:tc>
        <w:tc>
          <w:tcPr>
            <w:tcW w:w="4680" w:type="dxa"/>
            <w:tcMar>
              <w:top w:w="80" w:type="dxa"/>
              <w:left w:w="100" w:type="dxa"/>
              <w:bottom w:w="80" w:type="dxa"/>
              <w:right w:w="100" w:type="dxa"/>
            </w:tcMar>
          </w:tcPr>
          <w:p w14:paraId="1E3BDFD7" w14:textId="77777777" w:rsidR="00A90DB1" w:rsidRDefault="00000000">
            <w:r>
              <w:rPr>
                <w:sz w:val="22"/>
                <w:szCs w:val="22"/>
              </w:rPr>
              <w:t>Python 3.10+, JavaScript (ES6)</w:t>
            </w:r>
          </w:p>
        </w:tc>
      </w:tr>
      <w:tr w:rsidR="00A90DB1" w14:paraId="40D7344A" w14:textId="77777777">
        <w:tblPrEx>
          <w:tblCellMar>
            <w:top w:w="0" w:type="dxa"/>
            <w:bottom w:w="0" w:type="dxa"/>
          </w:tblCellMar>
        </w:tblPrEx>
        <w:tc>
          <w:tcPr>
            <w:tcW w:w="4680" w:type="dxa"/>
            <w:tcMar>
              <w:top w:w="80" w:type="dxa"/>
              <w:left w:w="100" w:type="dxa"/>
              <w:bottom w:w="80" w:type="dxa"/>
              <w:right w:w="100" w:type="dxa"/>
            </w:tcMar>
          </w:tcPr>
          <w:p w14:paraId="7768D6E2" w14:textId="77777777" w:rsidR="00A90DB1" w:rsidRDefault="00000000">
            <w:r>
              <w:rPr>
                <w:sz w:val="22"/>
                <w:szCs w:val="22"/>
              </w:rPr>
              <w:t>ML Libraries</w:t>
            </w:r>
          </w:p>
        </w:tc>
        <w:tc>
          <w:tcPr>
            <w:tcW w:w="4680" w:type="dxa"/>
            <w:tcMar>
              <w:top w:w="80" w:type="dxa"/>
              <w:left w:w="100" w:type="dxa"/>
              <w:bottom w:w="80" w:type="dxa"/>
              <w:right w:w="100" w:type="dxa"/>
            </w:tcMar>
          </w:tcPr>
          <w:p w14:paraId="0C0898B6" w14:textId="77777777" w:rsidR="00A90DB1" w:rsidRDefault="00000000">
            <w:proofErr w:type="spellStart"/>
            <w:r>
              <w:rPr>
                <w:sz w:val="22"/>
                <w:szCs w:val="22"/>
              </w:rPr>
              <w:t>XGBoost</w:t>
            </w:r>
            <w:proofErr w:type="spellEnd"/>
            <w:r>
              <w:rPr>
                <w:sz w:val="22"/>
                <w:szCs w:val="22"/>
              </w:rPr>
              <w:t>, scikit-learn, pandas, NumPy</w:t>
            </w:r>
          </w:p>
        </w:tc>
      </w:tr>
      <w:tr w:rsidR="00A90DB1" w14:paraId="30233ADF" w14:textId="77777777">
        <w:tblPrEx>
          <w:tblCellMar>
            <w:top w:w="0" w:type="dxa"/>
            <w:bottom w:w="0" w:type="dxa"/>
          </w:tblCellMar>
        </w:tblPrEx>
        <w:tc>
          <w:tcPr>
            <w:tcW w:w="4680" w:type="dxa"/>
            <w:tcMar>
              <w:top w:w="80" w:type="dxa"/>
              <w:left w:w="100" w:type="dxa"/>
              <w:bottom w:w="80" w:type="dxa"/>
              <w:right w:w="100" w:type="dxa"/>
            </w:tcMar>
          </w:tcPr>
          <w:p w14:paraId="1AFDE13D" w14:textId="77777777" w:rsidR="00A90DB1" w:rsidRDefault="00000000">
            <w:r>
              <w:rPr>
                <w:sz w:val="22"/>
                <w:szCs w:val="22"/>
              </w:rPr>
              <w:t>Visualization</w:t>
            </w:r>
          </w:p>
        </w:tc>
        <w:tc>
          <w:tcPr>
            <w:tcW w:w="4680" w:type="dxa"/>
            <w:tcMar>
              <w:top w:w="80" w:type="dxa"/>
              <w:left w:w="100" w:type="dxa"/>
              <w:bottom w:w="80" w:type="dxa"/>
              <w:right w:w="100" w:type="dxa"/>
            </w:tcMar>
          </w:tcPr>
          <w:p w14:paraId="18B69949" w14:textId="77777777" w:rsidR="00A90DB1" w:rsidRDefault="00000000">
            <w:r>
              <w:rPr>
                <w:sz w:val="22"/>
                <w:szCs w:val="22"/>
              </w:rPr>
              <w:t>Matplotlib, Seaborn</w:t>
            </w:r>
          </w:p>
        </w:tc>
      </w:tr>
      <w:tr w:rsidR="00A90DB1" w14:paraId="0C0565A7" w14:textId="77777777">
        <w:tblPrEx>
          <w:tblCellMar>
            <w:top w:w="0" w:type="dxa"/>
            <w:bottom w:w="0" w:type="dxa"/>
          </w:tblCellMar>
        </w:tblPrEx>
        <w:tc>
          <w:tcPr>
            <w:tcW w:w="4680" w:type="dxa"/>
            <w:tcMar>
              <w:top w:w="80" w:type="dxa"/>
              <w:left w:w="100" w:type="dxa"/>
              <w:bottom w:w="80" w:type="dxa"/>
              <w:right w:w="100" w:type="dxa"/>
            </w:tcMar>
          </w:tcPr>
          <w:p w14:paraId="52963D13" w14:textId="77777777" w:rsidR="00A90DB1" w:rsidRDefault="00000000">
            <w:r>
              <w:rPr>
                <w:sz w:val="22"/>
                <w:szCs w:val="22"/>
              </w:rPr>
              <w:t>Notebook Environment</w:t>
            </w:r>
          </w:p>
        </w:tc>
        <w:tc>
          <w:tcPr>
            <w:tcW w:w="4680" w:type="dxa"/>
            <w:tcMar>
              <w:top w:w="80" w:type="dxa"/>
              <w:left w:w="100" w:type="dxa"/>
              <w:bottom w:w="80" w:type="dxa"/>
              <w:right w:w="100" w:type="dxa"/>
            </w:tcMar>
          </w:tcPr>
          <w:p w14:paraId="68B1E75A" w14:textId="77777777" w:rsidR="00A90DB1" w:rsidRDefault="00000000">
            <w:r>
              <w:rPr>
                <w:sz w:val="22"/>
                <w:szCs w:val="22"/>
              </w:rPr>
              <w:t xml:space="preserve">Jupyter Notebook / Google </w:t>
            </w:r>
            <w:proofErr w:type="spellStart"/>
            <w:r>
              <w:rPr>
                <w:sz w:val="22"/>
                <w:szCs w:val="22"/>
              </w:rPr>
              <w:t>Colab</w:t>
            </w:r>
            <w:proofErr w:type="spellEnd"/>
          </w:p>
        </w:tc>
      </w:tr>
      <w:tr w:rsidR="00A90DB1" w14:paraId="53148D02" w14:textId="77777777">
        <w:tblPrEx>
          <w:tblCellMar>
            <w:top w:w="0" w:type="dxa"/>
            <w:bottom w:w="0" w:type="dxa"/>
          </w:tblCellMar>
        </w:tblPrEx>
        <w:tc>
          <w:tcPr>
            <w:tcW w:w="4680" w:type="dxa"/>
            <w:tcMar>
              <w:top w:w="80" w:type="dxa"/>
              <w:left w:w="100" w:type="dxa"/>
              <w:bottom w:w="80" w:type="dxa"/>
              <w:right w:w="100" w:type="dxa"/>
            </w:tcMar>
          </w:tcPr>
          <w:p w14:paraId="4619781B" w14:textId="77777777" w:rsidR="00A90DB1" w:rsidRDefault="00000000">
            <w:r>
              <w:rPr>
                <w:sz w:val="22"/>
                <w:szCs w:val="22"/>
              </w:rPr>
              <w:t>Front-End</w:t>
            </w:r>
          </w:p>
        </w:tc>
        <w:tc>
          <w:tcPr>
            <w:tcW w:w="4680" w:type="dxa"/>
            <w:tcMar>
              <w:top w:w="80" w:type="dxa"/>
              <w:left w:w="100" w:type="dxa"/>
              <w:bottom w:w="80" w:type="dxa"/>
              <w:right w:w="100" w:type="dxa"/>
            </w:tcMar>
          </w:tcPr>
          <w:p w14:paraId="5A2185BD" w14:textId="77777777" w:rsidR="00A90DB1" w:rsidRDefault="00000000">
            <w:r>
              <w:rPr>
                <w:sz w:val="22"/>
                <w:szCs w:val="22"/>
              </w:rPr>
              <w:t>HTML5, CSS3, vanilla JavaScript</w:t>
            </w:r>
          </w:p>
        </w:tc>
      </w:tr>
      <w:tr w:rsidR="00A90DB1" w14:paraId="12D48913" w14:textId="77777777">
        <w:tblPrEx>
          <w:tblCellMar>
            <w:top w:w="0" w:type="dxa"/>
            <w:bottom w:w="0" w:type="dxa"/>
          </w:tblCellMar>
        </w:tblPrEx>
        <w:tc>
          <w:tcPr>
            <w:tcW w:w="4680" w:type="dxa"/>
            <w:tcMar>
              <w:top w:w="80" w:type="dxa"/>
              <w:left w:w="100" w:type="dxa"/>
              <w:bottom w:w="80" w:type="dxa"/>
              <w:right w:w="100" w:type="dxa"/>
            </w:tcMar>
          </w:tcPr>
          <w:p w14:paraId="56726E66" w14:textId="77777777" w:rsidR="00A90DB1" w:rsidRDefault="00000000">
            <w:r>
              <w:rPr>
                <w:sz w:val="22"/>
                <w:szCs w:val="22"/>
              </w:rPr>
              <w:t>Version Control</w:t>
            </w:r>
          </w:p>
        </w:tc>
        <w:tc>
          <w:tcPr>
            <w:tcW w:w="4680" w:type="dxa"/>
            <w:tcMar>
              <w:top w:w="80" w:type="dxa"/>
              <w:left w:w="100" w:type="dxa"/>
              <w:bottom w:w="80" w:type="dxa"/>
              <w:right w:w="100" w:type="dxa"/>
            </w:tcMar>
          </w:tcPr>
          <w:p w14:paraId="7F0235BD" w14:textId="77777777" w:rsidR="00A90DB1" w:rsidRDefault="00000000">
            <w:r>
              <w:rPr>
                <w:sz w:val="22"/>
                <w:szCs w:val="22"/>
              </w:rPr>
              <w:t>Git and GitHub</w:t>
            </w:r>
          </w:p>
        </w:tc>
      </w:tr>
    </w:tbl>
    <w:p w14:paraId="7E9B69A7" w14:textId="77777777" w:rsidR="00A90DB1" w:rsidRDefault="00000000">
      <w:pPr>
        <w:pStyle w:val="Heading3"/>
        <w:spacing w:before="220" w:after="120"/>
      </w:pPr>
      <w:r>
        <w:rPr>
          <w:b/>
          <w:bCs/>
          <w:sz w:val="28"/>
          <w:szCs w:val="28"/>
        </w:rPr>
        <w:t>1.2.2 Hardware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0DB1" w14:paraId="7257DBEE"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vAlign w:val="center"/>
          </w:tcPr>
          <w:p w14:paraId="2B311E03" w14:textId="77777777" w:rsidR="00A90DB1" w:rsidRDefault="00000000">
            <w:r>
              <w:rPr>
                <w:b/>
                <w:bCs/>
                <w:color w:val="FFFFFF"/>
                <w:sz w:val="22"/>
                <w:szCs w:val="22"/>
              </w:rPr>
              <w:t>Component</w:t>
            </w:r>
          </w:p>
        </w:tc>
        <w:tc>
          <w:tcPr>
            <w:tcW w:w="4680" w:type="dxa"/>
            <w:shd w:val="clear" w:color="auto" w:fill="1F3864"/>
            <w:tcMar>
              <w:top w:w="80" w:type="dxa"/>
              <w:left w:w="100" w:type="dxa"/>
              <w:bottom w:w="80" w:type="dxa"/>
              <w:right w:w="100" w:type="dxa"/>
            </w:tcMar>
            <w:vAlign w:val="center"/>
          </w:tcPr>
          <w:p w14:paraId="165913C3" w14:textId="77777777" w:rsidR="00A90DB1" w:rsidRDefault="00000000">
            <w:r>
              <w:rPr>
                <w:b/>
                <w:bCs/>
                <w:color w:val="FFFFFF"/>
                <w:sz w:val="22"/>
                <w:szCs w:val="22"/>
              </w:rPr>
              <w:t>Minimum Requirement</w:t>
            </w:r>
          </w:p>
        </w:tc>
      </w:tr>
      <w:tr w:rsidR="00A90DB1" w14:paraId="22098B60" w14:textId="77777777">
        <w:tblPrEx>
          <w:tblCellMar>
            <w:top w:w="0" w:type="dxa"/>
            <w:bottom w:w="0" w:type="dxa"/>
          </w:tblCellMar>
        </w:tblPrEx>
        <w:tc>
          <w:tcPr>
            <w:tcW w:w="4680" w:type="dxa"/>
            <w:tcMar>
              <w:top w:w="80" w:type="dxa"/>
              <w:left w:w="100" w:type="dxa"/>
              <w:bottom w:w="80" w:type="dxa"/>
              <w:right w:w="100" w:type="dxa"/>
            </w:tcMar>
          </w:tcPr>
          <w:p w14:paraId="2F9D2D3A" w14:textId="77777777" w:rsidR="00A90DB1" w:rsidRDefault="00000000">
            <w:r>
              <w:rPr>
                <w:sz w:val="22"/>
                <w:szCs w:val="22"/>
              </w:rPr>
              <w:t>Processor</w:t>
            </w:r>
          </w:p>
        </w:tc>
        <w:tc>
          <w:tcPr>
            <w:tcW w:w="4680" w:type="dxa"/>
            <w:tcMar>
              <w:top w:w="80" w:type="dxa"/>
              <w:left w:w="100" w:type="dxa"/>
              <w:bottom w:w="80" w:type="dxa"/>
              <w:right w:w="100" w:type="dxa"/>
            </w:tcMar>
          </w:tcPr>
          <w:p w14:paraId="3BDCD5F9" w14:textId="77777777" w:rsidR="00A90DB1" w:rsidRDefault="00000000">
            <w:r>
              <w:rPr>
                <w:sz w:val="22"/>
                <w:szCs w:val="22"/>
              </w:rPr>
              <w:t xml:space="preserve">Intel i5 / AMD </w:t>
            </w:r>
            <w:proofErr w:type="spellStart"/>
            <w:r>
              <w:rPr>
                <w:sz w:val="22"/>
                <w:szCs w:val="22"/>
              </w:rPr>
              <w:t>Ryzen</w:t>
            </w:r>
            <w:proofErr w:type="spellEnd"/>
            <w:r>
              <w:rPr>
                <w:sz w:val="22"/>
                <w:szCs w:val="22"/>
              </w:rPr>
              <w:t xml:space="preserve"> 5 or equivalent</w:t>
            </w:r>
          </w:p>
        </w:tc>
      </w:tr>
      <w:tr w:rsidR="00A90DB1" w14:paraId="5820A449" w14:textId="77777777">
        <w:tblPrEx>
          <w:tblCellMar>
            <w:top w:w="0" w:type="dxa"/>
            <w:bottom w:w="0" w:type="dxa"/>
          </w:tblCellMar>
        </w:tblPrEx>
        <w:tc>
          <w:tcPr>
            <w:tcW w:w="4680" w:type="dxa"/>
            <w:tcMar>
              <w:top w:w="80" w:type="dxa"/>
              <w:left w:w="100" w:type="dxa"/>
              <w:bottom w:w="80" w:type="dxa"/>
              <w:right w:w="100" w:type="dxa"/>
            </w:tcMar>
          </w:tcPr>
          <w:p w14:paraId="63349426" w14:textId="77777777" w:rsidR="00A90DB1" w:rsidRDefault="00000000">
            <w:r>
              <w:rPr>
                <w:sz w:val="22"/>
                <w:szCs w:val="22"/>
              </w:rPr>
              <w:t>RAM</w:t>
            </w:r>
          </w:p>
        </w:tc>
        <w:tc>
          <w:tcPr>
            <w:tcW w:w="4680" w:type="dxa"/>
            <w:tcMar>
              <w:top w:w="80" w:type="dxa"/>
              <w:left w:w="100" w:type="dxa"/>
              <w:bottom w:w="80" w:type="dxa"/>
              <w:right w:w="100" w:type="dxa"/>
            </w:tcMar>
          </w:tcPr>
          <w:p w14:paraId="7324716F" w14:textId="77777777" w:rsidR="00A90DB1" w:rsidRDefault="00000000">
            <w:r>
              <w:rPr>
                <w:sz w:val="22"/>
                <w:szCs w:val="22"/>
              </w:rPr>
              <w:t>8 GB (16 GB recommended for training)</w:t>
            </w:r>
          </w:p>
        </w:tc>
      </w:tr>
      <w:tr w:rsidR="00A90DB1" w14:paraId="17C68CB7" w14:textId="77777777">
        <w:tblPrEx>
          <w:tblCellMar>
            <w:top w:w="0" w:type="dxa"/>
            <w:bottom w:w="0" w:type="dxa"/>
          </w:tblCellMar>
        </w:tblPrEx>
        <w:tc>
          <w:tcPr>
            <w:tcW w:w="4680" w:type="dxa"/>
            <w:tcMar>
              <w:top w:w="80" w:type="dxa"/>
              <w:left w:w="100" w:type="dxa"/>
              <w:bottom w:w="80" w:type="dxa"/>
              <w:right w:w="100" w:type="dxa"/>
            </w:tcMar>
          </w:tcPr>
          <w:p w14:paraId="774B7330" w14:textId="77777777" w:rsidR="00A90DB1" w:rsidRDefault="00000000">
            <w:r>
              <w:rPr>
                <w:sz w:val="22"/>
                <w:szCs w:val="22"/>
              </w:rPr>
              <w:t>Storage</w:t>
            </w:r>
          </w:p>
        </w:tc>
        <w:tc>
          <w:tcPr>
            <w:tcW w:w="4680" w:type="dxa"/>
            <w:tcMar>
              <w:top w:w="80" w:type="dxa"/>
              <w:left w:w="100" w:type="dxa"/>
              <w:bottom w:w="80" w:type="dxa"/>
              <w:right w:w="100" w:type="dxa"/>
            </w:tcMar>
          </w:tcPr>
          <w:p w14:paraId="248EDD25" w14:textId="77777777" w:rsidR="00A90DB1" w:rsidRDefault="00000000">
            <w:r>
              <w:rPr>
                <w:sz w:val="22"/>
                <w:szCs w:val="22"/>
              </w:rPr>
              <w:t>2 GB free space</w:t>
            </w:r>
          </w:p>
        </w:tc>
      </w:tr>
      <w:tr w:rsidR="00A90DB1" w14:paraId="4502882B" w14:textId="77777777">
        <w:tblPrEx>
          <w:tblCellMar>
            <w:top w:w="0" w:type="dxa"/>
            <w:bottom w:w="0" w:type="dxa"/>
          </w:tblCellMar>
        </w:tblPrEx>
        <w:tc>
          <w:tcPr>
            <w:tcW w:w="4680" w:type="dxa"/>
            <w:tcMar>
              <w:top w:w="80" w:type="dxa"/>
              <w:left w:w="100" w:type="dxa"/>
              <w:bottom w:w="80" w:type="dxa"/>
              <w:right w:w="100" w:type="dxa"/>
            </w:tcMar>
          </w:tcPr>
          <w:p w14:paraId="37110BC4" w14:textId="77777777" w:rsidR="00A90DB1" w:rsidRDefault="00000000">
            <w:r>
              <w:rPr>
                <w:sz w:val="22"/>
                <w:szCs w:val="22"/>
              </w:rPr>
              <w:lastRenderedPageBreak/>
              <w:t>GPU</w:t>
            </w:r>
          </w:p>
        </w:tc>
        <w:tc>
          <w:tcPr>
            <w:tcW w:w="4680" w:type="dxa"/>
            <w:tcMar>
              <w:top w:w="80" w:type="dxa"/>
              <w:left w:w="100" w:type="dxa"/>
              <w:bottom w:w="80" w:type="dxa"/>
              <w:right w:w="100" w:type="dxa"/>
            </w:tcMar>
          </w:tcPr>
          <w:p w14:paraId="23FD3C64" w14:textId="77777777" w:rsidR="00A90DB1" w:rsidRDefault="00000000">
            <w:r>
              <w:rPr>
                <w:sz w:val="22"/>
                <w:szCs w:val="22"/>
              </w:rPr>
              <w:t xml:space="preserve">Optional — CUDA-capable GPU accelerates </w:t>
            </w:r>
            <w:proofErr w:type="spellStart"/>
            <w:r>
              <w:rPr>
                <w:sz w:val="22"/>
                <w:szCs w:val="22"/>
              </w:rPr>
              <w:t>XGBoost</w:t>
            </w:r>
            <w:proofErr w:type="spellEnd"/>
            <w:r>
              <w:rPr>
                <w:sz w:val="22"/>
                <w:szCs w:val="22"/>
              </w:rPr>
              <w:t xml:space="preserve"> training</w:t>
            </w:r>
          </w:p>
        </w:tc>
      </w:tr>
    </w:tbl>
    <w:p w14:paraId="0D2EAA2C" w14:textId="77777777" w:rsidR="00A90DB1" w:rsidRDefault="00000000">
      <w:pPr>
        <w:pStyle w:val="Heading2"/>
        <w:spacing w:before="300" w:after="160"/>
      </w:pPr>
      <w:r>
        <w:rPr>
          <w:b/>
          <w:bCs/>
          <w:caps/>
          <w:sz w:val="32"/>
          <w:szCs w:val="32"/>
        </w:rPr>
        <w:t>1.3 Functional and Non-Functional Requirements</w:t>
      </w:r>
    </w:p>
    <w:p w14:paraId="52431793" w14:textId="77777777" w:rsidR="00A90DB1" w:rsidRDefault="00000000">
      <w:pPr>
        <w:pStyle w:val="Heading3"/>
        <w:spacing w:before="220" w:after="120"/>
      </w:pPr>
      <w:r>
        <w:rPr>
          <w:b/>
          <w:bCs/>
          <w:sz w:val="28"/>
          <w:szCs w:val="28"/>
        </w:rPr>
        <w:t>1.3.1 Functional Requirements</w:t>
      </w:r>
    </w:p>
    <w:p w14:paraId="72EC4814" w14:textId="77777777" w:rsidR="00A90DB1" w:rsidRDefault="00000000">
      <w:pPr>
        <w:pStyle w:val="ListParagraph"/>
        <w:numPr>
          <w:ilvl w:val="0"/>
          <w:numId w:val="3"/>
        </w:numPr>
        <w:spacing w:after="100" w:line="360" w:lineRule="auto"/>
      </w:pPr>
      <w:r>
        <w:t>The system shall accept biomarker, demographic, and cognitive-score inputs for a patient.</w:t>
      </w:r>
    </w:p>
    <w:p w14:paraId="6D9613C2" w14:textId="77777777" w:rsidR="00A90DB1" w:rsidRDefault="00000000">
      <w:pPr>
        <w:pStyle w:val="ListParagraph"/>
        <w:numPr>
          <w:ilvl w:val="0"/>
          <w:numId w:val="3"/>
        </w:numPr>
        <w:spacing w:after="100" w:line="360" w:lineRule="auto"/>
      </w:pPr>
      <w:r>
        <w:t>The system shall classify the patient into CN, MCI, or AD with associated class probabilities.</w:t>
      </w:r>
    </w:p>
    <w:p w14:paraId="3180FA48" w14:textId="77777777" w:rsidR="00A90DB1" w:rsidRDefault="00000000">
      <w:pPr>
        <w:pStyle w:val="ListParagraph"/>
        <w:numPr>
          <w:ilvl w:val="0"/>
          <w:numId w:val="3"/>
        </w:numPr>
        <w:spacing w:after="100" w:line="360" w:lineRule="auto"/>
      </w:pPr>
      <w:r>
        <w:t>The system shall display the top contributing features (SHAP-style) behind each prediction.</w:t>
      </w:r>
    </w:p>
    <w:p w14:paraId="3C0E58EC" w14:textId="77777777" w:rsidR="00A90DB1" w:rsidRDefault="00000000">
      <w:pPr>
        <w:pStyle w:val="ListParagraph"/>
        <w:numPr>
          <w:ilvl w:val="0"/>
          <w:numId w:val="3"/>
        </w:numPr>
        <w:spacing w:after="100" w:line="360" w:lineRule="auto"/>
      </w:pPr>
      <w:r>
        <w:t>The system shall allow a user to load pre-set diagnostic profiles for quick demonstration.</w:t>
      </w:r>
    </w:p>
    <w:p w14:paraId="0D763B7E" w14:textId="77777777" w:rsidR="00A90DB1" w:rsidRDefault="00000000">
      <w:pPr>
        <w:pStyle w:val="Heading3"/>
        <w:spacing w:before="220" w:after="120"/>
      </w:pPr>
      <w:r>
        <w:rPr>
          <w:b/>
          <w:bCs/>
          <w:sz w:val="28"/>
          <w:szCs w:val="28"/>
        </w:rPr>
        <w:t>1.3.2 Non-Functional Requirements</w:t>
      </w:r>
    </w:p>
    <w:p w14:paraId="0BD4F784" w14:textId="77777777" w:rsidR="00A90DB1" w:rsidRDefault="00000000">
      <w:pPr>
        <w:pStyle w:val="ListParagraph"/>
        <w:numPr>
          <w:ilvl w:val="0"/>
          <w:numId w:val="3"/>
        </w:numPr>
        <w:spacing w:after="100" w:line="360" w:lineRule="auto"/>
      </w:pPr>
      <w:r>
        <w:t>Performance: Predictions must be returned to the user within a few seconds.</w:t>
      </w:r>
    </w:p>
    <w:p w14:paraId="042832E9" w14:textId="77777777" w:rsidR="00A90DB1" w:rsidRDefault="00000000">
      <w:pPr>
        <w:pStyle w:val="ListParagraph"/>
        <w:numPr>
          <w:ilvl w:val="0"/>
          <w:numId w:val="3"/>
        </w:numPr>
        <w:spacing w:after="100" w:line="360" w:lineRule="auto"/>
      </w:pPr>
      <w:r>
        <w:t>Usability: The interface must be intuitive for non-technical (clinical) users.</w:t>
      </w:r>
    </w:p>
    <w:p w14:paraId="1535D1B7" w14:textId="77777777" w:rsidR="00A90DB1" w:rsidRDefault="00000000">
      <w:pPr>
        <w:pStyle w:val="ListParagraph"/>
        <w:numPr>
          <w:ilvl w:val="0"/>
          <w:numId w:val="3"/>
        </w:numPr>
        <w:spacing w:after="100" w:line="360" w:lineRule="auto"/>
      </w:pPr>
      <w:r>
        <w:t>Reliability: The model must generalize consistently across a held-out test set.</w:t>
      </w:r>
    </w:p>
    <w:p w14:paraId="4CBB0E61" w14:textId="77777777" w:rsidR="00A90DB1" w:rsidRDefault="00000000">
      <w:pPr>
        <w:pStyle w:val="ListParagraph"/>
        <w:numPr>
          <w:ilvl w:val="0"/>
          <w:numId w:val="3"/>
        </w:numPr>
        <w:spacing w:after="100" w:line="360" w:lineRule="auto"/>
      </w:pPr>
      <w:r>
        <w:t xml:space="preserve">Maintainability: Code and notebooks must be modular and </w:t>
      </w:r>
      <w:proofErr w:type="gramStart"/>
      <w:r>
        <w:t>version-controlled</w:t>
      </w:r>
      <w:proofErr w:type="gramEnd"/>
      <w:r>
        <w:t>.</w:t>
      </w:r>
    </w:p>
    <w:p w14:paraId="3F238238" w14:textId="77777777" w:rsidR="00A90DB1" w:rsidRDefault="00000000">
      <w:pPr>
        <w:pStyle w:val="Heading2"/>
        <w:spacing w:before="300" w:after="160"/>
      </w:pPr>
      <w:r>
        <w:rPr>
          <w:b/>
          <w:bCs/>
          <w:caps/>
          <w:sz w:val="32"/>
          <w:szCs w:val="32"/>
        </w:rPr>
        <w:t>1.4 Company/Domain Profile</w:t>
      </w:r>
    </w:p>
    <w:p w14:paraId="50477629" w14:textId="77777777" w:rsidR="00A90DB1" w:rsidRDefault="00000000">
      <w:pPr>
        <w:spacing w:after="160" w:line="360" w:lineRule="auto"/>
        <w:jc w:val="both"/>
      </w:pPr>
      <w:r>
        <w:t>This project was undertaken as an academic MCA project and is not affiliated with any company. The problem domain is healthcare informatics, specifically neurodegenerative disease screening using AI/ML, drawing on published research in plasma-biomarker-based Alzheimer's diagnostics.</w:t>
      </w:r>
    </w:p>
    <w:p w14:paraId="608CD83C" w14:textId="77777777" w:rsidR="00A90DB1" w:rsidRDefault="00000000">
      <w:pPr>
        <w:pStyle w:val="Heading1"/>
        <w:pageBreakBefore/>
        <w:spacing w:before="240" w:after="240"/>
      </w:pPr>
      <w:r>
        <w:rPr>
          <w:b/>
          <w:bCs/>
          <w:caps/>
          <w:sz w:val="36"/>
          <w:szCs w:val="36"/>
        </w:rPr>
        <w:lastRenderedPageBreak/>
        <w:t>CHAPTER 2: LITERATURE SURVEY</w:t>
      </w:r>
    </w:p>
    <w:p w14:paraId="165071BB" w14:textId="77777777" w:rsidR="00A90DB1" w:rsidRDefault="00000000">
      <w:pPr>
        <w:pStyle w:val="Heading2"/>
        <w:spacing w:before="300" w:after="160"/>
      </w:pPr>
      <w:r>
        <w:rPr>
          <w:b/>
          <w:bCs/>
          <w:caps/>
          <w:sz w:val="32"/>
          <w:szCs w:val="32"/>
        </w:rPr>
        <w:t>2.1 Existing Research and Related Work</w:t>
      </w:r>
    </w:p>
    <w:p w14:paraId="2727D70C" w14:textId="77777777" w:rsidR="00A90DB1" w:rsidRDefault="00000000">
      <w:pPr>
        <w:spacing w:after="160" w:line="360" w:lineRule="auto"/>
        <w:jc w:val="both"/>
      </w:pPr>
      <w:r>
        <w:t>Blood-based biomarker research for Alzheimer's Disease has advanced rapidly over the past decade. Plasma phosphorylated-tau species (p-tau181, p-tau217), the Aβ42/Aβ40 ratio, neurofilament light chain (</w:t>
      </w:r>
      <w:proofErr w:type="spellStart"/>
      <w:r>
        <w:t>NfL</w:t>
      </w:r>
      <w:proofErr w:type="spellEnd"/>
      <w:r>
        <w:t>), and glial fibrillary acidic protein (GFAP) have all been validated in peer-reviewed studies as correlating strongly with amyloid and tau pathology, offering a far less invasive alternative to CSF and PET-based diagnosis.</w:t>
      </w:r>
    </w:p>
    <w:p w14:paraId="3E719F1B" w14:textId="77777777" w:rsidR="00A90DB1" w:rsidRDefault="00000000">
      <w:pPr>
        <w:spacing w:after="160" w:line="360" w:lineRule="auto"/>
        <w:jc w:val="both"/>
      </w:pPr>
      <w:r>
        <w:t xml:space="preserve">Prior work reviewed during this project included an IEEE study exploring Support Vector Machine (SVM)-based classifiers on plasma protein panels for Alzheimer's classification. That work demonstrated that classical machine learning models can achieve meaningful discriminative power on plasma </w:t>
      </w:r>
      <w:proofErr w:type="gramStart"/>
      <w:r>
        <w:t>biomarkers, but</w:t>
      </w:r>
      <w:proofErr w:type="gramEnd"/>
      <w:r>
        <w:t xml:space="preserve"> also highlighted persistent challenges: relatively small clinical cohorts, limited class balance between MCI and AD, and a lack of model interpretability — clinicians are understandably reluctant to trust a diagnostic prediction without a transparent explanation.</w:t>
      </w:r>
    </w:p>
    <w:p w14:paraId="02EC989C" w14:textId="22726E3A" w:rsidR="00746C63" w:rsidRDefault="00746C63">
      <w:pPr>
        <w:spacing w:after="160" w:line="360" w:lineRule="auto"/>
        <w:jc w:val="both"/>
      </w:pPr>
      <w:r>
        <w:t xml:space="preserve">[1] </w:t>
      </w:r>
      <w:sdt>
        <w:sdtPr>
          <w:id w:val="1124739644"/>
          <w:citation/>
        </w:sdtPr>
        <w:sdtContent>
          <w:r>
            <w:fldChar w:fldCharType="begin"/>
          </w:r>
          <w:r>
            <w:instrText xml:space="preserve"> CITATION Placeholder1 \l 16393 </w:instrText>
          </w:r>
          <w:r>
            <w:fldChar w:fldCharType="separate"/>
          </w:r>
          <w:r>
            <w:rPr>
              <w:noProof/>
            </w:rPr>
            <w:t>(Placeholder1)</w:t>
          </w:r>
          <w:r>
            <w:fldChar w:fldCharType="end"/>
          </w:r>
        </w:sdtContent>
      </w:sdt>
    </w:p>
    <w:p w14:paraId="27F1AE0B" w14:textId="77777777" w:rsidR="00A90DB1" w:rsidRDefault="00000000">
      <w:pPr>
        <w:pStyle w:val="Heading2"/>
        <w:spacing w:before="300" w:after="160"/>
      </w:pPr>
      <w:r>
        <w:rPr>
          <w:b/>
          <w:bCs/>
          <w:caps/>
          <w:sz w:val="32"/>
          <w:szCs w:val="32"/>
        </w:rPr>
        <w:t>2.2 Gaps in Existing Systems</w:t>
      </w:r>
    </w:p>
    <w:p w14:paraId="7DAEB0A9" w14:textId="77777777" w:rsidR="00A90DB1" w:rsidRDefault="00000000">
      <w:pPr>
        <w:pStyle w:val="ListParagraph"/>
        <w:numPr>
          <w:ilvl w:val="0"/>
          <w:numId w:val="3"/>
        </w:numPr>
        <w:spacing w:after="100" w:line="360" w:lineRule="auto"/>
      </w:pPr>
      <w:r>
        <w:t>Many published models rely on small, imbalanced clinical cohorts, which limits statistical power and generalizability.</w:t>
      </w:r>
    </w:p>
    <w:p w14:paraId="31BC4D57" w14:textId="77777777" w:rsidR="00A90DB1" w:rsidRDefault="00000000">
      <w:pPr>
        <w:pStyle w:val="ListParagraph"/>
        <w:numPr>
          <w:ilvl w:val="0"/>
          <w:numId w:val="3"/>
        </w:numPr>
        <w:spacing w:after="100" w:line="360" w:lineRule="auto"/>
      </w:pPr>
      <w:r>
        <w:t xml:space="preserve">A large fraction of existing systems </w:t>
      </w:r>
      <w:proofErr w:type="gramStart"/>
      <w:r>
        <w:t>function</w:t>
      </w:r>
      <w:proofErr w:type="gramEnd"/>
      <w:r>
        <w:t xml:space="preserve"> as "black boxes" — they output a label without explaining which biomarkers drove the decision.</w:t>
      </w:r>
    </w:p>
    <w:p w14:paraId="1FEFC585" w14:textId="77777777" w:rsidR="00A90DB1" w:rsidRDefault="00000000">
      <w:pPr>
        <w:pStyle w:val="ListParagraph"/>
        <w:numPr>
          <w:ilvl w:val="0"/>
          <w:numId w:val="3"/>
        </w:numPr>
        <w:spacing w:after="100" w:line="360" w:lineRule="auto"/>
      </w:pPr>
      <w:r>
        <w:t>Few systems combine biomarker panels with cognitive scores (MMSE, MoCA, CDR) and metabolic/vascular risk factors in a single unified model.</w:t>
      </w:r>
    </w:p>
    <w:p w14:paraId="4C793AA9" w14:textId="77777777" w:rsidR="00A90DB1" w:rsidRDefault="00000000">
      <w:pPr>
        <w:pStyle w:val="ListParagraph"/>
        <w:numPr>
          <w:ilvl w:val="0"/>
          <w:numId w:val="3"/>
        </w:numPr>
        <w:spacing w:after="100" w:line="360" w:lineRule="auto"/>
      </w:pPr>
      <w:r>
        <w:t>Very few academic prototypes provide an accessible, interactive interface that a clinician or student could use to explore "what-if" biomarker scenarios.</w:t>
      </w:r>
    </w:p>
    <w:p w14:paraId="61CC39D6" w14:textId="77777777" w:rsidR="00A90DB1" w:rsidRDefault="00000000">
      <w:pPr>
        <w:pStyle w:val="Heading2"/>
        <w:spacing w:before="300" w:after="160"/>
      </w:pPr>
      <w:r>
        <w:rPr>
          <w:b/>
          <w:bCs/>
          <w:caps/>
          <w:sz w:val="32"/>
          <w:szCs w:val="32"/>
        </w:rPr>
        <w:t>2.3 Overview of Technologies Used (AI/ML, Deep Learning, etc.)</w:t>
      </w:r>
    </w:p>
    <w:p w14:paraId="72D3BBC7" w14:textId="77777777" w:rsidR="00A90DB1" w:rsidRDefault="00000000">
      <w:pPr>
        <w:spacing w:after="160" w:line="360" w:lineRule="auto"/>
        <w:jc w:val="both"/>
      </w:pPr>
      <w:r>
        <w:t xml:space="preserve">This project uses </w:t>
      </w:r>
      <w:proofErr w:type="spellStart"/>
      <w:r>
        <w:t>XGBoost</w:t>
      </w:r>
      <w:proofErr w:type="spellEnd"/>
      <w:r>
        <w:t xml:space="preserve"> (Extreme Gradient Boosting), an ensemble learning technique that builds a sequence of decision trees where each new tree corrects the errors of the previous ones. </w:t>
      </w:r>
      <w:proofErr w:type="spellStart"/>
      <w:r>
        <w:t>XGBoost</w:t>
      </w:r>
      <w:proofErr w:type="spellEnd"/>
      <w:r>
        <w:t xml:space="preserve"> was selected over deep learning approaches </w:t>
      </w:r>
      <w:r>
        <w:lastRenderedPageBreak/>
        <w:t>because tabular biomarker data of this size and dimensionality (10,000 rows × 51 features) is well suited to gradient-boosted trees, which typically outperform deep neural networks on structured/tabular data and are inherently easier to interpret via feature importance and SHAP (</w:t>
      </w:r>
      <w:proofErr w:type="spellStart"/>
      <w:r>
        <w:t>SHapley</w:t>
      </w:r>
      <w:proofErr w:type="spellEnd"/>
      <w:r>
        <w:t xml:space="preserve"> Additive </w:t>
      </w:r>
      <w:proofErr w:type="spellStart"/>
      <w:r>
        <w:t>exPlanations</w:t>
      </w:r>
      <w:proofErr w:type="spellEnd"/>
      <w:r>
        <w:t>) analysis.</w:t>
      </w:r>
    </w:p>
    <w:p w14:paraId="3FD7B6DB" w14:textId="77777777" w:rsidR="00A90DB1" w:rsidRDefault="00000000">
      <w:pPr>
        <w:pStyle w:val="Heading2"/>
        <w:spacing w:before="300" w:after="160"/>
      </w:pPr>
      <w:r>
        <w:rPr>
          <w:b/>
          <w:bCs/>
          <w:caps/>
          <w:sz w:val="32"/>
          <w:szCs w:val="32"/>
        </w:rPr>
        <w:t>2.4 Comparison of Different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A90DB1" w14:paraId="3BC83A43"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18EC93F" w14:textId="77777777" w:rsidR="00A90DB1" w:rsidRDefault="00000000">
            <w:r>
              <w:rPr>
                <w:b/>
                <w:bCs/>
                <w:color w:val="FFFFFF"/>
                <w:sz w:val="22"/>
                <w:szCs w:val="22"/>
              </w:rPr>
              <w:t>Approach</w:t>
            </w:r>
          </w:p>
        </w:tc>
        <w:tc>
          <w:tcPr>
            <w:tcW w:w="3200" w:type="dxa"/>
            <w:shd w:val="clear" w:color="auto" w:fill="1F3864"/>
            <w:tcMar>
              <w:top w:w="80" w:type="dxa"/>
              <w:left w:w="100" w:type="dxa"/>
              <w:bottom w:w="80" w:type="dxa"/>
              <w:right w:w="100" w:type="dxa"/>
            </w:tcMar>
            <w:vAlign w:val="center"/>
          </w:tcPr>
          <w:p w14:paraId="6DCB5FFC" w14:textId="77777777" w:rsidR="00A90DB1" w:rsidRDefault="00000000">
            <w:r>
              <w:rPr>
                <w:b/>
                <w:bCs/>
                <w:color w:val="FFFFFF"/>
                <w:sz w:val="22"/>
                <w:szCs w:val="22"/>
              </w:rPr>
              <w:t>Strengths</w:t>
            </w:r>
          </w:p>
        </w:tc>
        <w:tc>
          <w:tcPr>
            <w:tcW w:w="2960" w:type="dxa"/>
            <w:shd w:val="clear" w:color="auto" w:fill="1F3864"/>
            <w:tcMar>
              <w:top w:w="80" w:type="dxa"/>
              <w:left w:w="100" w:type="dxa"/>
              <w:bottom w:w="80" w:type="dxa"/>
              <w:right w:w="100" w:type="dxa"/>
            </w:tcMar>
            <w:vAlign w:val="center"/>
          </w:tcPr>
          <w:p w14:paraId="2E2E282E" w14:textId="77777777" w:rsidR="00A90DB1" w:rsidRDefault="00000000">
            <w:r>
              <w:rPr>
                <w:b/>
                <w:bCs/>
                <w:color w:val="FFFFFF"/>
                <w:sz w:val="22"/>
                <w:szCs w:val="22"/>
              </w:rPr>
              <w:t>Limitations</w:t>
            </w:r>
          </w:p>
        </w:tc>
      </w:tr>
      <w:tr w:rsidR="00A90DB1" w14:paraId="144EAA4C" w14:textId="77777777">
        <w:tblPrEx>
          <w:tblCellMar>
            <w:top w:w="0" w:type="dxa"/>
            <w:bottom w:w="0" w:type="dxa"/>
          </w:tblCellMar>
        </w:tblPrEx>
        <w:tc>
          <w:tcPr>
            <w:tcW w:w="3200" w:type="dxa"/>
            <w:tcMar>
              <w:top w:w="80" w:type="dxa"/>
              <w:left w:w="100" w:type="dxa"/>
              <w:bottom w:w="80" w:type="dxa"/>
              <w:right w:w="100" w:type="dxa"/>
            </w:tcMar>
          </w:tcPr>
          <w:p w14:paraId="0B6FF61C" w14:textId="77777777" w:rsidR="00A90DB1" w:rsidRDefault="00000000">
            <w:r>
              <w:rPr>
                <w:sz w:val="22"/>
                <w:szCs w:val="22"/>
              </w:rPr>
              <w:t>Logistic Regression</w:t>
            </w:r>
          </w:p>
        </w:tc>
        <w:tc>
          <w:tcPr>
            <w:tcW w:w="3200" w:type="dxa"/>
            <w:tcMar>
              <w:top w:w="80" w:type="dxa"/>
              <w:left w:w="100" w:type="dxa"/>
              <w:bottom w:w="80" w:type="dxa"/>
              <w:right w:w="100" w:type="dxa"/>
            </w:tcMar>
          </w:tcPr>
          <w:p w14:paraId="61413483" w14:textId="77777777" w:rsidR="00A90DB1" w:rsidRDefault="00000000">
            <w:r>
              <w:rPr>
                <w:sz w:val="22"/>
                <w:szCs w:val="22"/>
              </w:rPr>
              <w:t>Simple, highly interpretable</w:t>
            </w:r>
          </w:p>
        </w:tc>
        <w:tc>
          <w:tcPr>
            <w:tcW w:w="2960" w:type="dxa"/>
            <w:tcMar>
              <w:top w:w="80" w:type="dxa"/>
              <w:left w:w="100" w:type="dxa"/>
              <w:bottom w:w="80" w:type="dxa"/>
              <w:right w:w="100" w:type="dxa"/>
            </w:tcMar>
          </w:tcPr>
          <w:p w14:paraId="1D88631A" w14:textId="77777777" w:rsidR="00A90DB1" w:rsidRDefault="00000000">
            <w:r>
              <w:rPr>
                <w:sz w:val="22"/>
                <w:szCs w:val="22"/>
              </w:rPr>
              <w:t>Cannot capture non-linear biomarker interactions</w:t>
            </w:r>
          </w:p>
        </w:tc>
      </w:tr>
      <w:tr w:rsidR="00A90DB1" w14:paraId="0107E443" w14:textId="77777777">
        <w:tblPrEx>
          <w:tblCellMar>
            <w:top w:w="0" w:type="dxa"/>
            <w:bottom w:w="0" w:type="dxa"/>
          </w:tblCellMar>
        </w:tblPrEx>
        <w:tc>
          <w:tcPr>
            <w:tcW w:w="3200" w:type="dxa"/>
            <w:tcMar>
              <w:top w:w="80" w:type="dxa"/>
              <w:left w:w="100" w:type="dxa"/>
              <w:bottom w:w="80" w:type="dxa"/>
              <w:right w:w="100" w:type="dxa"/>
            </w:tcMar>
          </w:tcPr>
          <w:p w14:paraId="28E7F4E3" w14:textId="77777777" w:rsidR="00A90DB1" w:rsidRDefault="00000000">
            <w:r>
              <w:rPr>
                <w:sz w:val="22"/>
                <w:szCs w:val="22"/>
              </w:rPr>
              <w:t>Support Vector Machine (SVM)</w:t>
            </w:r>
          </w:p>
        </w:tc>
        <w:tc>
          <w:tcPr>
            <w:tcW w:w="3200" w:type="dxa"/>
            <w:tcMar>
              <w:top w:w="80" w:type="dxa"/>
              <w:left w:w="100" w:type="dxa"/>
              <w:bottom w:w="80" w:type="dxa"/>
              <w:right w:w="100" w:type="dxa"/>
            </w:tcMar>
          </w:tcPr>
          <w:p w14:paraId="65AA62AF" w14:textId="77777777" w:rsidR="00A90DB1" w:rsidRDefault="00000000">
            <w:r>
              <w:rPr>
                <w:sz w:val="22"/>
                <w:szCs w:val="22"/>
              </w:rPr>
              <w:t>Effective on smaller cohorts, well studied in literature</w:t>
            </w:r>
          </w:p>
        </w:tc>
        <w:tc>
          <w:tcPr>
            <w:tcW w:w="2960" w:type="dxa"/>
            <w:tcMar>
              <w:top w:w="80" w:type="dxa"/>
              <w:left w:w="100" w:type="dxa"/>
              <w:bottom w:w="80" w:type="dxa"/>
              <w:right w:w="100" w:type="dxa"/>
            </w:tcMar>
          </w:tcPr>
          <w:p w14:paraId="5498B295" w14:textId="77777777" w:rsidR="00A90DB1" w:rsidRDefault="00000000">
            <w:r>
              <w:rPr>
                <w:sz w:val="22"/>
                <w:szCs w:val="22"/>
              </w:rPr>
              <w:t>Less scalable, weaker native interpretability</w:t>
            </w:r>
          </w:p>
        </w:tc>
      </w:tr>
      <w:tr w:rsidR="00A90DB1" w14:paraId="1B639CD5" w14:textId="77777777">
        <w:tblPrEx>
          <w:tblCellMar>
            <w:top w:w="0" w:type="dxa"/>
            <w:bottom w:w="0" w:type="dxa"/>
          </w:tblCellMar>
        </w:tblPrEx>
        <w:tc>
          <w:tcPr>
            <w:tcW w:w="3200" w:type="dxa"/>
            <w:tcMar>
              <w:top w:w="80" w:type="dxa"/>
              <w:left w:w="100" w:type="dxa"/>
              <w:bottom w:w="80" w:type="dxa"/>
              <w:right w:w="100" w:type="dxa"/>
            </w:tcMar>
          </w:tcPr>
          <w:p w14:paraId="26CC818F" w14:textId="77777777" w:rsidR="00A90DB1" w:rsidRDefault="00000000">
            <w:r>
              <w:rPr>
                <w:sz w:val="22"/>
                <w:szCs w:val="22"/>
              </w:rPr>
              <w:t>Deep Neural Networks</w:t>
            </w:r>
          </w:p>
        </w:tc>
        <w:tc>
          <w:tcPr>
            <w:tcW w:w="3200" w:type="dxa"/>
            <w:tcMar>
              <w:top w:w="80" w:type="dxa"/>
              <w:left w:w="100" w:type="dxa"/>
              <w:bottom w:w="80" w:type="dxa"/>
              <w:right w:w="100" w:type="dxa"/>
            </w:tcMar>
          </w:tcPr>
          <w:p w14:paraId="0E930CAA" w14:textId="77777777" w:rsidR="00A90DB1" w:rsidRDefault="00000000">
            <w:r>
              <w:rPr>
                <w:sz w:val="22"/>
                <w:szCs w:val="22"/>
              </w:rPr>
              <w:t>Can model complex non-linear patterns</w:t>
            </w:r>
          </w:p>
        </w:tc>
        <w:tc>
          <w:tcPr>
            <w:tcW w:w="2960" w:type="dxa"/>
            <w:tcMar>
              <w:top w:w="80" w:type="dxa"/>
              <w:left w:w="100" w:type="dxa"/>
              <w:bottom w:w="80" w:type="dxa"/>
              <w:right w:w="100" w:type="dxa"/>
            </w:tcMar>
          </w:tcPr>
          <w:p w14:paraId="3A59A033" w14:textId="77777777" w:rsidR="00A90DB1" w:rsidRDefault="00000000">
            <w:r>
              <w:rPr>
                <w:sz w:val="22"/>
                <w:szCs w:val="22"/>
              </w:rPr>
              <w:t>Requires large data, prone to overfitting on tabular data, poor interpretability</w:t>
            </w:r>
          </w:p>
        </w:tc>
      </w:tr>
      <w:tr w:rsidR="00A90DB1" w14:paraId="15E5547B" w14:textId="77777777">
        <w:tblPrEx>
          <w:tblCellMar>
            <w:top w:w="0" w:type="dxa"/>
            <w:bottom w:w="0" w:type="dxa"/>
          </w:tblCellMar>
        </w:tblPrEx>
        <w:tc>
          <w:tcPr>
            <w:tcW w:w="3200" w:type="dxa"/>
            <w:tcMar>
              <w:top w:w="80" w:type="dxa"/>
              <w:left w:w="100" w:type="dxa"/>
              <w:bottom w:w="80" w:type="dxa"/>
              <w:right w:w="100" w:type="dxa"/>
            </w:tcMar>
          </w:tcPr>
          <w:p w14:paraId="57846082" w14:textId="77777777" w:rsidR="00A90DB1" w:rsidRDefault="00000000">
            <w:proofErr w:type="spellStart"/>
            <w:r>
              <w:rPr>
                <w:sz w:val="22"/>
                <w:szCs w:val="22"/>
              </w:rPr>
              <w:t>XGBoost</w:t>
            </w:r>
            <w:proofErr w:type="spellEnd"/>
            <w:r>
              <w:rPr>
                <w:sz w:val="22"/>
                <w:szCs w:val="22"/>
              </w:rPr>
              <w:t xml:space="preserve"> (used in this project)</w:t>
            </w:r>
          </w:p>
        </w:tc>
        <w:tc>
          <w:tcPr>
            <w:tcW w:w="3200" w:type="dxa"/>
            <w:tcMar>
              <w:top w:w="80" w:type="dxa"/>
              <w:left w:w="100" w:type="dxa"/>
              <w:bottom w:w="80" w:type="dxa"/>
              <w:right w:w="100" w:type="dxa"/>
            </w:tcMar>
          </w:tcPr>
          <w:p w14:paraId="0C773FDC" w14:textId="77777777" w:rsidR="00A90DB1" w:rsidRDefault="00000000">
            <w:r>
              <w:rPr>
                <w:sz w:val="22"/>
                <w:szCs w:val="22"/>
              </w:rPr>
              <w:t>High accuracy on tabular data, native categorical support, feature-importance/SHAP explainability</w:t>
            </w:r>
          </w:p>
        </w:tc>
        <w:tc>
          <w:tcPr>
            <w:tcW w:w="2960" w:type="dxa"/>
            <w:tcMar>
              <w:top w:w="80" w:type="dxa"/>
              <w:left w:w="100" w:type="dxa"/>
              <w:bottom w:w="80" w:type="dxa"/>
              <w:right w:w="100" w:type="dxa"/>
            </w:tcMar>
          </w:tcPr>
          <w:p w14:paraId="55D98C39" w14:textId="77777777" w:rsidR="00A90DB1" w:rsidRDefault="00000000">
            <w:r>
              <w:rPr>
                <w:sz w:val="22"/>
                <w:szCs w:val="22"/>
              </w:rPr>
              <w:t>Can overfit on strongly leaking features if not carefully audited</w:t>
            </w:r>
          </w:p>
        </w:tc>
      </w:tr>
    </w:tbl>
    <w:p w14:paraId="19E6AA22" w14:textId="77777777" w:rsidR="00A90DB1" w:rsidRDefault="00000000">
      <w:pPr>
        <w:pStyle w:val="Heading1"/>
        <w:pageBreakBefore/>
        <w:spacing w:before="240" w:after="240"/>
      </w:pPr>
      <w:r>
        <w:rPr>
          <w:b/>
          <w:bCs/>
          <w:caps/>
          <w:sz w:val="36"/>
          <w:szCs w:val="36"/>
        </w:rPr>
        <w:lastRenderedPageBreak/>
        <w:t>CHAPTER 3: METHODOLOGY &amp; SYSTEM ANALYSIS</w:t>
      </w:r>
    </w:p>
    <w:p w14:paraId="41199DB6" w14:textId="77777777" w:rsidR="00A90DB1" w:rsidRDefault="00000000">
      <w:pPr>
        <w:pStyle w:val="Heading2"/>
        <w:spacing w:before="300" w:after="160"/>
      </w:pPr>
      <w:r>
        <w:rPr>
          <w:b/>
          <w:bCs/>
          <w:caps/>
          <w:sz w:val="32"/>
          <w:szCs w:val="32"/>
        </w:rPr>
        <w:t>3.1 Existing System</w:t>
      </w:r>
    </w:p>
    <w:p w14:paraId="0EC43446" w14:textId="77777777" w:rsidR="00A90DB1" w:rsidRDefault="00000000">
      <w:pPr>
        <w:pStyle w:val="Heading3"/>
        <w:spacing w:before="220" w:after="120"/>
      </w:pPr>
      <w:r>
        <w:rPr>
          <w:b/>
          <w:bCs/>
          <w:sz w:val="28"/>
          <w:szCs w:val="28"/>
        </w:rPr>
        <w:t>3.1.1 Overview of Current System</w:t>
      </w:r>
    </w:p>
    <w:p w14:paraId="18161D26" w14:textId="77777777" w:rsidR="00A90DB1" w:rsidRDefault="00000000">
      <w:pPr>
        <w:spacing w:after="160" w:line="360" w:lineRule="auto"/>
        <w:jc w:val="both"/>
      </w:pPr>
      <w:r>
        <w:t>Currently, Alzheimer's diagnosis in clinical practice follows a multi-stage pathway: initial cognitive screening (MMSE/MoCA), neurological examination, and — where warranted — confirmatory neuroimaging (MRI/PET) or CSF biomarker analysis. Diagnosis is typically confirmed only at the symptomatic MCI or AD stage.</w:t>
      </w:r>
    </w:p>
    <w:p w14:paraId="23690BBB" w14:textId="77777777" w:rsidR="00A90DB1" w:rsidRDefault="00000000">
      <w:pPr>
        <w:pStyle w:val="Heading3"/>
        <w:spacing w:before="220" w:after="120"/>
      </w:pPr>
      <w:r>
        <w:rPr>
          <w:b/>
          <w:bCs/>
          <w:sz w:val="28"/>
          <w:szCs w:val="28"/>
        </w:rPr>
        <w:t>3.1.2 Challenges and Limitations</w:t>
      </w:r>
    </w:p>
    <w:p w14:paraId="0FF3BF02" w14:textId="77777777" w:rsidR="00A90DB1" w:rsidRDefault="00000000">
      <w:pPr>
        <w:pStyle w:val="ListParagraph"/>
        <w:numPr>
          <w:ilvl w:val="0"/>
          <w:numId w:val="3"/>
        </w:numPr>
        <w:spacing w:after="100" w:line="360" w:lineRule="auto"/>
      </w:pPr>
      <w:r>
        <w:t>Neuroimaging (PET/MRI) and CSF analysis are expensive and not widely accessible, especially outside specialist centres.</w:t>
      </w:r>
    </w:p>
    <w:p w14:paraId="14F35A70" w14:textId="77777777" w:rsidR="00A90DB1" w:rsidRDefault="00000000">
      <w:pPr>
        <w:pStyle w:val="ListParagraph"/>
        <w:numPr>
          <w:ilvl w:val="0"/>
          <w:numId w:val="3"/>
        </w:numPr>
        <w:spacing w:after="100" w:line="360" w:lineRule="auto"/>
      </w:pPr>
      <w:r>
        <w:t>CSF collection via lumbar puncture is invasive and poorly tolerated by many patients.</w:t>
      </w:r>
    </w:p>
    <w:p w14:paraId="56E142B1" w14:textId="77777777" w:rsidR="00A90DB1" w:rsidRDefault="00000000">
      <w:pPr>
        <w:pStyle w:val="ListParagraph"/>
        <w:numPr>
          <w:ilvl w:val="0"/>
          <w:numId w:val="3"/>
        </w:numPr>
        <w:spacing w:after="100" w:line="360" w:lineRule="auto"/>
      </w:pPr>
      <w:r>
        <w:t>Diagnosis often occurs after significant irreversible neurodegeneration has already taken place.</w:t>
      </w:r>
    </w:p>
    <w:p w14:paraId="1AC86F7F" w14:textId="77777777" w:rsidR="00A90DB1" w:rsidRDefault="00000000">
      <w:pPr>
        <w:pStyle w:val="ListParagraph"/>
        <w:numPr>
          <w:ilvl w:val="0"/>
          <w:numId w:val="3"/>
        </w:numPr>
        <w:spacing w:after="100" w:line="360" w:lineRule="auto"/>
      </w:pPr>
      <w:r>
        <w:t>There is no low-cost, scalable, first-line screening tool suitable for population-level early detection.</w:t>
      </w:r>
    </w:p>
    <w:p w14:paraId="166A23E5" w14:textId="77777777" w:rsidR="00A90DB1" w:rsidRDefault="00000000">
      <w:pPr>
        <w:pStyle w:val="Heading2"/>
        <w:spacing w:before="300" w:after="160"/>
      </w:pPr>
      <w:r>
        <w:rPr>
          <w:b/>
          <w:bCs/>
          <w:caps/>
          <w:sz w:val="32"/>
          <w:szCs w:val="32"/>
        </w:rPr>
        <w:t>3.2 Proposed System</w:t>
      </w:r>
    </w:p>
    <w:p w14:paraId="00EFC9FC" w14:textId="77777777" w:rsidR="00A90DB1" w:rsidRDefault="00000000">
      <w:pPr>
        <w:pStyle w:val="Heading3"/>
        <w:spacing w:before="220" w:after="120"/>
      </w:pPr>
      <w:r>
        <w:rPr>
          <w:b/>
          <w:bCs/>
          <w:sz w:val="28"/>
          <w:szCs w:val="28"/>
        </w:rPr>
        <w:t>3.2.1 System Architecture</w:t>
      </w:r>
    </w:p>
    <w:p w14:paraId="0A246818" w14:textId="77777777" w:rsidR="00A90DB1" w:rsidRDefault="00000000">
      <w:pPr>
        <w:spacing w:after="160" w:line="360" w:lineRule="auto"/>
        <w:jc w:val="both"/>
      </w:pPr>
      <w:r>
        <w:t xml:space="preserve">The proposed system replaces the expensive imaging/CSF-first pathway with a blood-biomarker-first screening layer. A patient's biomarker panel, demographic details, metabolic/vascular indicators, and cognitive scores are fed into a trained </w:t>
      </w:r>
      <w:proofErr w:type="spellStart"/>
      <w:r>
        <w:t>XGBoost</w:t>
      </w:r>
      <w:proofErr w:type="spellEnd"/>
      <w:r>
        <w:t xml:space="preserve"> classifier, which outputs a probability distribution across CN, MCI, and AD. A SHAP-style explainability layer then surfaces the top features responsible for that prediction, and the </w:t>
      </w:r>
      <w:proofErr w:type="spellStart"/>
      <w:r>
        <w:t>AuraMind</w:t>
      </w:r>
      <w:proofErr w:type="spellEnd"/>
      <w:r>
        <w:t xml:space="preserve"> web interface presents the result to the user in an accessible, visual format.</w:t>
      </w:r>
    </w:p>
    <w:p w14:paraId="31BA2641" w14:textId="77777777" w:rsidR="00A90DB1" w:rsidRDefault="00000000">
      <w:pPr>
        <w:pStyle w:val="Heading3"/>
        <w:spacing w:before="220" w:after="120"/>
      </w:pPr>
      <w:r>
        <w:rPr>
          <w:b/>
          <w:bCs/>
          <w:sz w:val="28"/>
          <w:szCs w:val="28"/>
        </w:rPr>
        <w:t>3.2.2 Features and Functionalities</w:t>
      </w:r>
    </w:p>
    <w:p w14:paraId="4D5A602B" w14:textId="77777777" w:rsidR="00A90DB1" w:rsidRDefault="00000000">
      <w:pPr>
        <w:pStyle w:val="ListParagraph"/>
        <w:numPr>
          <w:ilvl w:val="0"/>
          <w:numId w:val="3"/>
        </w:numPr>
        <w:spacing w:after="100" w:line="360" w:lineRule="auto"/>
      </w:pPr>
      <w:r>
        <w:t>Multi-class (3-way) diagnostic classification: CN / MCI / AD.</w:t>
      </w:r>
    </w:p>
    <w:p w14:paraId="1F283DEF" w14:textId="77777777" w:rsidR="00A90DB1" w:rsidRDefault="00000000">
      <w:pPr>
        <w:pStyle w:val="ListParagraph"/>
        <w:numPr>
          <w:ilvl w:val="0"/>
          <w:numId w:val="3"/>
        </w:numPr>
        <w:spacing w:after="100" w:line="360" w:lineRule="auto"/>
      </w:pPr>
      <w:r>
        <w:t>Confidence (probability) score for each diagnostic class.</w:t>
      </w:r>
    </w:p>
    <w:p w14:paraId="65DCAF9F" w14:textId="77777777" w:rsidR="00A90DB1" w:rsidRDefault="00000000">
      <w:pPr>
        <w:pStyle w:val="ListParagraph"/>
        <w:numPr>
          <w:ilvl w:val="0"/>
          <w:numId w:val="3"/>
        </w:numPr>
        <w:spacing w:after="100" w:line="360" w:lineRule="auto"/>
      </w:pPr>
      <w:r>
        <w:lastRenderedPageBreak/>
        <w:t>Explainable AI: top contributing biomarkers shown as a ranked bar chart.</w:t>
      </w:r>
    </w:p>
    <w:p w14:paraId="5E4A50A2" w14:textId="77777777" w:rsidR="00A90DB1" w:rsidRDefault="00000000">
      <w:pPr>
        <w:pStyle w:val="ListParagraph"/>
        <w:numPr>
          <w:ilvl w:val="0"/>
          <w:numId w:val="3"/>
        </w:numPr>
        <w:spacing w:after="100" w:line="360" w:lineRule="auto"/>
      </w:pPr>
      <w:r>
        <w:t>Preset diagnostic profiles (Healthy / MCI / AD) for quick demonstration.</w:t>
      </w:r>
    </w:p>
    <w:p w14:paraId="640449F1" w14:textId="77777777" w:rsidR="00A90DB1" w:rsidRDefault="00000000">
      <w:pPr>
        <w:pStyle w:val="Heading2"/>
        <w:spacing w:before="300" w:after="160"/>
      </w:pPr>
      <w:r>
        <w:rPr>
          <w:b/>
          <w:bCs/>
          <w:caps/>
          <w:sz w:val="32"/>
          <w:szCs w:val="32"/>
        </w:rPr>
        <w:t>3.3 Datasets Used (for AI/ML projects)</w:t>
      </w:r>
    </w:p>
    <w:p w14:paraId="13957C65" w14:textId="77777777" w:rsidR="00A90DB1" w:rsidRDefault="00000000">
      <w:pPr>
        <w:pStyle w:val="Heading3"/>
        <w:spacing w:before="220" w:after="120"/>
      </w:pPr>
      <w:r>
        <w:rPr>
          <w:b/>
          <w:bCs/>
          <w:sz w:val="28"/>
          <w:szCs w:val="28"/>
        </w:rPr>
        <w:t>3.3.1 Dataset Description</w:t>
      </w:r>
    </w:p>
    <w:p w14:paraId="68D1D9FF" w14:textId="77777777" w:rsidR="00A90DB1" w:rsidRDefault="00000000">
      <w:pPr>
        <w:spacing w:after="160" w:line="360" w:lineRule="auto"/>
        <w:jc w:val="both"/>
      </w:pPr>
      <w:r>
        <w:t>The project uses a synthetically generated dataset, alzheimers_synthetic_10k.csv, comprising 10,000 patient records and 51 columns. Attributes span five broad categories:</w:t>
      </w:r>
    </w:p>
    <w:p w14:paraId="55A50B63" w14:textId="77777777" w:rsidR="00A90DB1" w:rsidRDefault="00000000">
      <w:pPr>
        <w:pStyle w:val="ListParagraph"/>
        <w:numPr>
          <w:ilvl w:val="0"/>
          <w:numId w:val="3"/>
        </w:numPr>
        <w:spacing w:after="100" w:line="360" w:lineRule="auto"/>
      </w:pPr>
      <w:r>
        <w:t xml:space="preserve">Demographics &amp; lifestyle: age, sex, </w:t>
      </w:r>
      <w:proofErr w:type="spellStart"/>
      <w:r>
        <w:t>education_years</w:t>
      </w:r>
      <w:proofErr w:type="spellEnd"/>
      <w:r>
        <w:t xml:space="preserve">, </w:t>
      </w:r>
      <w:proofErr w:type="spellStart"/>
      <w:r>
        <w:t>bmi</w:t>
      </w:r>
      <w:proofErr w:type="spellEnd"/>
      <w:r>
        <w:t xml:space="preserve">, </w:t>
      </w:r>
      <w:proofErr w:type="spellStart"/>
      <w:r>
        <w:t>smoking_history</w:t>
      </w:r>
      <w:proofErr w:type="spellEnd"/>
      <w:r>
        <w:t xml:space="preserve">, </w:t>
      </w:r>
      <w:proofErr w:type="spellStart"/>
      <w:r>
        <w:t>physical_activity</w:t>
      </w:r>
      <w:proofErr w:type="spellEnd"/>
      <w:r>
        <w:t xml:space="preserve">, </w:t>
      </w:r>
      <w:proofErr w:type="spellStart"/>
      <w:r>
        <w:t>family_history_ad</w:t>
      </w:r>
      <w:proofErr w:type="spellEnd"/>
      <w:r>
        <w:t>, apoe4_alleles.</w:t>
      </w:r>
    </w:p>
    <w:p w14:paraId="37B2C98E" w14:textId="77777777" w:rsidR="00A90DB1" w:rsidRDefault="00000000">
      <w:pPr>
        <w:pStyle w:val="ListParagraph"/>
        <w:numPr>
          <w:ilvl w:val="0"/>
          <w:numId w:val="3"/>
        </w:numPr>
        <w:spacing w:after="100" w:line="360" w:lineRule="auto"/>
      </w:pPr>
      <w:r>
        <w:t xml:space="preserve">Core AD blood biomarkers: ab42_pgml, ab40_pgml, ab42_ab40_ratio, ptau181_pgml, ptau217_pgml, </w:t>
      </w:r>
      <w:proofErr w:type="spellStart"/>
      <w:r>
        <w:t>ttau_pgml</w:t>
      </w:r>
      <w:proofErr w:type="spellEnd"/>
      <w:r>
        <w:t xml:space="preserve">, </w:t>
      </w:r>
      <w:proofErr w:type="spellStart"/>
      <w:r>
        <w:t>nfl_pgml</w:t>
      </w:r>
      <w:proofErr w:type="spellEnd"/>
      <w:r>
        <w:t xml:space="preserve">, </w:t>
      </w:r>
      <w:proofErr w:type="spellStart"/>
      <w:r>
        <w:t>gfap_pgml</w:t>
      </w:r>
      <w:proofErr w:type="spellEnd"/>
      <w:r>
        <w:t>.</w:t>
      </w:r>
    </w:p>
    <w:p w14:paraId="60EB1856" w14:textId="77777777" w:rsidR="00A90DB1" w:rsidRDefault="00000000">
      <w:pPr>
        <w:pStyle w:val="ListParagraph"/>
        <w:numPr>
          <w:ilvl w:val="0"/>
          <w:numId w:val="3"/>
        </w:numPr>
        <w:spacing w:after="100" w:line="360" w:lineRule="auto"/>
      </w:pPr>
      <w:r>
        <w:t>Synaptic / neurodegeneration markers: snap25_pgml, syt1_ngml, vilip1_pgml, ykl40_pgml, trem2_pgml.</w:t>
      </w:r>
    </w:p>
    <w:p w14:paraId="36118D95" w14:textId="77777777" w:rsidR="00A90DB1" w:rsidRDefault="00000000">
      <w:pPr>
        <w:pStyle w:val="ListParagraph"/>
        <w:numPr>
          <w:ilvl w:val="0"/>
          <w:numId w:val="3"/>
        </w:numPr>
        <w:spacing w:after="100" w:line="360" w:lineRule="auto"/>
      </w:pPr>
      <w:r>
        <w:t xml:space="preserve">Inflammatory &amp; metabolic/vascular panel: il6_pgml, </w:t>
      </w:r>
      <w:proofErr w:type="spellStart"/>
      <w:r>
        <w:t>tnfa_pgml</w:t>
      </w:r>
      <w:proofErr w:type="spellEnd"/>
      <w:r>
        <w:t xml:space="preserve">, </w:t>
      </w:r>
      <w:proofErr w:type="spellStart"/>
      <w:r>
        <w:t>crp_mgL</w:t>
      </w:r>
      <w:proofErr w:type="spellEnd"/>
      <w:r>
        <w:t xml:space="preserve">, </w:t>
      </w:r>
      <w:proofErr w:type="spellStart"/>
      <w:r>
        <w:t>clusterin_ugml</w:t>
      </w:r>
      <w:proofErr w:type="spellEnd"/>
      <w:r>
        <w:t xml:space="preserve">, complement_c3_mgdl, </w:t>
      </w:r>
      <w:proofErr w:type="spellStart"/>
      <w:r>
        <w:t>fibrinogen_mgdl</w:t>
      </w:r>
      <w:proofErr w:type="spellEnd"/>
      <w:r>
        <w:t xml:space="preserve">, </w:t>
      </w:r>
      <w:proofErr w:type="spellStart"/>
      <w:r>
        <w:t>homocysteine_umol</w:t>
      </w:r>
      <w:proofErr w:type="spellEnd"/>
      <w:r>
        <w:t xml:space="preserve">, </w:t>
      </w:r>
      <w:proofErr w:type="spellStart"/>
      <w:r>
        <w:t>glucose_mgdl</w:t>
      </w:r>
      <w:proofErr w:type="spellEnd"/>
      <w:r>
        <w:t xml:space="preserve">, hba1c_pct, lipid profile (total/LDL/HDL cholesterol, triglycerides), insulin, cortisol, </w:t>
      </w:r>
      <w:proofErr w:type="spellStart"/>
      <w:r>
        <w:t>bdnf_ngml</w:t>
      </w:r>
      <w:proofErr w:type="spellEnd"/>
      <w:r>
        <w:t>, igf1_ngml.</w:t>
      </w:r>
    </w:p>
    <w:p w14:paraId="5A716E03" w14:textId="77777777" w:rsidR="00A90DB1" w:rsidRDefault="00000000">
      <w:pPr>
        <w:pStyle w:val="ListParagraph"/>
        <w:numPr>
          <w:ilvl w:val="0"/>
          <w:numId w:val="3"/>
        </w:numPr>
        <w:spacing w:after="100" w:line="360" w:lineRule="auto"/>
      </w:pPr>
      <w:r>
        <w:t xml:space="preserve">Cognitive assessment scores: </w:t>
      </w:r>
      <w:proofErr w:type="spellStart"/>
      <w:r>
        <w:t>mmse</w:t>
      </w:r>
      <w:proofErr w:type="spellEnd"/>
      <w:r>
        <w:t xml:space="preserve"> (0–30), </w:t>
      </w:r>
      <w:proofErr w:type="spellStart"/>
      <w:r>
        <w:t>moca</w:t>
      </w:r>
      <w:proofErr w:type="spellEnd"/>
      <w:r>
        <w:t xml:space="preserve"> (0–30), </w:t>
      </w:r>
      <w:proofErr w:type="spellStart"/>
      <w:r>
        <w:t>cdr</w:t>
      </w:r>
      <w:proofErr w:type="spellEnd"/>
      <w:r>
        <w:t xml:space="preserve"> (0/0.5/1/2), and the target labels diagnosis (CN/MCI/AD) and </w:t>
      </w:r>
      <w:proofErr w:type="spellStart"/>
      <w:r>
        <w:t>diagnosis_code</w:t>
      </w:r>
      <w:proofErr w:type="spellEnd"/>
      <w:r>
        <w:t xml:space="preserve"> (0/1/2).</w:t>
      </w:r>
    </w:p>
    <w:p w14:paraId="4C963D9C" w14:textId="77777777" w:rsidR="00A90DB1" w:rsidRDefault="00000000">
      <w:pPr>
        <w:pStyle w:val="Heading3"/>
        <w:spacing w:before="220" w:after="120"/>
      </w:pPr>
      <w:r>
        <w:rPr>
          <w:b/>
          <w:bCs/>
          <w:sz w:val="28"/>
          <w:szCs w:val="28"/>
        </w:rPr>
        <w:t>3.3.2 Data Collection Process</w:t>
      </w:r>
    </w:p>
    <w:p w14:paraId="3AC65F51" w14:textId="77777777" w:rsidR="00A90DB1" w:rsidRDefault="00000000">
      <w:pPr>
        <w:spacing w:after="160" w:line="360" w:lineRule="auto"/>
        <w:jc w:val="both"/>
      </w:pPr>
      <w:r>
        <w:t>As real patient biomarker data is protected under strict privacy and ethical regulations and was not accessible for this academic project, the dataset was synthetically generated to statistically mirror biomarker distributions and inter-correlations reported in the plasma-biomarker literature (e.g., elevated p-tau181/p-tau217 and reduced Aβ42/Aβ40 ratio in AD versus CN). This is a common and accepted approach for prototyping clinical ML pipelines before real cohort data becomes available.</w:t>
      </w:r>
    </w:p>
    <w:p w14:paraId="67437180" w14:textId="77777777" w:rsidR="00A90DB1" w:rsidRDefault="00000000">
      <w:pPr>
        <w:pStyle w:val="Heading3"/>
        <w:spacing w:before="220" w:after="120"/>
      </w:pPr>
      <w:r>
        <w:rPr>
          <w:b/>
          <w:bCs/>
          <w:sz w:val="28"/>
          <w:szCs w:val="28"/>
        </w:rPr>
        <w:t>3.3.3 Data Preprocessing Techniques</w:t>
      </w:r>
    </w:p>
    <w:p w14:paraId="21663BDB" w14:textId="77777777" w:rsidR="00A90DB1" w:rsidRDefault="00000000">
      <w:pPr>
        <w:pStyle w:val="ListParagraph"/>
        <w:numPr>
          <w:ilvl w:val="0"/>
          <w:numId w:val="3"/>
        </w:numPr>
        <w:spacing w:after="100" w:line="360" w:lineRule="auto"/>
      </w:pPr>
      <w:r>
        <w:t>Missing-value and duplicate-row audits (0 missing values and 0 duplicate rows were confirmed in the final dataset).</w:t>
      </w:r>
    </w:p>
    <w:p w14:paraId="6A12F9CD" w14:textId="77777777" w:rsidR="00A90DB1" w:rsidRDefault="00000000">
      <w:pPr>
        <w:pStyle w:val="ListParagraph"/>
        <w:numPr>
          <w:ilvl w:val="0"/>
          <w:numId w:val="3"/>
        </w:numPr>
        <w:spacing w:after="100" w:line="360" w:lineRule="auto"/>
      </w:pPr>
      <w:r>
        <w:lastRenderedPageBreak/>
        <w:t xml:space="preserve">Categorical encoding: sex, </w:t>
      </w:r>
      <w:proofErr w:type="spellStart"/>
      <w:r>
        <w:t>smoking_history</w:t>
      </w:r>
      <w:proofErr w:type="spellEnd"/>
      <w:r>
        <w:t xml:space="preserve">, and diagnosis converted to </w:t>
      </w:r>
      <w:proofErr w:type="gramStart"/>
      <w:r>
        <w:t>pandas</w:t>
      </w:r>
      <w:proofErr w:type="gramEnd"/>
      <w:r>
        <w:t xml:space="preserve"> category </w:t>
      </w:r>
      <w:proofErr w:type="spellStart"/>
      <w:r>
        <w:t>dtype</w:t>
      </w:r>
      <w:proofErr w:type="spellEnd"/>
      <w:r>
        <w:t xml:space="preserve">; </w:t>
      </w:r>
      <w:proofErr w:type="spellStart"/>
      <w:r>
        <w:t>physical_activity</w:t>
      </w:r>
      <w:proofErr w:type="spellEnd"/>
      <w:r>
        <w:t xml:space="preserve"> encoded as an ordinal category (Sedentary &lt; Light &lt; Moderate &lt; Active).</w:t>
      </w:r>
    </w:p>
    <w:p w14:paraId="750624FB" w14:textId="77777777" w:rsidR="00A90DB1" w:rsidRDefault="00000000">
      <w:pPr>
        <w:pStyle w:val="ListParagraph"/>
        <w:numPr>
          <w:ilvl w:val="0"/>
          <w:numId w:val="3"/>
        </w:numPr>
        <w:spacing w:after="100" w:line="360" w:lineRule="auto"/>
      </w:pPr>
      <w:r>
        <w:t xml:space="preserve">Range/boundary verification of clinically bounded variables such as </w:t>
      </w:r>
      <w:proofErr w:type="spellStart"/>
      <w:r>
        <w:t>mmse</w:t>
      </w:r>
      <w:proofErr w:type="spellEnd"/>
      <w:r>
        <w:t xml:space="preserve">, </w:t>
      </w:r>
      <w:proofErr w:type="spellStart"/>
      <w:r>
        <w:t>moca</w:t>
      </w:r>
      <w:proofErr w:type="spellEnd"/>
      <w:r>
        <w:t xml:space="preserve">, and </w:t>
      </w:r>
      <w:proofErr w:type="spellStart"/>
      <w:r>
        <w:t>cdr.</w:t>
      </w:r>
      <w:proofErr w:type="spellEnd"/>
    </w:p>
    <w:p w14:paraId="07C5A686" w14:textId="77777777" w:rsidR="00A90DB1" w:rsidRDefault="00000000">
      <w:pPr>
        <w:pStyle w:val="ListParagraph"/>
        <w:numPr>
          <w:ilvl w:val="0"/>
          <w:numId w:val="3"/>
        </w:numPr>
        <w:spacing w:after="100" w:line="360" w:lineRule="auto"/>
      </w:pPr>
      <w:r>
        <w:t>Stratified 80/20 train-test split to preserve class proportions across CN, MCI, and AD.</w:t>
      </w:r>
    </w:p>
    <w:p w14:paraId="4492278A" w14:textId="77777777" w:rsidR="00A90DB1" w:rsidRDefault="00000000">
      <w:pPr>
        <w:pStyle w:val="Heading2"/>
        <w:spacing w:before="300" w:after="160"/>
      </w:pPr>
      <w:r>
        <w:rPr>
          <w:b/>
          <w:bCs/>
          <w:caps/>
          <w:sz w:val="32"/>
          <w:szCs w:val="32"/>
        </w:rPr>
        <w:t>3.4 Machine Learning Model/Algorithm Selection (for AI/ML projects)</w:t>
      </w:r>
    </w:p>
    <w:p w14:paraId="3603B033" w14:textId="77777777" w:rsidR="00A90DB1" w:rsidRDefault="00000000">
      <w:pPr>
        <w:pStyle w:val="Heading3"/>
        <w:spacing w:before="220" w:after="120"/>
      </w:pPr>
      <w:r>
        <w:rPr>
          <w:b/>
          <w:bCs/>
          <w:sz w:val="28"/>
          <w:szCs w:val="28"/>
        </w:rPr>
        <w:t>3.4.1 Algorithm Justification</w:t>
      </w:r>
    </w:p>
    <w:p w14:paraId="468B70EA" w14:textId="77777777" w:rsidR="00A90DB1" w:rsidRDefault="00000000">
      <w:pPr>
        <w:spacing w:after="160" w:line="360" w:lineRule="auto"/>
        <w:jc w:val="both"/>
      </w:pPr>
      <w:proofErr w:type="spellStart"/>
      <w:r>
        <w:t>XGBoost's</w:t>
      </w:r>
      <w:proofErr w:type="spellEnd"/>
      <w:r>
        <w:t xml:space="preserve"> </w:t>
      </w:r>
      <w:proofErr w:type="spellStart"/>
      <w:r>
        <w:t>XGBClassifier</w:t>
      </w:r>
      <w:proofErr w:type="spellEnd"/>
      <w:r>
        <w:t xml:space="preserve"> was selected with a </w:t>
      </w:r>
      <w:proofErr w:type="spellStart"/>
      <w:proofErr w:type="gramStart"/>
      <w:r>
        <w:t>multi:softprob</w:t>
      </w:r>
      <w:proofErr w:type="spellEnd"/>
      <w:proofErr w:type="gramEnd"/>
      <w:r>
        <w:t xml:space="preserve"> objective for 3-class probability output. </w:t>
      </w:r>
      <w:proofErr w:type="spellStart"/>
      <w:r>
        <w:t>XGBoost</w:t>
      </w:r>
      <w:proofErr w:type="spellEnd"/>
      <w:r>
        <w:t xml:space="preserve"> was chosen because it natively supports categorical features (</w:t>
      </w:r>
      <w:proofErr w:type="spellStart"/>
      <w:r>
        <w:t>enable_categorical</w:t>
      </w:r>
      <w:proofErr w:type="spellEnd"/>
      <w:r>
        <w:t>=True), handles non-linear feature interactions well, is robust to differing feature scales (no normalization required), and produces built-in feature-importance scores that feed directly into the explainability layer.</w:t>
      </w:r>
    </w:p>
    <w:p w14:paraId="6E77996C" w14:textId="77777777" w:rsidR="00A90DB1" w:rsidRDefault="00000000">
      <w:pPr>
        <w:pStyle w:val="Heading3"/>
        <w:spacing w:before="220" w:after="120"/>
      </w:pPr>
      <w:r>
        <w:rPr>
          <w:b/>
          <w:bCs/>
          <w:sz w:val="28"/>
          <w:szCs w:val="28"/>
        </w:rPr>
        <w:t>3.4.2 Training and Testing Data Split</w:t>
      </w:r>
    </w:p>
    <w:p w14:paraId="7D45AAF5" w14:textId="77777777" w:rsidR="00A90DB1" w:rsidRDefault="00000000">
      <w:pPr>
        <w:spacing w:after="160" w:line="360" w:lineRule="auto"/>
        <w:jc w:val="both"/>
      </w:pPr>
      <w:r>
        <w:t>The dataset was split 80% (8,000 records) for training and 20% (2,000 records) for testing, using a stratified split (</w:t>
      </w:r>
      <w:proofErr w:type="spellStart"/>
      <w:r>
        <w:t>random_state</w:t>
      </w:r>
      <w:proofErr w:type="spellEnd"/>
      <w:r>
        <w:t xml:space="preserve">=42) to preserve the </w:t>
      </w:r>
      <w:proofErr w:type="gramStart"/>
      <w:r>
        <w:t>CN :</w:t>
      </w:r>
      <w:proofErr w:type="gramEnd"/>
      <w:r>
        <w:t xml:space="preserve"> </w:t>
      </w:r>
      <w:proofErr w:type="gramStart"/>
      <w:r>
        <w:t>MCI :</w:t>
      </w:r>
      <w:proofErr w:type="gramEnd"/>
      <w:r>
        <w:t xml:space="preserve"> AD class ratio in both sets.</w:t>
      </w:r>
    </w:p>
    <w:p w14:paraId="74BC7A67" w14:textId="77777777" w:rsidR="00A90DB1" w:rsidRDefault="00000000">
      <w:pPr>
        <w:pStyle w:val="Heading3"/>
        <w:spacing w:before="220" w:after="120"/>
      </w:pPr>
      <w:r>
        <w:rPr>
          <w:b/>
          <w:bCs/>
          <w:sz w:val="28"/>
          <w:szCs w:val="28"/>
        </w:rPr>
        <w:t>3.4.3 Feature Selection and Engineering</w:t>
      </w:r>
    </w:p>
    <w:p w14:paraId="7DB0B5EE" w14:textId="77777777" w:rsidR="00A90DB1" w:rsidRDefault="00000000">
      <w:pPr>
        <w:spacing w:after="160" w:line="360" w:lineRule="auto"/>
        <w:jc w:val="both"/>
      </w:pPr>
      <w:r>
        <w:t xml:space="preserve">All 48 predictor columns (excluding </w:t>
      </w:r>
      <w:proofErr w:type="spellStart"/>
      <w:r>
        <w:t>patient_id</w:t>
      </w:r>
      <w:proofErr w:type="spellEnd"/>
      <w:r>
        <w:t xml:space="preserve">, diagnosis, and </w:t>
      </w:r>
      <w:proofErr w:type="spellStart"/>
      <w:r>
        <w:t>diagnosis_code</w:t>
      </w:r>
      <w:proofErr w:type="spellEnd"/>
      <w:r>
        <w:t xml:space="preserve">) were retained as model inputs, allowing </w:t>
      </w:r>
      <w:proofErr w:type="spellStart"/>
      <w:r>
        <w:t>XGBoost's</w:t>
      </w:r>
      <w:proofErr w:type="spellEnd"/>
      <w:r>
        <w:t xml:space="preserve"> internal feature-importance mechanism to rank relevance rather than manually pre-selecting a subset. Post-hoc analysis (Chapter 7) shows that the clinical dementia rating (</w:t>
      </w:r>
      <w:proofErr w:type="spellStart"/>
      <w:r>
        <w:t>cdr</w:t>
      </w:r>
      <w:proofErr w:type="spellEnd"/>
      <w:r>
        <w:t>) dominates feature importance, which is an expected finding since CDR is itself a near-deterministic clinical staging score — this is discussed as a key limitation in Chapter 8.</w:t>
      </w:r>
    </w:p>
    <w:p w14:paraId="7F4056AE" w14:textId="77777777" w:rsidR="00A90DB1" w:rsidRDefault="00000000">
      <w:pPr>
        <w:pStyle w:val="Heading2"/>
        <w:spacing w:before="300" w:after="160"/>
      </w:pPr>
      <w:r>
        <w:rPr>
          <w:b/>
          <w:bCs/>
          <w:caps/>
          <w:sz w:val="32"/>
          <w:szCs w:val="32"/>
        </w:rPr>
        <w:t>3.5 Feasibility Study</w:t>
      </w:r>
    </w:p>
    <w:p w14:paraId="624A4EB7" w14:textId="77777777" w:rsidR="00A90DB1" w:rsidRDefault="00000000">
      <w:pPr>
        <w:pStyle w:val="Heading3"/>
        <w:spacing w:before="220" w:after="120"/>
      </w:pPr>
      <w:r>
        <w:rPr>
          <w:b/>
          <w:bCs/>
          <w:sz w:val="28"/>
          <w:szCs w:val="28"/>
        </w:rPr>
        <w:t>3.5.1 Technical Feasibility</w:t>
      </w:r>
    </w:p>
    <w:p w14:paraId="57BAA5E9" w14:textId="77777777" w:rsidR="00A90DB1" w:rsidRDefault="00000000">
      <w:pPr>
        <w:spacing w:after="160" w:line="360" w:lineRule="auto"/>
        <w:jc w:val="both"/>
      </w:pPr>
      <w:r>
        <w:lastRenderedPageBreak/>
        <w:t>The project uses widely available, open-source, well-documented libraries (</w:t>
      </w:r>
      <w:proofErr w:type="spellStart"/>
      <w:r>
        <w:t>XGBoost</w:t>
      </w:r>
      <w:proofErr w:type="spellEnd"/>
      <w:r>
        <w:t>, scikit-learn, pandas) that run comfortably on standard consumer hardware, making the solution technically feasible for an academic setting.</w:t>
      </w:r>
    </w:p>
    <w:p w14:paraId="2E7BB6E9" w14:textId="77777777" w:rsidR="00A90DB1" w:rsidRDefault="00000000">
      <w:pPr>
        <w:pStyle w:val="Heading3"/>
        <w:spacing w:before="220" w:after="120"/>
      </w:pPr>
      <w:r>
        <w:rPr>
          <w:b/>
          <w:bCs/>
          <w:sz w:val="28"/>
          <w:szCs w:val="28"/>
        </w:rPr>
        <w:t>3.5.2 Economic Feasibility</w:t>
      </w:r>
    </w:p>
    <w:p w14:paraId="5B24C543" w14:textId="77777777" w:rsidR="00A90DB1" w:rsidRDefault="00000000">
      <w:pPr>
        <w:spacing w:after="160" w:line="360" w:lineRule="auto"/>
        <w:jc w:val="both"/>
      </w:pPr>
      <w:r>
        <w:t xml:space="preserve">All tools used are free and </w:t>
      </w:r>
      <w:proofErr w:type="gramStart"/>
      <w:r>
        <w:t>open-source</w:t>
      </w:r>
      <w:proofErr w:type="gramEnd"/>
      <w:r>
        <w:t>; the only cost is developer time, making the project economically feasible with zero licensing overhead.</w:t>
      </w:r>
    </w:p>
    <w:p w14:paraId="2CB07328" w14:textId="77777777" w:rsidR="00A90DB1" w:rsidRDefault="00000000">
      <w:pPr>
        <w:pStyle w:val="Heading3"/>
        <w:spacing w:before="220" w:after="120"/>
      </w:pPr>
      <w:r>
        <w:rPr>
          <w:b/>
          <w:bCs/>
          <w:sz w:val="28"/>
          <w:szCs w:val="28"/>
        </w:rPr>
        <w:t>3.5.3 Operational Feasibility</w:t>
      </w:r>
    </w:p>
    <w:p w14:paraId="083E9AE1" w14:textId="77777777" w:rsidR="00A90DB1" w:rsidRDefault="00000000">
      <w:pPr>
        <w:spacing w:after="160" w:line="360" w:lineRule="auto"/>
        <w:jc w:val="both"/>
      </w:pPr>
      <w:r>
        <w:t>The web-based front end requires no specialized installation and can run in any modern browser, making it operationally simple to demonstrate and extend.</w:t>
      </w:r>
    </w:p>
    <w:p w14:paraId="64C858F1" w14:textId="77777777" w:rsidR="00A90DB1" w:rsidRDefault="00000000">
      <w:pPr>
        <w:pStyle w:val="Heading1"/>
        <w:pageBreakBefore/>
        <w:spacing w:before="240" w:after="240"/>
      </w:pPr>
      <w:r>
        <w:rPr>
          <w:b/>
          <w:bCs/>
          <w:caps/>
          <w:sz w:val="36"/>
          <w:szCs w:val="36"/>
        </w:rPr>
        <w:lastRenderedPageBreak/>
        <w:t>CHAPTER 4: SYSTEM DESIGN AND DEVELOPMENT</w:t>
      </w:r>
    </w:p>
    <w:p w14:paraId="75090005" w14:textId="77777777" w:rsidR="00A90DB1" w:rsidRDefault="00000000">
      <w:pPr>
        <w:pStyle w:val="Heading2"/>
        <w:spacing w:before="300" w:after="160"/>
      </w:pPr>
      <w:r>
        <w:rPr>
          <w:b/>
          <w:bCs/>
          <w:caps/>
          <w:sz w:val="32"/>
          <w:szCs w:val="32"/>
        </w:rPr>
        <w:t>4.1 System Architecture (High-Level Design)</w:t>
      </w:r>
    </w:p>
    <w:p w14:paraId="7552C449" w14:textId="77777777" w:rsidR="00A90DB1" w:rsidRDefault="00000000">
      <w:pPr>
        <w:pStyle w:val="Heading3"/>
        <w:spacing w:before="220" w:after="120"/>
      </w:pPr>
      <w:r>
        <w:rPr>
          <w:b/>
          <w:bCs/>
          <w:sz w:val="28"/>
          <w:szCs w:val="28"/>
        </w:rPr>
        <w:t>4.1.1 Conceptual Design</w:t>
      </w:r>
    </w:p>
    <w:p w14:paraId="03412A1F" w14:textId="77777777" w:rsidR="00A90DB1" w:rsidRDefault="00000000">
      <w:pPr>
        <w:spacing w:after="160" w:line="360" w:lineRule="auto"/>
        <w:jc w:val="both"/>
      </w:pPr>
      <w:r>
        <w:t xml:space="preserve">The system follows a three-layer conceptual design: (1) a Data &amp; Modelling layer where the synthetic dataset is cleaned, validated, and used to train the </w:t>
      </w:r>
      <w:proofErr w:type="spellStart"/>
      <w:r>
        <w:t>XGBoost</w:t>
      </w:r>
      <w:proofErr w:type="spellEnd"/>
      <w:r>
        <w:t xml:space="preserve"> classifier inside a Jupyter notebook; (2) an Inference &amp; Explainability layer that generates class predictions, probabilities, and feature-contribution scores; and (3) a Presentation layer — the </w:t>
      </w:r>
      <w:proofErr w:type="spellStart"/>
      <w:r>
        <w:t>AuraMind</w:t>
      </w:r>
      <w:proofErr w:type="spellEnd"/>
      <w:r>
        <w:t xml:space="preserve"> web interface — where a user enters or loads a biomarker profile and views the diagnostic result.</w:t>
      </w:r>
    </w:p>
    <w:p w14:paraId="75F995A4" w14:textId="77777777" w:rsidR="00A90DB1" w:rsidRDefault="00000000">
      <w:pPr>
        <w:pStyle w:val="Heading3"/>
        <w:spacing w:before="220" w:after="120"/>
      </w:pPr>
      <w:r>
        <w:rPr>
          <w:b/>
          <w:bCs/>
          <w:sz w:val="28"/>
          <w:szCs w:val="28"/>
        </w:rPr>
        <w:t>4.1.2 Component Diagram</w:t>
      </w:r>
    </w:p>
    <w:p w14:paraId="02EE9F22" w14:textId="77777777" w:rsidR="00A90DB1" w:rsidRDefault="00000000">
      <w:pPr>
        <w:spacing w:after="160" w:line="360" w:lineRule="auto"/>
        <w:jc w:val="both"/>
      </w:pPr>
      <w:r>
        <w:t>Component Diagram (textual representation): [Synthetic Dataset CSV] → [Data Cleaning &amp; Validation] → [</w:t>
      </w:r>
      <w:proofErr w:type="spellStart"/>
      <w:r>
        <w:t>XGBoost</w:t>
      </w:r>
      <w:proofErr w:type="spellEnd"/>
      <w:r>
        <w:t xml:space="preserve"> Model Training] → [Trained Model + Feature Importances] → [SHAP-style Explanation Engine] → [</w:t>
      </w:r>
      <w:proofErr w:type="spellStart"/>
      <w:r>
        <w:t>AuraMind</w:t>
      </w:r>
      <w:proofErr w:type="spellEnd"/>
      <w:r>
        <w:t xml:space="preserve"> Web UI: Input Panel + Diagnosis Panel + Feature-Contribution Chart].</w:t>
      </w:r>
    </w:p>
    <w:p w14:paraId="175B8AC9" w14:textId="77777777" w:rsidR="00A90DB1" w:rsidRDefault="00000000">
      <w:pPr>
        <w:pStyle w:val="Heading2"/>
        <w:spacing w:before="300" w:after="160"/>
      </w:pPr>
      <w:r>
        <w:rPr>
          <w:b/>
          <w:bCs/>
          <w:caps/>
          <w:sz w:val="32"/>
          <w:szCs w:val="32"/>
        </w:rPr>
        <w:t>4.2 Detailed Design (Low-Level Design)</w:t>
      </w:r>
    </w:p>
    <w:p w14:paraId="2DE7F3AD" w14:textId="77777777" w:rsidR="00A90DB1" w:rsidRDefault="00000000">
      <w:pPr>
        <w:pStyle w:val="Heading3"/>
        <w:spacing w:before="220" w:after="120"/>
      </w:pPr>
      <w:r>
        <w:rPr>
          <w:b/>
          <w:bCs/>
          <w:sz w:val="28"/>
          <w:szCs w:val="28"/>
        </w:rPr>
        <w:t>4.2.1 Data Flow Diagram (DFD)</w:t>
      </w:r>
    </w:p>
    <w:p w14:paraId="367BF63C" w14:textId="77777777" w:rsidR="00A90DB1" w:rsidRDefault="00000000">
      <w:pPr>
        <w:spacing w:after="160" w:line="360" w:lineRule="auto"/>
        <w:jc w:val="both"/>
      </w:pPr>
      <w:proofErr w:type="gramStart"/>
      <w:r>
        <w:t>Level-0</w:t>
      </w:r>
      <w:proofErr w:type="gramEnd"/>
      <w:r>
        <w:t xml:space="preserve"> DFD: Patient Biomarker Data → Preprocessing → Trained </w:t>
      </w:r>
      <w:proofErr w:type="spellStart"/>
      <w:r>
        <w:t>XGBoost</w:t>
      </w:r>
      <w:proofErr w:type="spellEnd"/>
      <w:r>
        <w:t xml:space="preserve"> Model → Predicted Diagnosis + Probabilities → Explainability Module → User Interface Display.</w:t>
      </w:r>
    </w:p>
    <w:p w14:paraId="4CA23316" w14:textId="77777777" w:rsidR="00A90DB1" w:rsidRDefault="00000000">
      <w:pPr>
        <w:pStyle w:val="Heading3"/>
        <w:spacing w:before="220" w:after="120"/>
      </w:pPr>
      <w:r>
        <w:rPr>
          <w:b/>
          <w:bCs/>
          <w:sz w:val="28"/>
          <w:szCs w:val="28"/>
        </w:rPr>
        <w:t>4.2.2 Use Case Diagrams</w:t>
      </w:r>
    </w:p>
    <w:p w14:paraId="058EC44A" w14:textId="77777777" w:rsidR="00A90DB1" w:rsidRDefault="00000000">
      <w:pPr>
        <w:spacing w:after="160" w:line="360" w:lineRule="auto"/>
        <w:jc w:val="both"/>
      </w:pPr>
      <w:r>
        <w:t>Primary actor: End user (student/clinician-in-training). Use cases: (1) Enter/adjust patient biomarker values, (2) Load a diagnostic preset (Healthy / MCI / AD), (3) View predicted diagnosis and class probabilities, (4) View top contributing features for the prediction.</w:t>
      </w:r>
    </w:p>
    <w:p w14:paraId="510CF092" w14:textId="77777777" w:rsidR="00A90DB1" w:rsidRDefault="00000000">
      <w:pPr>
        <w:pStyle w:val="Heading3"/>
        <w:spacing w:before="220" w:after="120"/>
      </w:pPr>
      <w:r>
        <w:rPr>
          <w:b/>
          <w:bCs/>
          <w:sz w:val="28"/>
          <w:szCs w:val="28"/>
        </w:rPr>
        <w:t>4.2.3 Activity Diagrams</w:t>
      </w:r>
    </w:p>
    <w:p w14:paraId="7875F8E3" w14:textId="77777777" w:rsidR="00A90DB1" w:rsidRDefault="00000000">
      <w:pPr>
        <w:spacing w:after="160" w:line="360" w:lineRule="auto"/>
        <w:jc w:val="both"/>
      </w:pPr>
      <w:r>
        <w:t xml:space="preserve">Activity flow: Start → User inputs or loads biomarker profile → System scales/normalizes inputs client-side → System computes class probabilities → System </w:t>
      </w:r>
      <w:r>
        <w:lastRenderedPageBreak/>
        <w:t>identifies predicted class → System calculates and ranks SHAP-style feature contributions → System renders diagnosis, probabilities, and top features → End.</w:t>
      </w:r>
    </w:p>
    <w:p w14:paraId="60DA1339" w14:textId="77777777" w:rsidR="00A90DB1" w:rsidRDefault="00000000">
      <w:pPr>
        <w:pStyle w:val="Heading3"/>
        <w:spacing w:before="220" w:after="120"/>
      </w:pPr>
      <w:r>
        <w:rPr>
          <w:b/>
          <w:bCs/>
          <w:sz w:val="28"/>
          <w:szCs w:val="28"/>
        </w:rPr>
        <w:t>4.2.4 Class Diagrams (if applicable)</w:t>
      </w:r>
    </w:p>
    <w:p w14:paraId="29206E2A" w14:textId="77777777" w:rsidR="00A90DB1" w:rsidRDefault="00000000">
      <w:pPr>
        <w:spacing w:after="160" w:line="360" w:lineRule="auto"/>
        <w:jc w:val="both"/>
      </w:pPr>
      <w:r>
        <w:t xml:space="preserve">Key conceptual classes: </w:t>
      </w:r>
      <w:proofErr w:type="spellStart"/>
      <w:r>
        <w:t>PatientProfile</w:t>
      </w:r>
      <w:proofErr w:type="spellEnd"/>
      <w:r>
        <w:t xml:space="preserve"> (holds biomarker/demographic/cognitive attributes), </w:t>
      </w:r>
      <w:proofErr w:type="spellStart"/>
      <w:r>
        <w:t>DiagnosticModel</w:t>
      </w:r>
      <w:proofErr w:type="spellEnd"/>
      <w:r>
        <w:t xml:space="preserve"> (encapsulates trained </w:t>
      </w:r>
      <w:proofErr w:type="spellStart"/>
      <w:r>
        <w:t>XGBoost</w:t>
      </w:r>
      <w:proofErr w:type="spellEnd"/>
      <w:r>
        <w:t xml:space="preserve"> parameters and prediction logic), </w:t>
      </w:r>
      <w:proofErr w:type="spellStart"/>
      <w:r>
        <w:t>ExplanationEngine</w:t>
      </w:r>
      <w:proofErr w:type="spellEnd"/>
      <w:r>
        <w:t xml:space="preserve"> (computes and ranks feature contributions), and </w:t>
      </w:r>
      <w:proofErr w:type="spellStart"/>
      <w:r>
        <w:t>UIController</w:t>
      </w:r>
      <w:proofErr w:type="spellEnd"/>
      <w:r>
        <w:t xml:space="preserve"> (binds inputs, presets, and results to the DOM).</w:t>
      </w:r>
    </w:p>
    <w:p w14:paraId="5C2F0FC8" w14:textId="77777777" w:rsidR="00A90DB1" w:rsidRDefault="00000000">
      <w:pPr>
        <w:pStyle w:val="Heading2"/>
        <w:spacing w:before="300" w:after="160"/>
      </w:pPr>
      <w:r>
        <w:rPr>
          <w:b/>
          <w:bCs/>
          <w:caps/>
          <w:sz w:val="32"/>
          <w:szCs w:val="32"/>
        </w:rPr>
        <w:t>4.3 Database Design</w:t>
      </w:r>
    </w:p>
    <w:p w14:paraId="147D5349" w14:textId="77777777" w:rsidR="00A90DB1" w:rsidRDefault="00000000">
      <w:pPr>
        <w:pStyle w:val="Heading3"/>
        <w:spacing w:before="220" w:after="120"/>
      </w:pPr>
      <w:r>
        <w:rPr>
          <w:b/>
          <w:bCs/>
          <w:sz w:val="28"/>
          <w:szCs w:val="28"/>
        </w:rPr>
        <w:t>4.3.1 ER Diagram</w:t>
      </w:r>
    </w:p>
    <w:p w14:paraId="26F0D304" w14:textId="77777777" w:rsidR="00A90DB1" w:rsidRDefault="00000000">
      <w:pPr>
        <w:spacing w:after="160" w:line="360" w:lineRule="auto"/>
        <w:jc w:val="both"/>
      </w:pPr>
      <w:r>
        <w:t>The current prototype is file-based (CSV dataset, notebook-trained model) rather than backed by a relational database. A conceptual entity for future extension would be a Patient entity (</w:t>
      </w:r>
      <w:proofErr w:type="spellStart"/>
      <w:r>
        <w:t>patient_id</w:t>
      </w:r>
      <w:proofErr w:type="spellEnd"/>
      <w:r>
        <w:t xml:space="preserve"> as primary key) linked one-to-many with a </w:t>
      </w:r>
      <w:proofErr w:type="spellStart"/>
      <w:r>
        <w:t>BiomarkerReading</w:t>
      </w:r>
      <w:proofErr w:type="spellEnd"/>
      <w:r>
        <w:t xml:space="preserve"> entity (timestamped panel of blood-test values) and a </w:t>
      </w:r>
      <w:proofErr w:type="spellStart"/>
      <w:r>
        <w:t>DiagnosisRecord</w:t>
      </w:r>
      <w:proofErr w:type="spellEnd"/>
      <w:r>
        <w:t xml:space="preserve"> entity (model prediction, probabilities, and clinician-confirmed outcome, if any).</w:t>
      </w:r>
    </w:p>
    <w:p w14:paraId="7FDBFC78" w14:textId="77777777" w:rsidR="00A90DB1" w:rsidRDefault="00000000">
      <w:pPr>
        <w:pStyle w:val="Heading3"/>
        <w:spacing w:before="220" w:after="120"/>
      </w:pPr>
      <w:r>
        <w:rPr>
          <w:b/>
          <w:bCs/>
          <w:sz w:val="28"/>
          <w:szCs w:val="28"/>
        </w:rPr>
        <w:t>4.3.2 Schema Design</w:t>
      </w:r>
    </w:p>
    <w:p w14:paraId="35717464" w14:textId="77777777" w:rsidR="00A90DB1" w:rsidRDefault="00000000">
      <w:pPr>
        <w:spacing w:after="160" w:line="360" w:lineRule="auto"/>
        <w:jc w:val="both"/>
      </w:pPr>
      <w:proofErr w:type="gramStart"/>
      <w:r>
        <w:t>Patient(</w:t>
      </w:r>
      <w:proofErr w:type="spellStart"/>
      <w:proofErr w:type="gramEnd"/>
      <w:r>
        <w:t>patient_id</w:t>
      </w:r>
      <w:proofErr w:type="spellEnd"/>
      <w:r>
        <w:t xml:space="preserve"> PK, age, sex, </w:t>
      </w:r>
      <w:proofErr w:type="spellStart"/>
      <w:r>
        <w:t>education_years</w:t>
      </w:r>
      <w:proofErr w:type="spellEnd"/>
      <w:r>
        <w:t xml:space="preserve">, ...); </w:t>
      </w:r>
      <w:proofErr w:type="spellStart"/>
      <w:proofErr w:type="gramStart"/>
      <w:r>
        <w:t>BiomarkerReading</w:t>
      </w:r>
      <w:proofErr w:type="spellEnd"/>
      <w:r>
        <w:t>(</w:t>
      </w:r>
      <w:proofErr w:type="spellStart"/>
      <w:proofErr w:type="gramEnd"/>
      <w:r>
        <w:t>reading_id</w:t>
      </w:r>
      <w:proofErr w:type="spellEnd"/>
      <w:r>
        <w:t xml:space="preserve"> PK, </w:t>
      </w:r>
      <w:proofErr w:type="spellStart"/>
      <w:r>
        <w:t>patient_id</w:t>
      </w:r>
      <w:proofErr w:type="spellEnd"/>
      <w:r>
        <w:t xml:space="preserve"> FK, ab42_pgml, ab40_pgml, ptau181_pgml, ..., </w:t>
      </w:r>
      <w:proofErr w:type="spellStart"/>
      <w:r>
        <w:t>recorded_at</w:t>
      </w:r>
      <w:proofErr w:type="spellEnd"/>
      <w:r>
        <w:t xml:space="preserve">); </w:t>
      </w:r>
      <w:proofErr w:type="spellStart"/>
      <w:proofErr w:type="gramStart"/>
      <w:r>
        <w:t>DiagnosisRecord</w:t>
      </w:r>
      <w:proofErr w:type="spellEnd"/>
      <w:r>
        <w:t>(</w:t>
      </w:r>
      <w:proofErr w:type="spellStart"/>
      <w:proofErr w:type="gramEnd"/>
      <w:r>
        <w:t>record_id</w:t>
      </w:r>
      <w:proofErr w:type="spellEnd"/>
      <w:r>
        <w:t xml:space="preserve"> PK, </w:t>
      </w:r>
      <w:proofErr w:type="spellStart"/>
      <w:r>
        <w:t>patient_id</w:t>
      </w:r>
      <w:proofErr w:type="spellEnd"/>
      <w:r>
        <w:t xml:space="preserve"> FK, </w:t>
      </w:r>
      <w:proofErr w:type="spellStart"/>
      <w:r>
        <w:t>predicted_class</w:t>
      </w:r>
      <w:proofErr w:type="spellEnd"/>
      <w:r>
        <w:t xml:space="preserve">, </w:t>
      </w:r>
      <w:proofErr w:type="spellStart"/>
      <w:r>
        <w:t>cn_prob</w:t>
      </w:r>
      <w:proofErr w:type="spellEnd"/>
      <w:r>
        <w:t xml:space="preserve">, </w:t>
      </w:r>
      <w:proofErr w:type="spellStart"/>
      <w:r>
        <w:t>mci_prob</w:t>
      </w:r>
      <w:proofErr w:type="spellEnd"/>
      <w:r>
        <w:t xml:space="preserve">, </w:t>
      </w:r>
      <w:proofErr w:type="spellStart"/>
      <w:r>
        <w:t>ad_prob</w:t>
      </w:r>
      <w:proofErr w:type="spellEnd"/>
      <w:r>
        <w:t xml:space="preserve">, </w:t>
      </w:r>
      <w:proofErr w:type="spellStart"/>
      <w:r>
        <w:t>top_features</w:t>
      </w:r>
      <w:proofErr w:type="spellEnd"/>
      <w:r>
        <w:t xml:space="preserve">, </w:t>
      </w:r>
      <w:proofErr w:type="spellStart"/>
      <w:r>
        <w:t>created_at</w:t>
      </w:r>
      <w:proofErr w:type="spellEnd"/>
      <w:r>
        <w:t>).</w:t>
      </w:r>
    </w:p>
    <w:p w14:paraId="5C8AF046" w14:textId="77777777" w:rsidR="00A90DB1" w:rsidRDefault="00000000">
      <w:pPr>
        <w:pStyle w:val="Heading2"/>
        <w:spacing w:before="300" w:after="160"/>
      </w:pPr>
      <w:r>
        <w:rPr>
          <w:b/>
          <w:bCs/>
          <w:caps/>
          <w:sz w:val="32"/>
          <w:szCs w:val="32"/>
        </w:rPr>
        <w:t>4.4 Input/Output Interface Design</w:t>
      </w:r>
    </w:p>
    <w:p w14:paraId="5930A65D" w14:textId="77777777" w:rsidR="00A90DB1" w:rsidRDefault="00000000">
      <w:pPr>
        <w:pStyle w:val="Heading3"/>
        <w:spacing w:before="220" w:after="120"/>
      </w:pPr>
      <w:r>
        <w:rPr>
          <w:b/>
          <w:bCs/>
          <w:sz w:val="28"/>
          <w:szCs w:val="28"/>
        </w:rPr>
        <w:t>4.4.1 User Interface (UI) Screens</w:t>
      </w:r>
    </w:p>
    <w:p w14:paraId="3A6B1E12" w14:textId="77777777" w:rsidR="00A90DB1" w:rsidRDefault="00000000">
      <w:pPr>
        <w:spacing w:after="160" w:line="360" w:lineRule="auto"/>
        <w:jc w:val="both"/>
      </w:pPr>
      <w:r>
        <w:t xml:space="preserve">The </w:t>
      </w:r>
      <w:proofErr w:type="spellStart"/>
      <w:r>
        <w:t>AuraMind</w:t>
      </w:r>
      <w:proofErr w:type="spellEnd"/>
      <w:r>
        <w:t xml:space="preserve"> interface (frontend/index.html, styles.css, app.js) presents an Inputs Panel where a user can adjust biomarker and cognitive-score sliders/fields, three quick-load Diagnostic Preset buttons (Cognitively Normal, Mild Cognitive Impairment, Alzheimer's), a Diagnosis Panel showing the predicted class and probability breakdown, and a Feature-Contribution Panel rendering a ranked bar chart of the biomarkers most responsible for the prediction.</w:t>
      </w:r>
    </w:p>
    <w:p w14:paraId="3A6D5BAD" w14:textId="77777777" w:rsidR="00A90DB1" w:rsidRDefault="00000000">
      <w:pPr>
        <w:pStyle w:val="Heading3"/>
        <w:spacing w:before="220" w:after="120"/>
      </w:pPr>
      <w:r>
        <w:rPr>
          <w:b/>
          <w:bCs/>
          <w:sz w:val="28"/>
          <w:szCs w:val="28"/>
        </w:rPr>
        <w:t>4.4.2 API Design (if applicable)</w:t>
      </w:r>
    </w:p>
    <w:p w14:paraId="1062CC19" w14:textId="77777777" w:rsidR="00A90DB1" w:rsidRDefault="00000000">
      <w:pPr>
        <w:spacing w:after="160" w:line="360" w:lineRule="auto"/>
        <w:jc w:val="both"/>
      </w:pPr>
      <w:r>
        <w:lastRenderedPageBreak/>
        <w:t xml:space="preserve">In the current implementation, inference logic runs entirely client-side in JavaScript (frontend/app.js) using coefficients/logic derived from the trained model, so no server-side REST API is exposed yet. A natural extension (see Chapter 8) is to expose the trained </w:t>
      </w:r>
      <w:proofErr w:type="spellStart"/>
      <w:r>
        <w:t>XGBoost</w:t>
      </w:r>
      <w:proofErr w:type="spellEnd"/>
      <w:r>
        <w:t xml:space="preserve"> model behind a lightweight REST endpoint (e.g., POST /predict accepting a JSON biomarker payload and returning class probabilities and SHAP values) so the front end and model can be decoupled and kept in sync.</w:t>
      </w:r>
    </w:p>
    <w:p w14:paraId="393CA32A" w14:textId="77777777" w:rsidR="00A90DB1" w:rsidRDefault="00000000">
      <w:pPr>
        <w:pStyle w:val="Heading2"/>
        <w:spacing w:before="300" w:after="160"/>
      </w:pPr>
      <w:r>
        <w:rPr>
          <w:b/>
          <w:bCs/>
          <w:caps/>
          <w:sz w:val="32"/>
          <w:szCs w:val="32"/>
        </w:rPr>
        <w:t>4.5 Module Description</w:t>
      </w:r>
    </w:p>
    <w:p w14:paraId="664C520E" w14:textId="77777777" w:rsidR="00A90DB1" w:rsidRDefault="00000000">
      <w:pPr>
        <w:pStyle w:val="Heading3"/>
        <w:spacing w:before="220" w:after="120"/>
      </w:pPr>
      <w:r>
        <w:rPr>
          <w:b/>
          <w:bCs/>
          <w:sz w:val="28"/>
          <w:szCs w:val="28"/>
        </w:rPr>
        <w:t>4.5.1 Description of Each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A90DB1" w14:paraId="4D28D2A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18F4CE16" w14:textId="77777777" w:rsidR="00A90DB1" w:rsidRDefault="00000000">
            <w:r>
              <w:rPr>
                <w:b/>
                <w:bCs/>
                <w:color w:val="FFFFFF"/>
                <w:sz w:val="22"/>
                <w:szCs w:val="22"/>
              </w:rPr>
              <w:t>Module</w:t>
            </w:r>
          </w:p>
        </w:tc>
        <w:tc>
          <w:tcPr>
            <w:tcW w:w="2600" w:type="dxa"/>
            <w:shd w:val="clear" w:color="auto" w:fill="1F3864"/>
            <w:tcMar>
              <w:top w:w="80" w:type="dxa"/>
              <w:left w:w="100" w:type="dxa"/>
              <w:bottom w:w="80" w:type="dxa"/>
              <w:right w:w="100" w:type="dxa"/>
            </w:tcMar>
            <w:vAlign w:val="center"/>
          </w:tcPr>
          <w:p w14:paraId="0292E428" w14:textId="77777777" w:rsidR="00A90DB1" w:rsidRDefault="00000000">
            <w:r>
              <w:rPr>
                <w:b/>
                <w:bCs/>
                <w:color w:val="FFFFFF"/>
                <w:sz w:val="22"/>
                <w:szCs w:val="22"/>
              </w:rPr>
              <w:t>File(s)</w:t>
            </w:r>
          </w:p>
        </w:tc>
        <w:tc>
          <w:tcPr>
            <w:tcW w:w="4160" w:type="dxa"/>
            <w:shd w:val="clear" w:color="auto" w:fill="1F3864"/>
            <w:tcMar>
              <w:top w:w="80" w:type="dxa"/>
              <w:left w:w="100" w:type="dxa"/>
              <w:bottom w:w="80" w:type="dxa"/>
              <w:right w:w="100" w:type="dxa"/>
            </w:tcMar>
            <w:vAlign w:val="center"/>
          </w:tcPr>
          <w:p w14:paraId="584794EB" w14:textId="77777777" w:rsidR="00A90DB1" w:rsidRDefault="00000000">
            <w:r>
              <w:rPr>
                <w:b/>
                <w:bCs/>
                <w:color w:val="FFFFFF"/>
                <w:sz w:val="22"/>
                <w:szCs w:val="22"/>
              </w:rPr>
              <w:t>Responsibility</w:t>
            </w:r>
          </w:p>
        </w:tc>
      </w:tr>
      <w:tr w:rsidR="00A90DB1" w14:paraId="715AAD7C" w14:textId="77777777">
        <w:tblPrEx>
          <w:tblCellMar>
            <w:top w:w="0" w:type="dxa"/>
            <w:bottom w:w="0" w:type="dxa"/>
          </w:tblCellMar>
        </w:tblPrEx>
        <w:tc>
          <w:tcPr>
            <w:tcW w:w="2600" w:type="dxa"/>
            <w:tcMar>
              <w:top w:w="80" w:type="dxa"/>
              <w:left w:w="100" w:type="dxa"/>
              <w:bottom w:w="80" w:type="dxa"/>
              <w:right w:w="100" w:type="dxa"/>
            </w:tcMar>
          </w:tcPr>
          <w:p w14:paraId="3226A5B1" w14:textId="77777777" w:rsidR="00A90DB1" w:rsidRDefault="00000000">
            <w:r>
              <w:rPr>
                <w:sz w:val="22"/>
                <w:szCs w:val="22"/>
              </w:rPr>
              <w:t>Data Validation &amp; EDA</w:t>
            </w:r>
          </w:p>
        </w:tc>
        <w:tc>
          <w:tcPr>
            <w:tcW w:w="2600" w:type="dxa"/>
            <w:tcMar>
              <w:top w:w="80" w:type="dxa"/>
              <w:left w:w="100" w:type="dxa"/>
              <w:bottom w:w="80" w:type="dxa"/>
              <w:right w:w="100" w:type="dxa"/>
            </w:tcMar>
          </w:tcPr>
          <w:p w14:paraId="0FAF3A4A" w14:textId="77777777" w:rsidR="00A90DB1" w:rsidRDefault="00000000">
            <w:proofErr w:type="spellStart"/>
            <w:proofErr w:type="gramStart"/>
            <w:r>
              <w:rPr>
                <w:sz w:val="22"/>
                <w:szCs w:val="22"/>
              </w:rPr>
              <w:t>main.ipynb</w:t>
            </w:r>
            <w:proofErr w:type="spellEnd"/>
            <w:proofErr w:type="gramEnd"/>
            <w:r>
              <w:rPr>
                <w:sz w:val="22"/>
                <w:szCs w:val="22"/>
              </w:rPr>
              <w:t xml:space="preserve"> (cells 1–5)</w:t>
            </w:r>
          </w:p>
        </w:tc>
        <w:tc>
          <w:tcPr>
            <w:tcW w:w="4160" w:type="dxa"/>
            <w:tcMar>
              <w:top w:w="80" w:type="dxa"/>
              <w:left w:w="100" w:type="dxa"/>
              <w:bottom w:w="80" w:type="dxa"/>
              <w:right w:w="100" w:type="dxa"/>
            </w:tcMar>
          </w:tcPr>
          <w:p w14:paraId="505BEB32" w14:textId="77777777" w:rsidR="00A90DB1" w:rsidRDefault="00000000">
            <w:r>
              <w:rPr>
                <w:sz w:val="22"/>
                <w:szCs w:val="22"/>
              </w:rPr>
              <w:t>Load CSV, check for nulls/duplicates, encode categorical types, verify value ranges, visualize distributions</w:t>
            </w:r>
          </w:p>
        </w:tc>
      </w:tr>
      <w:tr w:rsidR="00A90DB1" w14:paraId="4820AF8B" w14:textId="77777777">
        <w:tblPrEx>
          <w:tblCellMar>
            <w:top w:w="0" w:type="dxa"/>
            <w:bottom w:w="0" w:type="dxa"/>
          </w:tblCellMar>
        </w:tblPrEx>
        <w:tc>
          <w:tcPr>
            <w:tcW w:w="2600" w:type="dxa"/>
            <w:tcMar>
              <w:top w:w="80" w:type="dxa"/>
              <w:left w:w="100" w:type="dxa"/>
              <w:bottom w:w="80" w:type="dxa"/>
              <w:right w:w="100" w:type="dxa"/>
            </w:tcMar>
          </w:tcPr>
          <w:p w14:paraId="3EBE6376" w14:textId="77777777" w:rsidR="00A90DB1" w:rsidRDefault="00000000">
            <w:r>
              <w:rPr>
                <w:sz w:val="22"/>
                <w:szCs w:val="22"/>
              </w:rPr>
              <w:t>Model Training</w:t>
            </w:r>
          </w:p>
        </w:tc>
        <w:tc>
          <w:tcPr>
            <w:tcW w:w="2600" w:type="dxa"/>
            <w:tcMar>
              <w:top w:w="80" w:type="dxa"/>
              <w:left w:w="100" w:type="dxa"/>
              <w:bottom w:w="80" w:type="dxa"/>
              <w:right w:w="100" w:type="dxa"/>
            </w:tcMar>
          </w:tcPr>
          <w:p w14:paraId="28FA719F" w14:textId="77777777" w:rsidR="00A90DB1" w:rsidRDefault="00000000">
            <w:proofErr w:type="spellStart"/>
            <w:proofErr w:type="gramStart"/>
            <w:r>
              <w:rPr>
                <w:sz w:val="22"/>
                <w:szCs w:val="22"/>
              </w:rPr>
              <w:t>main.ipynb</w:t>
            </w:r>
            <w:proofErr w:type="spellEnd"/>
            <w:proofErr w:type="gramEnd"/>
            <w:r>
              <w:rPr>
                <w:sz w:val="22"/>
                <w:szCs w:val="22"/>
              </w:rPr>
              <w:t xml:space="preserve"> (cells 6–7)</w:t>
            </w:r>
          </w:p>
        </w:tc>
        <w:tc>
          <w:tcPr>
            <w:tcW w:w="4160" w:type="dxa"/>
            <w:tcMar>
              <w:top w:w="80" w:type="dxa"/>
              <w:left w:w="100" w:type="dxa"/>
              <w:bottom w:w="80" w:type="dxa"/>
              <w:right w:w="100" w:type="dxa"/>
            </w:tcMar>
          </w:tcPr>
          <w:p w14:paraId="2AE5ACBE" w14:textId="77777777" w:rsidR="00A90DB1" w:rsidRDefault="00000000">
            <w:r>
              <w:rPr>
                <w:sz w:val="22"/>
                <w:szCs w:val="22"/>
              </w:rPr>
              <w:t xml:space="preserve">Stratified train/test split; train </w:t>
            </w:r>
            <w:proofErr w:type="spellStart"/>
            <w:r>
              <w:rPr>
                <w:sz w:val="22"/>
                <w:szCs w:val="22"/>
              </w:rPr>
              <w:t>XGBoost</w:t>
            </w:r>
            <w:proofErr w:type="spellEnd"/>
            <w:r>
              <w:rPr>
                <w:sz w:val="22"/>
                <w:szCs w:val="22"/>
              </w:rPr>
              <w:t xml:space="preserve"> multi-class classifier</w:t>
            </w:r>
          </w:p>
        </w:tc>
      </w:tr>
      <w:tr w:rsidR="00A90DB1" w14:paraId="65D873E2" w14:textId="77777777">
        <w:tblPrEx>
          <w:tblCellMar>
            <w:top w:w="0" w:type="dxa"/>
            <w:bottom w:w="0" w:type="dxa"/>
          </w:tblCellMar>
        </w:tblPrEx>
        <w:tc>
          <w:tcPr>
            <w:tcW w:w="2600" w:type="dxa"/>
            <w:tcMar>
              <w:top w:w="80" w:type="dxa"/>
              <w:left w:w="100" w:type="dxa"/>
              <w:bottom w:w="80" w:type="dxa"/>
              <w:right w:w="100" w:type="dxa"/>
            </w:tcMar>
          </w:tcPr>
          <w:p w14:paraId="28FB3C04" w14:textId="77777777" w:rsidR="00A90DB1" w:rsidRDefault="00000000">
            <w:r>
              <w:rPr>
                <w:sz w:val="22"/>
                <w:szCs w:val="22"/>
              </w:rPr>
              <w:t>Evaluation</w:t>
            </w:r>
          </w:p>
        </w:tc>
        <w:tc>
          <w:tcPr>
            <w:tcW w:w="2600" w:type="dxa"/>
            <w:tcMar>
              <w:top w:w="80" w:type="dxa"/>
              <w:left w:w="100" w:type="dxa"/>
              <w:bottom w:w="80" w:type="dxa"/>
              <w:right w:w="100" w:type="dxa"/>
            </w:tcMar>
          </w:tcPr>
          <w:p w14:paraId="493A3B19" w14:textId="77777777" w:rsidR="00A90DB1" w:rsidRDefault="00000000">
            <w:proofErr w:type="spellStart"/>
            <w:proofErr w:type="gramStart"/>
            <w:r>
              <w:rPr>
                <w:sz w:val="22"/>
                <w:szCs w:val="22"/>
              </w:rPr>
              <w:t>main.ipynb</w:t>
            </w:r>
            <w:proofErr w:type="spellEnd"/>
            <w:proofErr w:type="gramEnd"/>
            <w:r>
              <w:rPr>
                <w:sz w:val="22"/>
                <w:szCs w:val="22"/>
              </w:rPr>
              <w:t xml:space="preserve"> (cell 8)</w:t>
            </w:r>
          </w:p>
        </w:tc>
        <w:tc>
          <w:tcPr>
            <w:tcW w:w="4160" w:type="dxa"/>
            <w:tcMar>
              <w:top w:w="80" w:type="dxa"/>
              <w:left w:w="100" w:type="dxa"/>
              <w:bottom w:w="80" w:type="dxa"/>
              <w:right w:w="100" w:type="dxa"/>
            </w:tcMar>
          </w:tcPr>
          <w:p w14:paraId="59F9F929" w14:textId="77777777" w:rsidR="00A90DB1" w:rsidRDefault="00000000">
            <w:r>
              <w:rPr>
                <w:sz w:val="22"/>
                <w:szCs w:val="22"/>
              </w:rPr>
              <w:t>Accuracy, classification report, confusion matrix</w:t>
            </w:r>
          </w:p>
        </w:tc>
      </w:tr>
      <w:tr w:rsidR="00A90DB1" w14:paraId="5F5D1E12" w14:textId="77777777">
        <w:tblPrEx>
          <w:tblCellMar>
            <w:top w:w="0" w:type="dxa"/>
            <w:bottom w:w="0" w:type="dxa"/>
          </w:tblCellMar>
        </w:tblPrEx>
        <w:tc>
          <w:tcPr>
            <w:tcW w:w="2600" w:type="dxa"/>
            <w:tcMar>
              <w:top w:w="80" w:type="dxa"/>
              <w:left w:w="100" w:type="dxa"/>
              <w:bottom w:w="80" w:type="dxa"/>
              <w:right w:w="100" w:type="dxa"/>
            </w:tcMar>
          </w:tcPr>
          <w:p w14:paraId="3BE284B6" w14:textId="77777777" w:rsidR="00A90DB1" w:rsidRDefault="00000000">
            <w:r>
              <w:rPr>
                <w:sz w:val="22"/>
                <w:szCs w:val="22"/>
              </w:rPr>
              <w:t>Explainability</w:t>
            </w:r>
          </w:p>
        </w:tc>
        <w:tc>
          <w:tcPr>
            <w:tcW w:w="2600" w:type="dxa"/>
            <w:tcMar>
              <w:top w:w="80" w:type="dxa"/>
              <w:left w:w="100" w:type="dxa"/>
              <w:bottom w:w="80" w:type="dxa"/>
              <w:right w:w="100" w:type="dxa"/>
            </w:tcMar>
          </w:tcPr>
          <w:p w14:paraId="7C0A0B43" w14:textId="77777777" w:rsidR="00A90DB1" w:rsidRDefault="00000000">
            <w:proofErr w:type="spellStart"/>
            <w:proofErr w:type="gramStart"/>
            <w:r>
              <w:rPr>
                <w:sz w:val="22"/>
                <w:szCs w:val="22"/>
              </w:rPr>
              <w:t>main.ipynb</w:t>
            </w:r>
            <w:proofErr w:type="spellEnd"/>
            <w:proofErr w:type="gramEnd"/>
            <w:r>
              <w:rPr>
                <w:sz w:val="22"/>
                <w:szCs w:val="22"/>
              </w:rPr>
              <w:t xml:space="preserve"> (cell 9)</w:t>
            </w:r>
          </w:p>
        </w:tc>
        <w:tc>
          <w:tcPr>
            <w:tcW w:w="4160" w:type="dxa"/>
            <w:tcMar>
              <w:top w:w="80" w:type="dxa"/>
              <w:left w:w="100" w:type="dxa"/>
              <w:bottom w:w="80" w:type="dxa"/>
              <w:right w:w="100" w:type="dxa"/>
            </w:tcMar>
          </w:tcPr>
          <w:p w14:paraId="285EFEAE" w14:textId="77777777" w:rsidR="00A90DB1" w:rsidRDefault="00000000">
            <w:r>
              <w:rPr>
                <w:sz w:val="22"/>
                <w:szCs w:val="22"/>
              </w:rPr>
              <w:t>Global feature-importance ranking and visualization</w:t>
            </w:r>
          </w:p>
        </w:tc>
      </w:tr>
      <w:tr w:rsidR="00A90DB1" w14:paraId="5B29A7FE" w14:textId="77777777">
        <w:tblPrEx>
          <w:tblCellMar>
            <w:top w:w="0" w:type="dxa"/>
            <w:bottom w:w="0" w:type="dxa"/>
          </w:tblCellMar>
        </w:tblPrEx>
        <w:tc>
          <w:tcPr>
            <w:tcW w:w="2600" w:type="dxa"/>
            <w:tcMar>
              <w:top w:w="80" w:type="dxa"/>
              <w:left w:w="100" w:type="dxa"/>
              <w:bottom w:w="80" w:type="dxa"/>
              <w:right w:w="100" w:type="dxa"/>
            </w:tcMar>
          </w:tcPr>
          <w:p w14:paraId="12576F9C" w14:textId="77777777" w:rsidR="00A90DB1" w:rsidRDefault="00000000">
            <w:r>
              <w:rPr>
                <w:sz w:val="22"/>
                <w:szCs w:val="22"/>
              </w:rPr>
              <w:t>Web UI</w:t>
            </w:r>
          </w:p>
        </w:tc>
        <w:tc>
          <w:tcPr>
            <w:tcW w:w="2600" w:type="dxa"/>
            <w:tcMar>
              <w:top w:w="80" w:type="dxa"/>
              <w:left w:w="100" w:type="dxa"/>
              <w:bottom w:w="80" w:type="dxa"/>
              <w:right w:w="100" w:type="dxa"/>
            </w:tcMar>
          </w:tcPr>
          <w:p w14:paraId="3F6169B2" w14:textId="77777777" w:rsidR="00A90DB1" w:rsidRDefault="00000000">
            <w:r>
              <w:rPr>
                <w:sz w:val="22"/>
                <w:szCs w:val="22"/>
              </w:rPr>
              <w:t>frontend/index.html, styles.css</w:t>
            </w:r>
          </w:p>
        </w:tc>
        <w:tc>
          <w:tcPr>
            <w:tcW w:w="4160" w:type="dxa"/>
            <w:tcMar>
              <w:top w:w="80" w:type="dxa"/>
              <w:left w:w="100" w:type="dxa"/>
              <w:bottom w:w="80" w:type="dxa"/>
              <w:right w:w="100" w:type="dxa"/>
            </w:tcMar>
          </w:tcPr>
          <w:p w14:paraId="1720AA15" w14:textId="77777777" w:rsidR="00A90DB1" w:rsidRDefault="00000000">
            <w:r>
              <w:rPr>
                <w:sz w:val="22"/>
                <w:szCs w:val="22"/>
              </w:rPr>
              <w:t>Presentation layer, presets, layout, styling</w:t>
            </w:r>
          </w:p>
        </w:tc>
      </w:tr>
      <w:tr w:rsidR="00A90DB1" w14:paraId="37A48035" w14:textId="77777777">
        <w:tblPrEx>
          <w:tblCellMar>
            <w:top w:w="0" w:type="dxa"/>
            <w:bottom w:w="0" w:type="dxa"/>
          </w:tblCellMar>
        </w:tblPrEx>
        <w:tc>
          <w:tcPr>
            <w:tcW w:w="2600" w:type="dxa"/>
            <w:tcMar>
              <w:top w:w="80" w:type="dxa"/>
              <w:left w:w="100" w:type="dxa"/>
              <w:bottom w:w="80" w:type="dxa"/>
              <w:right w:w="100" w:type="dxa"/>
            </w:tcMar>
          </w:tcPr>
          <w:p w14:paraId="681E963C" w14:textId="77777777" w:rsidR="00A90DB1" w:rsidRDefault="00000000">
            <w:r>
              <w:rPr>
                <w:sz w:val="22"/>
                <w:szCs w:val="22"/>
              </w:rPr>
              <w:t>Client Logic</w:t>
            </w:r>
          </w:p>
        </w:tc>
        <w:tc>
          <w:tcPr>
            <w:tcW w:w="2600" w:type="dxa"/>
            <w:tcMar>
              <w:top w:w="80" w:type="dxa"/>
              <w:left w:w="100" w:type="dxa"/>
              <w:bottom w:w="80" w:type="dxa"/>
              <w:right w:w="100" w:type="dxa"/>
            </w:tcMar>
          </w:tcPr>
          <w:p w14:paraId="78766944" w14:textId="77777777" w:rsidR="00A90DB1" w:rsidRDefault="00000000">
            <w:r>
              <w:rPr>
                <w:sz w:val="22"/>
                <w:szCs w:val="22"/>
              </w:rPr>
              <w:t>frontend/app.js</w:t>
            </w:r>
          </w:p>
        </w:tc>
        <w:tc>
          <w:tcPr>
            <w:tcW w:w="4160" w:type="dxa"/>
            <w:tcMar>
              <w:top w:w="80" w:type="dxa"/>
              <w:left w:w="100" w:type="dxa"/>
              <w:bottom w:w="80" w:type="dxa"/>
              <w:right w:w="100" w:type="dxa"/>
            </w:tcMar>
          </w:tcPr>
          <w:p w14:paraId="71B13E00" w14:textId="77777777" w:rsidR="00A90DB1" w:rsidRDefault="00000000">
            <w:r>
              <w:rPr>
                <w:sz w:val="22"/>
                <w:szCs w:val="22"/>
              </w:rPr>
              <w:t>Input handling, prediction simulation, SHAP-style contribution rendering</w:t>
            </w:r>
          </w:p>
        </w:tc>
      </w:tr>
    </w:tbl>
    <w:p w14:paraId="3CD754FC" w14:textId="77777777" w:rsidR="00A90DB1" w:rsidRDefault="00000000">
      <w:pPr>
        <w:pStyle w:val="Heading3"/>
        <w:spacing w:before="220" w:after="120"/>
      </w:pPr>
      <w:r>
        <w:rPr>
          <w:b/>
          <w:bCs/>
          <w:sz w:val="28"/>
          <w:szCs w:val="28"/>
        </w:rPr>
        <w:t>4.5.2 Functionality and Interaction</w:t>
      </w:r>
    </w:p>
    <w:p w14:paraId="2BE41852" w14:textId="77777777" w:rsidR="00A90DB1" w:rsidRDefault="00000000">
      <w:pPr>
        <w:spacing w:after="160" w:line="360" w:lineRule="auto"/>
        <w:jc w:val="both"/>
      </w:pPr>
      <w:r>
        <w:t>The notebook modules operate offline to produce a validated, trained model and its feature-importance profile. The web UI modules operate independently in the browser to provide an interactive demonstration of how the model would respond to different biomarker profiles, using the presets and logic derived from the trained model's behaviour.</w:t>
      </w:r>
    </w:p>
    <w:p w14:paraId="6885D448" w14:textId="77777777" w:rsidR="00A90DB1" w:rsidRDefault="00000000">
      <w:pPr>
        <w:pStyle w:val="Heading1"/>
        <w:pageBreakBefore/>
        <w:spacing w:before="240" w:after="240"/>
      </w:pPr>
      <w:r>
        <w:rPr>
          <w:b/>
          <w:bCs/>
          <w:caps/>
          <w:sz w:val="36"/>
          <w:szCs w:val="36"/>
        </w:rPr>
        <w:lastRenderedPageBreak/>
        <w:t>CHAPTER 5: IMPLEMENTATION &amp; CODING</w:t>
      </w:r>
    </w:p>
    <w:p w14:paraId="712DCDD5" w14:textId="77777777" w:rsidR="00A90DB1" w:rsidRDefault="00000000">
      <w:pPr>
        <w:pStyle w:val="Heading2"/>
        <w:spacing w:before="300" w:after="160"/>
      </w:pPr>
      <w:r>
        <w:rPr>
          <w:b/>
          <w:bCs/>
          <w:caps/>
          <w:sz w:val="32"/>
          <w:szCs w:val="32"/>
        </w:rPr>
        <w:t>5.1 Programming Language and Framework Used</w:t>
      </w:r>
    </w:p>
    <w:p w14:paraId="053E5201" w14:textId="77777777" w:rsidR="00A90DB1" w:rsidRDefault="00000000">
      <w:pPr>
        <w:spacing w:after="160" w:line="360" w:lineRule="auto"/>
        <w:jc w:val="both"/>
      </w:pPr>
      <w:r>
        <w:t xml:space="preserve">The modelling pipeline is implemented in Python 3 using pandas and NumPy for data handling, Matplotlib/Seaborn for visualization, scikit-learn for the train/test split and evaluation metrics, and </w:t>
      </w:r>
      <w:proofErr w:type="spellStart"/>
      <w:r>
        <w:t>XGBoost</w:t>
      </w:r>
      <w:proofErr w:type="spellEnd"/>
      <w:r>
        <w:t xml:space="preserve"> for the classifier itself. The front end is implemented in plain HTML5, CSS3, and vanilla JavaScript (ES6) — no external UI framework is used, keeping the demonstration lightweight and dependency-free.</w:t>
      </w:r>
    </w:p>
    <w:p w14:paraId="42DC99F3" w14:textId="77777777" w:rsidR="00A90DB1" w:rsidRDefault="00000000">
      <w:pPr>
        <w:pStyle w:val="Heading2"/>
        <w:spacing w:before="300" w:after="160"/>
      </w:pPr>
      <w:r>
        <w:rPr>
          <w:b/>
          <w:bCs/>
          <w:caps/>
          <w:sz w:val="32"/>
          <w:szCs w:val="32"/>
        </w:rPr>
        <w:t>5.2 Algorithmic Approach (for AI/ML-based projects)</w:t>
      </w:r>
    </w:p>
    <w:p w14:paraId="240AD1DA" w14:textId="77777777" w:rsidR="00A90DB1" w:rsidRDefault="00000000">
      <w:pPr>
        <w:pStyle w:val="Heading3"/>
        <w:spacing w:before="220" w:after="120"/>
      </w:pPr>
      <w:r>
        <w:rPr>
          <w:b/>
          <w:bCs/>
          <w:sz w:val="28"/>
          <w:szCs w:val="28"/>
        </w:rPr>
        <w:t>5.2.1 Pseudocode</w:t>
      </w:r>
    </w:p>
    <w:p w14:paraId="4E21521D" w14:textId="77777777" w:rsidR="00A90DB1" w:rsidRDefault="00000000">
      <w:pPr>
        <w:spacing w:after="160" w:line="360" w:lineRule="auto"/>
        <w:jc w:val="both"/>
      </w:pPr>
      <w:r>
        <w:t xml:space="preserve">LOAD dataset CHECK nulls and duplicates ENCODE categorical columns (sex, </w:t>
      </w:r>
      <w:proofErr w:type="spellStart"/>
      <w:r>
        <w:t>smoking_history</w:t>
      </w:r>
      <w:proofErr w:type="spellEnd"/>
      <w:r>
        <w:t xml:space="preserve">, diagnosis, </w:t>
      </w:r>
      <w:proofErr w:type="spellStart"/>
      <w:r>
        <w:t>physical_activity</w:t>
      </w:r>
      <w:proofErr w:type="spellEnd"/>
      <w:r>
        <w:t xml:space="preserve">) SPLIT features (X) and target (y = </w:t>
      </w:r>
      <w:proofErr w:type="spellStart"/>
      <w:r>
        <w:t>diagnosis_code</w:t>
      </w:r>
      <w:proofErr w:type="spellEnd"/>
      <w:r>
        <w:t xml:space="preserve">) SPLIT X, y INTO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(80/20, stratified) INITIALIZE </w:t>
      </w:r>
      <w:proofErr w:type="spellStart"/>
      <w:proofErr w:type="gramStart"/>
      <w:r>
        <w:t>XGBClassifier</w:t>
      </w:r>
      <w:proofErr w:type="spellEnd"/>
      <w:r>
        <w:t>(</w:t>
      </w:r>
      <w:proofErr w:type="gramEnd"/>
      <w:r>
        <w:t>objective='</w:t>
      </w:r>
      <w:proofErr w:type="spellStart"/>
      <w:proofErr w:type="gramStart"/>
      <w:r>
        <w:t>multi:softprob</w:t>
      </w:r>
      <w:proofErr w:type="spellEnd"/>
      <w:proofErr w:type="gramEnd"/>
      <w:r>
        <w:t xml:space="preserve">', </w:t>
      </w:r>
      <w:proofErr w:type="spellStart"/>
      <w:r>
        <w:t>num_class</w:t>
      </w:r>
      <w:proofErr w:type="spellEnd"/>
      <w:r>
        <w:t xml:space="preserve">=3) FIT model ON </w:t>
      </w:r>
      <w:proofErr w:type="spellStart"/>
      <w:r>
        <w:t>X_train</w:t>
      </w:r>
      <w:proofErr w:type="spellEnd"/>
      <w:r>
        <w:t xml:space="preserve">, </w:t>
      </w:r>
      <w:proofErr w:type="spellStart"/>
      <w:r>
        <w:t>y_train</w:t>
      </w:r>
      <w:proofErr w:type="spellEnd"/>
      <w:r>
        <w:t xml:space="preserve"> PREDICT </w:t>
      </w:r>
      <w:proofErr w:type="spellStart"/>
      <w:r>
        <w:t>y_pred</w:t>
      </w:r>
      <w:proofErr w:type="spellEnd"/>
      <w:r>
        <w:t xml:space="preserve"> FROM </w:t>
      </w:r>
      <w:proofErr w:type="spellStart"/>
      <w:r>
        <w:t>X_test</w:t>
      </w:r>
      <w:proofErr w:type="spellEnd"/>
      <w:r>
        <w:t xml:space="preserve"> COMPUTE accuracy, </w:t>
      </w:r>
      <w:proofErr w:type="spellStart"/>
      <w:r>
        <w:t>classification_report</w:t>
      </w:r>
      <w:proofErr w:type="spellEnd"/>
      <w:r>
        <w:t xml:space="preserve">, </w:t>
      </w:r>
      <w:proofErr w:type="spellStart"/>
      <w:r>
        <w:t>confusion_matrix</w:t>
      </w:r>
      <w:proofErr w:type="spellEnd"/>
      <w:r>
        <w:t xml:space="preserve"> RANK </w:t>
      </w:r>
      <w:proofErr w:type="spellStart"/>
      <w:r>
        <w:t>feature_importances</w:t>
      </w:r>
      <w:proofErr w:type="spellEnd"/>
      <w:r>
        <w:t>_ DESCENDING RENDER top-15 feature importance chart</w:t>
      </w:r>
    </w:p>
    <w:p w14:paraId="6F580C08" w14:textId="77777777" w:rsidR="00A90DB1" w:rsidRDefault="00000000">
      <w:pPr>
        <w:pStyle w:val="Heading3"/>
        <w:spacing w:before="220" w:after="120"/>
      </w:pPr>
      <w:r>
        <w:rPr>
          <w:b/>
          <w:bCs/>
          <w:sz w:val="28"/>
          <w:szCs w:val="28"/>
        </w:rPr>
        <w:t>5.2.2 Flowcharts</w:t>
      </w:r>
    </w:p>
    <w:p w14:paraId="1FD28585" w14:textId="77777777" w:rsidR="00A90DB1" w:rsidRDefault="00000000">
      <w:pPr>
        <w:spacing w:after="160" w:line="360" w:lineRule="auto"/>
        <w:jc w:val="both"/>
      </w:pPr>
      <w:r>
        <w:t xml:space="preserve">Flow: Start → Load CSV → Data-quality checks → Encode categorical features → Train/test split → Train </w:t>
      </w:r>
      <w:proofErr w:type="spellStart"/>
      <w:r>
        <w:t>XGBoost</w:t>
      </w:r>
      <w:proofErr w:type="spellEnd"/>
      <w:r>
        <w:t xml:space="preserve"> model → Predict on test set → Compute metrics → Rank feature importances → End.</w:t>
      </w:r>
    </w:p>
    <w:p w14:paraId="6A590778" w14:textId="77777777" w:rsidR="00A90DB1" w:rsidRDefault="00000000">
      <w:pPr>
        <w:pStyle w:val="Heading3"/>
        <w:spacing w:before="220" w:after="120"/>
      </w:pPr>
      <w:r>
        <w:rPr>
          <w:b/>
          <w:bCs/>
          <w:sz w:val="28"/>
          <w:szCs w:val="28"/>
        </w:rPr>
        <w:t>5.2.3 Model Training and Fine-Tuning</w:t>
      </w:r>
    </w:p>
    <w:p w14:paraId="748083B9" w14:textId="77777777" w:rsidR="00A90DB1" w:rsidRDefault="00000000">
      <w:pPr>
        <w:spacing w:after="160" w:line="360" w:lineRule="auto"/>
        <w:jc w:val="both"/>
      </w:pPr>
      <w:r>
        <w:t>The classifier was trained with objective='</w:t>
      </w:r>
      <w:proofErr w:type="spellStart"/>
      <w:proofErr w:type="gramStart"/>
      <w:r>
        <w:t>multi:softprob</w:t>
      </w:r>
      <w:proofErr w:type="spellEnd"/>
      <w:proofErr w:type="gramEnd"/>
      <w:r>
        <w:t xml:space="preserve">' (returning per-class probabilities across the 3 diagnostic classes), </w:t>
      </w:r>
      <w:proofErr w:type="spellStart"/>
      <w:r>
        <w:t>eval_metric</w:t>
      </w:r>
      <w:proofErr w:type="spellEnd"/>
      <w:r>
        <w:t>='</w:t>
      </w:r>
      <w:proofErr w:type="spellStart"/>
      <w:r>
        <w:t>mlogloss</w:t>
      </w:r>
      <w:proofErr w:type="spellEnd"/>
      <w:r>
        <w:t xml:space="preserve">', </w:t>
      </w:r>
      <w:proofErr w:type="spellStart"/>
      <w:r>
        <w:t>enable_categorical</w:t>
      </w:r>
      <w:proofErr w:type="spellEnd"/>
      <w:r>
        <w:t xml:space="preserve">=True (so </w:t>
      </w:r>
      <w:proofErr w:type="spellStart"/>
      <w:r>
        <w:t>XGBoost</w:t>
      </w:r>
      <w:proofErr w:type="spellEnd"/>
      <w:r>
        <w:t xml:space="preserve"> natively consumes the </w:t>
      </w:r>
      <w:proofErr w:type="gramStart"/>
      <w:r>
        <w:t>pandas</w:t>
      </w:r>
      <w:proofErr w:type="gramEnd"/>
      <w:r>
        <w:t xml:space="preserve"> category columns without one-hot encoding), and a fixed </w:t>
      </w:r>
      <w:proofErr w:type="spellStart"/>
      <w:r>
        <w:t>random_state</w:t>
      </w:r>
      <w:proofErr w:type="spellEnd"/>
      <w:r>
        <w:t>=42 for reproducibility. Default tree hyperparameters were used as a baseline; hyperparameter tuning (</w:t>
      </w:r>
      <w:proofErr w:type="spellStart"/>
      <w:r>
        <w:t>max_depth</w:t>
      </w:r>
      <w:proofErr w:type="spellEnd"/>
      <w:r>
        <w:t xml:space="preserve">, </w:t>
      </w:r>
      <w:proofErr w:type="spellStart"/>
      <w:r>
        <w:t>learning_rate</w:t>
      </w:r>
      <w:proofErr w:type="spellEnd"/>
      <w:r>
        <w:t xml:space="preserve">, </w:t>
      </w:r>
      <w:proofErr w:type="spellStart"/>
      <w:r>
        <w:t>n_estimators</w:t>
      </w:r>
      <w:proofErr w:type="spellEnd"/>
      <w:r>
        <w:t xml:space="preserve"> via grid/random search) </w:t>
      </w:r>
      <w:proofErr w:type="gramStart"/>
      <w:r>
        <w:t>is</w:t>
      </w:r>
      <w:proofErr w:type="gramEnd"/>
      <w:r>
        <w:t xml:space="preserve"> identified as a future enhancement.</w:t>
      </w:r>
    </w:p>
    <w:p w14:paraId="014A3716" w14:textId="77777777" w:rsidR="00A90DB1" w:rsidRDefault="00000000">
      <w:pPr>
        <w:pStyle w:val="Heading2"/>
        <w:spacing w:before="300" w:after="160"/>
      </w:pPr>
      <w:r>
        <w:rPr>
          <w:b/>
          <w:bCs/>
          <w:caps/>
          <w:sz w:val="32"/>
          <w:szCs w:val="32"/>
        </w:rPr>
        <w:lastRenderedPageBreak/>
        <w:t>Code Snippets and Explanation</w:t>
      </w:r>
    </w:p>
    <w:p w14:paraId="1730099B" w14:textId="77777777" w:rsidR="00A90DB1" w:rsidRDefault="00000000">
      <w:pPr>
        <w:pStyle w:val="Heading3"/>
        <w:spacing w:before="220" w:after="120"/>
      </w:pPr>
      <w:r>
        <w:rPr>
          <w:b/>
          <w:bCs/>
          <w:sz w:val="28"/>
          <w:szCs w:val="28"/>
        </w:rPr>
        <w:t>5.3.1 Key Functionalities</w:t>
      </w:r>
    </w:p>
    <w:p w14:paraId="28ED4525" w14:textId="77777777" w:rsidR="00A90DB1" w:rsidRDefault="00000000">
      <w:pPr>
        <w:spacing w:after="160" w:line="360" w:lineRule="auto"/>
        <w:jc w:val="both"/>
      </w:pPr>
      <w:r>
        <w:t>Model initialization and training:</w:t>
      </w:r>
    </w:p>
    <w:p w14:paraId="31826682" w14:textId="77777777" w:rsidR="00A90DB1" w:rsidRDefault="00000000">
      <w:pPr>
        <w:shd w:val="clear" w:color="auto" w:fill="F2F2F2"/>
        <w:spacing w:after="200"/>
      </w:pPr>
      <w:proofErr w:type="spellStart"/>
      <w:r>
        <w:rPr>
          <w:rFonts w:ascii="Courier New" w:eastAsia="Courier New" w:hAnsi="Courier New" w:cs="Courier New"/>
          <w:sz w:val="20"/>
          <w:szCs w:val="20"/>
        </w:rPr>
        <w:t>xgb_model</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xgb.XGBClassifier</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objective='</w:t>
      </w:r>
      <w:proofErr w:type="spellStart"/>
      <w:proofErr w:type="gramStart"/>
      <w:r>
        <w:rPr>
          <w:rFonts w:ascii="Courier New" w:eastAsia="Courier New" w:hAnsi="Courier New" w:cs="Courier New"/>
          <w:sz w:val="20"/>
          <w:szCs w:val="20"/>
        </w:rPr>
        <w:t>multi:softprob</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num_class</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3,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eval_metric</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mlogloss</w:t>
      </w:r>
      <w:proofErr w:type="spellEnd"/>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enable_categorical</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xml:space="preserve">True,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42 )</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xgb_model.fit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14:paraId="72A3650C" w14:textId="77777777" w:rsidR="00A90DB1" w:rsidRDefault="00000000">
      <w:pPr>
        <w:spacing w:after="160" w:line="360" w:lineRule="auto"/>
        <w:jc w:val="both"/>
      </w:pPr>
      <w:r>
        <w:t>Evaluation:</w:t>
      </w:r>
    </w:p>
    <w:p w14:paraId="0168816D" w14:textId="77777777" w:rsidR="00A90DB1" w:rsidRDefault="00000000">
      <w:pPr>
        <w:shd w:val="clear" w:color="auto" w:fill="F2F2F2"/>
        <w:spacing w:after="200"/>
      </w:pPr>
      <w:proofErr w:type="spellStart"/>
      <w:r>
        <w:rPr>
          <w:rFonts w:ascii="Courier New" w:eastAsia="Courier New" w:hAnsi="Courier New" w:cs="Courier New"/>
          <w:sz w:val="20"/>
          <w:szCs w:val="20"/>
        </w:rPr>
        <w:t>y_pred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xgb_</w:t>
      </w:r>
      <w:proofErr w:type="gramStart"/>
      <w:r>
        <w:rPr>
          <w:rFonts w:ascii="Courier New" w:eastAsia="Courier New" w:hAnsi="Courier New" w:cs="Courier New"/>
          <w:sz w:val="20"/>
          <w:szCs w:val="20"/>
        </w:rPr>
        <w:t>model.predict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 xml:space="preserve">) accuracy = </w:t>
      </w:r>
      <w:proofErr w:type="spellStart"/>
      <w:r>
        <w:rPr>
          <w:rFonts w:ascii="Courier New" w:eastAsia="Courier New" w:hAnsi="Courier New" w:cs="Courier New"/>
          <w:sz w:val="20"/>
          <w:szCs w:val="20"/>
        </w:rPr>
        <w:t>accuracy_</w:t>
      </w:r>
      <w:proofErr w:type="gramStart"/>
      <w:r>
        <w:rPr>
          <w:rFonts w:ascii="Courier New" w:eastAsia="Courier New" w:hAnsi="Courier New" w:cs="Courier New"/>
          <w:sz w:val="20"/>
          <w:szCs w:val="20"/>
        </w:rPr>
        <w:t>score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y_pred</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classification_</w:t>
      </w:r>
      <w:proofErr w:type="gramStart"/>
      <w:r>
        <w:rPr>
          <w:rFonts w:ascii="Courier New" w:eastAsia="Courier New" w:hAnsi="Courier New" w:cs="Courier New"/>
          <w:sz w:val="20"/>
          <w:szCs w:val="20"/>
        </w:rPr>
        <w:t>report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y_test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y_pred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target_names</w:t>
      </w:r>
      <w:proofErr w:type="spellEnd"/>
      <w:r>
        <w:rPr>
          <w:rFonts w:ascii="Courier New" w:eastAsia="Courier New" w:hAnsi="Courier New" w:cs="Courier New"/>
          <w:sz w:val="20"/>
          <w:szCs w:val="20"/>
        </w:rPr>
        <w:t>=['CN','MCI','AD']))</w:t>
      </w:r>
    </w:p>
    <w:p w14:paraId="2139D870" w14:textId="77777777" w:rsidR="00A90DB1" w:rsidRDefault="00000000">
      <w:pPr>
        <w:spacing w:after="160" w:line="360" w:lineRule="auto"/>
        <w:jc w:val="both"/>
      </w:pPr>
      <w:r>
        <w:t xml:space="preserve">The front-end module frontend/app.js implements a </w:t>
      </w:r>
      <w:proofErr w:type="spellStart"/>
      <w:proofErr w:type="gramStart"/>
      <w:r>
        <w:t>calculateSHAP</w:t>
      </w:r>
      <w:proofErr w:type="spellEnd"/>
      <w:r>
        <w:t>(</w:t>
      </w:r>
      <w:proofErr w:type="gramEnd"/>
      <w:r>
        <w:t>) function that, for the predicted class, ranks each biomarker's scaled contribution and renders it as a positive (risk-increasing) or negative (risk-decreasing) bar in the Feature-Contribution Panel — mirroring, in a simplified client-side form, how SHAP values are interpreted for a tree-based model.</w:t>
      </w:r>
    </w:p>
    <w:p w14:paraId="4331101D" w14:textId="77777777" w:rsidR="00A90DB1" w:rsidRDefault="00000000">
      <w:pPr>
        <w:pStyle w:val="Heading1"/>
        <w:pageBreakBefore/>
        <w:spacing w:before="240" w:after="240"/>
      </w:pPr>
      <w:r>
        <w:rPr>
          <w:b/>
          <w:bCs/>
          <w:caps/>
          <w:sz w:val="36"/>
          <w:szCs w:val="36"/>
        </w:rPr>
        <w:lastRenderedPageBreak/>
        <w:t>CHAPTER 6: SOFTWARE TESTING</w:t>
      </w:r>
    </w:p>
    <w:p w14:paraId="4C43FC31" w14:textId="77777777" w:rsidR="00A90DB1" w:rsidRDefault="00000000">
      <w:pPr>
        <w:pStyle w:val="Heading2"/>
        <w:spacing w:before="300" w:after="160"/>
      </w:pPr>
      <w:r>
        <w:rPr>
          <w:b/>
          <w:bCs/>
          <w:caps/>
          <w:sz w:val="32"/>
          <w:szCs w:val="32"/>
        </w:rPr>
        <w:t>6.1 Testing Strategies</w:t>
      </w:r>
    </w:p>
    <w:p w14:paraId="672EC940" w14:textId="77777777" w:rsidR="00A90DB1" w:rsidRDefault="00000000">
      <w:pPr>
        <w:pStyle w:val="Heading3"/>
        <w:spacing w:before="220" w:after="120"/>
      </w:pPr>
      <w:r>
        <w:rPr>
          <w:b/>
          <w:bCs/>
          <w:sz w:val="28"/>
          <w:szCs w:val="28"/>
        </w:rPr>
        <w:t>6.1.1 Unit Testing</w:t>
      </w:r>
    </w:p>
    <w:p w14:paraId="08EB9A35" w14:textId="77777777" w:rsidR="00A90DB1" w:rsidRDefault="00000000">
      <w:pPr>
        <w:spacing w:after="160" w:line="360" w:lineRule="auto"/>
        <w:jc w:val="both"/>
      </w:pPr>
      <w:r>
        <w:t xml:space="preserve">Individual notebook cells were tested in isolation — for example, verifying that the null/duplicate check reports zero issues, and that categorical encoding produces the expected unique category labels (M/F for sex; Never/Former/Current for </w:t>
      </w:r>
      <w:proofErr w:type="spellStart"/>
      <w:r>
        <w:t>smoking_history</w:t>
      </w:r>
      <w:proofErr w:type="spellEnd"/>
      <w:r>
        <w:t>; CN/MCI/AD for diagnosis).</w:t>
      </w:r>
    </w:p>
    <w:p w14:paraId="5187A3B1" w14:textId="77777777" w:rsidR="00A90DB1" w:rsidRDefault="00000000">
      <w:pPr>
        <w:pStyle w:val="Heading3"/>
        <w:spacing w:before="220" w:after="120"/>
      </w:pPr>
      <w:r>
        <w:rPr>
          <w:b/>
          <w:bCs/>
          <w:sz w:val="28"/>
          <w:szCs w:val="28"/>
        </w:rPr>
        <w:t>6.1.2 Integration Testing</w:t>
      </w:r>
    </w:p>
    <w:p w14:paraId="5B9F9F3B" w14:textId="77777777" w:rsidR="00A90DB1" w:rsidRDefault="00000000">
      <w:pPr>
        <w:spacing w:after="160" w:line="360" w:lineRule="auto"/>
        <w:jc w:val="both"/>
      </w:pPr>
      <w:r>
        <w:t>The full pipeline — from CSV load through preprocessing, training, and evaluation — was run end-to-end to confirm that data shapes and types remained consistent across every stage, and that the trained model object could be used to generate predictions and feature importances without error.</w:t>
      </w:r>
    </w:p>
    <w:p w14:paraId="15AC83C9" w14:textId="77777777" w:rsidR="00A90DB1" w:rsidRDefault="00000000">
      <w:pPr>
        <w:pStyle w:val="Heading3"/>
        <w:spacing w:before="220" w:after="120"/>
      </w:pPr>
      <w:r>
        <w:rPr>
          <w:b/>
          <w:bCs/>
          <w:sz w:val="28"/>
          <w:szCs w:val="28"/>
        </w:rPr>
        <w:t>6.1.3 System Testing</w:t>
      </w:r>
    </w:p>
    <w:p w14:paraId="16487855" w14:textId="77777777" w:rsidR="00A90DB1" w:rsidRDefault="00000000">
      <w:pPr>
        <w:spacing w:after="160" w:line="360" w:lineRule="auto"/>
        <w:jc w:val="both"/>
      </w:pPr>
      <w:r>
        <w:t xml:space="preserve">The </w:t>
      </w:r>
      <w:proofErr w:type="spellStart"/>
      <w:r>
        <w:t>AuraMind</w:t>
      </w:r>
      <w:proofErr w:type="spellEnd"/>
      <w:r>
        <w:t xml:space="preserve"> front end was manually tested by loading each of the three diagnostic presets (Healthy, MCI, AD) and confirming that the displayed predicted class, probability bars, and feature-contribution chart updated consistently and plausibly for each profile.</w:t>
      </w:r>
    </w:p>
    <w:p w14:paraId="753D2533" w14:textId="77777777" w:rsidR="00A90DB1" w:rsidRDefault="00000000">
      <w:pPr>
        <w:pStyle w:val="Heading2"/>
        <w:spacing w:before="300" w:after="160"/>
      </w:pPr>
      <w:r>
        <w:rPr>
          <w:b/>
          <w:bCs/>
          <w:caps/>
          <w:sz w:val="32"/>
          <w:szCs w:val="32"/>
        </w:rPr>
        <w:t>6.2 Test Cases</w:t>
      </w:r>
    </w:p>
    <w:p w14:paraId="45C90AF1" w14:textId="77777777" w:rsidR="00A90DB1" w:rsidRDefault="00000000">
      <w:pPr>
        <w:pStyle w:val="Heading3"/>
        <w:spacing w:before="220" w:after="120"/>
      </w:pPr>
      <w:r>
        <w:rPr>
          <w:b/>
          <w:bCs/>
          <w:sz w:val="28"/>
          <w:szCs w:val="28"/>
        </w:rPr>
        <w:t>6.2.1 Sample Test Cases with Expected vs. Actual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500"/>
        <w:gridCol w:w="2460"/>
      </w:tblGrid>
      <w:tr w:rsidR="00A90DB1" w14:paraId="31B27BD7"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4CB58B4E" w14:textId="77777777" w:rsidR="00A90DB1" w:rsidRDefault="00000000">
            <w:r>
              <w:rPr>
                <w:b/>
                <w:bCs/>
                <w:color w:val="FFFFFF"/>
                <w:sz w:val="22"/>
                <w:szCs w:val="22"/>
              </w:rPr>
              <w:t>Test Case</w:t>
            </w:r>
          </w:p>
        </w:tc>
        <w:tc>
          <w:tcPr>
            <w:tcW w:w="2300" w:type="dxa"/>
            <w:shd w:val="clear" w:color="auto" w:fill="1F3864"/>
            <w:tcMar>
              <w:top w:w="80" w:type="dxa"/>
              <w:left w:w="100" w:type="dxa"/>
              <w:bottom w:w="80" w:type="dxa"/>
              <w:right w:w="100" w:type="dxa"/>
            </w:tcMar>
            <w:vAlign w:val="center"/>
          </w:tcPr>
          <w:p w14:paraId="6BADFB50" w14:textId="77777777" w:rsidR="00A90DB1" w:rsidRDefault="00000000">
            <w:r>
              <w:rPr>
                <w:b/>
                <w:bCs/>
                <w:color w:val="FFFFFF"/>
                <w:sz w:val="22"/>
                <w:szCs w:val="22"/>
              </w:rPr>
              <w:t>Input</w:t>
            </w:r>
          </w:p>
        </w:tc>
        <w:tc>
          <w:tcPr>
            <w:tcW w:w="2500" w:type="dxa"/>
            <w:shd w:val="clear" w:color="auto" w:fill="1F3864"/>
            <w:tcMar>
              <w:top w:w="80" w:type="dxa"/>
              <w:left w:w="100" w:type="dxa"/>
              <w:bottom w:w="80" w:type="dxa"/>
              <w:right w:w="100" w:type="dxa"/>
            </w:tcMar>
            <w:vAlign w:val="center"/>
          </w:tcPr>
          <w:p w14:paraId="0C8F0CF3" w14:textId="77777777" w:rsidR="00A90DB1" w:rsidRDefault="00000000">
            <w:r>
              <w:rPr>
                <w:b/>
                <w:bCs/>
                <w:color w:val="FFFFFF"/>
                <w:sz w:val="22"/>
                <w:szCs w:val="22"/>
              </w:rPr>
              <w:t>Expected Result</w:t>
            </w:r>
          </w:p>
        </w:tc>
        <w:tc>
          <w:tcPr>
            <w:tcW w:w="2460" w:type="dxa"/>
            <w:shd w:val="clear" w:color="auto" w:fill="1F3864"/>
            <w:tcMar>
              <w:top w:w="80" w:type="dxa"/>
              <w:left w:w="100" w:type="dxa"/>
              <w:bottom w:w="80" w:type="dxa"/>
              <w:right w:w="100" w:type="dxa"/>
            </w:tcMar>
            <w:vAlign w:val="center"/>
          </w:tcPr>
          <w:p w14:paraId="66F07482" w14:textId="77777777" w:rsidR="00A90DB1" w:rsidRDefault="00000000">
            <w:r>
              <w:rPr>
                <w:b/>
                <w:bCs/>
                <w:color w:val="FFFFFF"/>
                <w:sz w:val="22"/>
                <w:szCs w:val="22"/>
              </w:rPr>
              <w:t>Actual Result</w:t>
            </w:r>
          </w:p>
        </w:tc>
      </w:tr>
      <w:tr w:rsidR="00A90DB1" w14:paraId="01D43149" w14:textId="77777777">
        <w:tblPrEx>
          <w:tblCellMar>
            <w:top w:w="0" w:type="dxa"/>
            <w:bottom w:w="0" w:type="dxa"/>
          </w:tblCellMar>
        </w:tblPrEx>
        <w:tc>
          <w:tcPr>
            <w:tcW w:w="2100" w:type="dxa"/>
            <w:tcMar>
              <w:top w:w="80" w:type="dxa"/>
              <w:left w:w="100" w:type="dxa"/>
              <w:bottom w:w="80" w:type="dxa"/>
              <w:right w:w="100" w:type="dxa"/>
            </w:tcMar>
          </w:tcPr>
          <w:p w14:paraId="2745AE10" w14:textId="77777777" w:rsidR="00A90DB1" w:rsidRDefault="00000000">
            <w:r>
              <w:rPr>
                <w:sz w:val="22"/>
                <w:szCs w:val="22"/>
              </w:rPr>
              <w:t>TC-01: Null/duplicate check</w:t>
            </w:r>
          </w:p>
        </w:tc>
        <w:tc>
          <w:tcPr>
            <w:tcW w:w="2300" w:type="dxa"/>
            <w:tcMar>
              <w:top w:w="80" w:type="dxa"/>
              <w:left w:w="100" w:type="dxa"/>
              <w:bottom w:w="80" w:type="dxa"/>
              <w:right w:w="100" w:type="dxa"/>
            </w:tcMar>
          </w:tcPr>
          <w:p w14:paraId="3733762D" w14:textId="77777777" w:rsidR="00A90DB1" w:rsidRDefault="00000000">
            <w:r>
              <w:rPr>
                <w:sz w:val="22"/>
                <w:szCs w:val="22"/>
              </w:rPr>
              <w:t>Full 10,000-row dataset</w:t>
            </w:r>
          </w:p>
        </w:tc>
        <w:tc>
          <w:tcPr>
            <w:tcW w:w="2500" w:type="dxa"/>
            <w:tcMar>
              <w:top w:w="80" w:type="dxa"/>
              <w:left w:w="100" w:type="dxa"/>
              <w:bottom w:w="80" w:type="dxa"/>
              <w:right w:w="100" w:type="dxa"/>
            </w:tcMar>
          </w:tcPr>
          <w:p w14:paraId="4C49786F" w14:textId="77777777" w:rsidR="00A90DB1" w:rsidRDefault="00000000">
            <w:r>
              <w:rPr>
                <w:sz w:val="22"/>
                <w:szCs w:val="22"/>
              </w:rPr>
              <w:t>0 missing values, 0 duplicate rows</w:t>
            </w:r>
          </w:p>
        </w:tc>
        <w:tc>
          <w:tcPr>
            <w:tcW w:w="2460" w:type="dxa"/>
            <w:tcMar>
              <w:top w:w="80" w:type="dxa"/>
              <w:left w:w="100" w:type="dxa"/>
              <w:bottom w:w="80" w:type="dxa"/>
              <w:right w:w="100" w:type="dxa"/>
            </w:tcMar>
          </w:tcPr>
          <w:p w14:paraId="399E1D3B" w14:textId="77777777" w:rsidR="00A90DB1" w:rsidRDefault="00000000">
            <w:r>
              <w:rPr>
                <w:sz w:val="22"/>
                <w:szCs w:val="22"/>
              </w:rPr>
              <w:t>Pass — 0 missing, 0 duplicates</w:t>
            </w:r>
          </w:p>
        </w:tc>
      </w:tr>
      <w:tr w:rsidR="00A90DB1" w14:paraId="19B6EF9F" w14:textId="77777777">
        <w:tblPrEx>
          <w:tblCellMar>
            <w:top w:w="0" w:type="dxa"/>
            <w:bottom w:w="0" w:type="dxa"/>
          </w:tblCellMar>
        </w:tblPrEx>
        <w:tc>
          <w:tcPr>
            <w:tcW w:w="2100" w:type="dxa"/>
            <w:tcMar>
              <w:top w:w="80" w:type="dxa"/>
              <w:left w:w="100" w:type="dxa"/>
              <w:bottom w:w="80" w:type="dxa"/>
              <w:right w:w="100" w:type="dxa"/>
            </w:tcMar>
          </w:tcPr>
          <w:p w14:paraId="4473709F" w14:textId="77777777" w:rsidR="00A90DB1" w:rsidRDefault="00000000">
            <w:r>
              <w:rPr>
                <w:sz w:val="22"/>
                <w:szCs w:val="22"/>
              </w:rPr>
              <w:t>TC-02: Categorical encoding</w:t>
            </w:r>
          </w:p>
        </w:tc>
        <w:tc>
          <w:tcPr>
            <w:tcW w:w="2300" w:type="dxa"/>
            <w:tcMar>
              <w:top w:w="80" w:type="dxa"/>
              <w:left w:w="100" w:type="dxa"/>
              <w:bottom w:w="80" w:type="dxa"/>
              <w:right w:w="100" w:type="dxa"/>
            </w:tcMar>
          </w:tcPr>
          <w:p w14:paraId="1BB458F6" w14:textId="77777777" w:rsidR="00A90DB1" w:rsidRDefault="00000000">
            <w:r>
              <w:rPr>
                <w:sz w:val="22"/>
                <w:szCs w:val="22"/>
              </w:rPr>
              <w:t xml:space="preserve">sex, </w:t>
            </w:r>
            <w:proofErr w:type="spellStart"/>
            <w:r>
              <w:rPr>
                <w:sz w:val="22"/>
                <w:szCs w:val="22"/>
              </w:rPr>
              <w:t>smoking_history</w:t>
            </w:r>
            <w:proofErr w:type="spellEnd"/>
            <w:r>
              <w:rPr>
                <w:sz w:val="22"/>
                <w:szCs w:val="22"/>
              </w:rPr>
              <w:t>, diagnosis columns</w:t>
            </w:r>
          </w:p>
        </w:tc>
        <w:tc>
          <w:tcPr>
            <w:tcW w:w="2500" w:type="dxa"/>
            <w:tcMar>
              <w:top w:w="80" w:type="dxa"/>
              <w:left w:w="100" w:type="dxa"/>
              <w:bottom w:w="80" w:type="dxa"/>
              <w:right w:w="100" w:type="dxa"/>
            </w:tcMar>
          </w:tcPr>
          <w:p w14:paraId="70C58DA3" w14:textId="77777777" w:rsidR="00A90DB1" w:rsidRDefault="00000000">
            <w:r>
              <w:rPr>
                <w:sz w:val="22"/>
                <w:szCs w:val="22"/>
              </w:rPr>
              <w:t>Correct unique categories detected</w:t>
            </w:r>
          </w:p>
        </w:tc>
        <w:tc>
          <w:tcPr>
            <w:tcW w:w="2460" w:type="dxa"/>
            <w:tcMar>
              <w:top w:w="80" w:type="dxa"/>
              <w:left w:w="100" w:type="dxa"/>
              <w:bottom w:w="80" w:type="dxa"/>
              <w:right w:w="100" w:type="dxa"/>
            </w:tcMar>
          </w:tcPr>
          <w:p w14:paraId="65D78FDD" w14:textId="77777777" w:rsidR="00A90DB1" w:rsidRDefault="00000000">
            <w:r>
              <w:rPr>
                <w:sz w:val="22"/>
                <w:szCs w:val="22"/>
              </w:rPr>
              <w:t>Pass — M/F; Never/Former/Current; CN/MCI/AD</w:t>
            </w:r>
          </w:p>
        </w:tc>
      </w:tr>
      <w:tr w:rsidR="00A90DB1" w14:paraId="6816D004" w14:textId="77777777">
        <w:tblPrEx>
          <w:tblCellMar>
            <w:top w:w="0" w:type="dxa"/>
            <w:bottom w:w="0" w:type="dxa"/>
          </w:tblCellMar>
        </w:tblPrEx>
        <w:tc>
          <w:tcPr>
            <w:tcW w:w="2100" w:type="dxa"/>
            <w:tcMar>
              <w:top w:w="80" w:type="dxa"/>
              <w:left w:w="100" w:type="dxa"/>
              <w:bottom w:w="80" w:type="dxa"/>
              <w:right w:w="100" w:type="dxa"/>
            </w:tcMar>
          </w:tcPr>
          <w:p w14:paraId="1A13748A" w14:textId="77777777" w:rsidR="00A90DB1" w:rsidRDefault="00000000">
            <w:r>
              <w:rPr>
                <w:sz w:val="22"/>
                <w:szCs w:val="22"/>
              </w:rPr>
              <w:t>TC-03: Train/test split ratio</w:t>
            </w:r>
          </w:p>
        </w:tc>
        <w:tc>
          <w:tcPr>
            <w:tcW w:w="2300" w:type="dxa"/>
            <w:tcMar>
              <w:top w:w="80" w:type="dxa"/>
              <w:left w:w="100" w:type="dxa"/>
              <w:bottom w:w="80" w:type="dxa"/>
              <w:right w:w="100" w:type="dxa"/>
            </w:tcMar>
          </w:tcPr>
          <w:p w14:paraId="776A9A70" w14:textId="77777777" w:rsidR="00A90DB1" w:rsidRDefault="00000000">
            <w:r>
              <w:rPr>
                <w:sz w:val="22"/>
                <w:szCs w:val="22"/>
              </w:rPr>
              <w:t xml:space="preserve">10,000 records, </w:t>
            </w:r>
            <w:proofErr w:type="spellStart"/>
            <w:r>
              <w:rPr>
                <w:sz w:val="22"/>
                <w:szCs w:val="22"/>
              </w:rPr>
              <w:t>test_size</w:t>
            </w:r>
            <w:proofErr w:type="spellEnd"/>
            <w:r>
              <w:rPr>
                <w:sz w:val="22"/>
                <w:szCs w:val="22"/>
              </w:rPr>
              <w:t>=0.2</w:t>
            </w:r>
          </w:p>
        </w:tc>
        <w:tc>
          <w:tcPr>
            <w:tcW w:w="2500" w:type="dxa"/>
            <w:tcMar>
              <w:top w:w="80" w:type="dxa"/>
              <w:left w:w="100" w:type="dxa"/>
              <w:bottom w:w="80" w:type="dxa"/>
              <w:right w:w="100" w:type="dxa"/>
            </w:tcMar>
          </w:tcPr>
          <w:p w14:paraId="4FB39F64" w14:textId="77777777" w:rsidR="00A90DB1" w:rsidRDefault="00000000">
            <w:r>
              <w:rPr>
                <w:sz w:val="22"/>
                <w:szCs w:val="22"/>
              </w:rPr>
              <w:t>8,000 train / 2,000 test, stratified</w:t>
            </w:r>
          </w:p>
        </w:tc>
        <w:tc>
          <w:tcPr>
            <w:tcW w:w="2460" w:type="dxa"/>
            <w:tcMar>
              <w:top w:w="80" w:type="dxa"/>
              <w:left w:w="100" w:type="dxa"/>
              <w:bottom w:w="80" w:type="dxa"/>
              <w:right w:w="100" w:type="dxa"/>
            </w:tcMar>
          </w:tcPr>
          <w:p w14:paraId="38F69DF7" w14:textId="77777777" w:rsidR="00A90DB1" w:rsidRDefault="00000000">
            <w:r>
              <w:rPr>
                <w:sz w:val="22"/>
                <w:szCs w:val="22"/>
              </w:rPr>
              <w:t>Pass — 8,000 / 2,000 confirmed</w:t>
            </w:r>
          </w:p>
        </w:tc>
      </w:tr>
      <w:tr w:rsidR="00A90DB1" w14:paraId="34E1F755" w14:textId="77777777">
        <w:tblPrEx>
          <w:tblCellMar>
            <w:top w:w="0" w:type="dxa"/>
            <w:bottom w:w="0" w:type="dxa"/>
          </w:tblCellMar>
        </w:tblPrEx>
        <w:tc>
          <w:tcPr>
            <w:tcW w:w="2100" w:type="dxa"/>
            <w:tcMar>
              <w:top w:w="80" w:type="dxa"/>
              <w:left w:w="100" w:type="dxa"/>
              <w:bottom w:w="80" w:type="dxa"/>
              <w:right w:w="100" w:type="dxa"/>
            </w:tcMar>
          </w:tcPr>
          <w:p w14:paraId="4E3707A3" w14:textId="77777777" w:rsidR="00A90DB1" w:rsidRDefault="00000000">
            <w:r>
              <w:rPr>
                <w:sz w:val="22"/>
                <w:szCs w:val="22"/>
              </w:rPr>
              <w:t>TC-04: Load 'Healthy' preset (UI)</w:t>
            </w:r>
          </w:p>
        </w:tc>
        <w:tc>
          <w:tcPr>
            <w:tcW w:w="2300" w:type="dxa"/>
            <w:tcMar>
              <w:top w:w="80" w:type="dxa"/>
              <w:left w:w="100" w:type="dxa"/>
              <w:bottom w:w="80" w:type="dxa"/>
              <w:right w:w="100" w:type="dxa"/>
            </w:tcMar>
          </w:tcPr>
          <w:p w14:paraId="302CDE6B" w14:textId="77777777" w:rsidR="00A90DB1" w:rsidRDefault="00000000">
            <w:r>
              <w:rPr>
                <w:sz w:val="22"/>
                <w:szCs w:val="22"/>
              </w:rPr>
              <w:t>Preset button click</w:t>
            </w:r>
          </w:p>
        </w:tc>
        <w:tc>
          <w:tcPr>
            <w:tcW w:w="2500" w:type="dxa"/>
            <w:tcMar>
              <w:top w:w="80" w:type="dxa"/>
              <w:left w:w="100" w:type="dxa"/>
              <w:bottom w:w="80" w:type="dxa"/>
              <w:right w:w="100" w:type="dxa"/>
            </w:tcMar>
          </w:tcPr>
          <w:p w14:paraId="445D7F6B" w14:textId="77777777" w:rsidR="00A90DB1" w:rsidRDefault="00000000">
            <w:r>
              <w:rPr>
                <w:sz w:val="22"/>
                <w:szCs w:val="22"/>
              </w:rPr>
              <w:t>UI predicts CN with high confidence</w:t>
            </w:r>
          </w:p>
        </w:tc>
        <w:tc>
          <w:tcPr>
            <w:tcW w:w="2460" w:type="dxa"/>
            <w:tcMar>
              <w:top w:w="80" w:type="dxa"/>
              <w:left w:w="100" w:type="dxa"/>
              <w:bottom w:w="80" w:type="dxa"/>
              <w:right w:w="100" w:type="dxa"/>
            </w:tcMar>
          </w:tcPr>
          <w:p w14:paraId="51EE0FD3" w14:textId="77777777" w:rsidR="00A90DB1" w:rsidRDefault="00000000">
            <w:r>
              <w:rPr>
                <w:sz w:val="22"/>
                <w:szCs w:val="22"/>
              </w:rPr>
              <w:t>Pass</w:t>
            </w:r>
          </w:p>
        </w:tc>
      </w:tr>
      <w:tr w:rsidR="00A90DB1" w14:paraId="7834CBDE" w14:textId="77777777">
        <w:tblPrEx>
          <w:tblCellMar>
            <w:top w:w="0" w:type="dxa"/>
            <w:bottom w:w="0" w:type="dxa"/>
          </w:tblCellMar>
        </w:tblPrEx>
        <w:tc>
          <w:tcPr>
            <w:tcW w:w="2100" w:type="dxa"/>
            <w:tcMar>
              <w:top w:w="80" w:type="dxa"/>
              <w:left w:w="100" w:type="dxa"/>
              <w:bottom w:w="80" w:type="dxa"/>
              <w:right w:w="100" w:type="dxa"/>
            </w:tcMar>
          </w:tcPr>
          <w:p w14:paraId="5BDA3E03" w14:textId="77777777" w:rsidR="00A90DB1" w:rsidRDefault="00000000">
            <w:r>
              <w:rPr>
                <w:sz w:val="22"/>
                <w:szCs w:val="22"/>
              </w:rPr>
              <w:t>TC-05: Load 'AD' preset (UI)</w:t>
            </w:r>
          </w:p>
        </w:tc>
        <w:tc>
          <w:tcPr>
            <w:tcW w:w="2300" w:type="dxa"/>
            <w:tcMar>
              <w:top w:w="80" w:type="dxa"/>
              <w:left w:w="100" w:type="dxa"/>
              <w:bottom w:w="80" w:type="dxa"/>
              <w:right w:w="100" w:type="dxa"/>
            </w:tcMar>
          </w:tcPr>
          <w:p w14:paraId="5E89D387" w14:textId="77777777" w:rsidR="00A90DB1" w:rsidRDefault="00000000">
            <w:r>
              <w:rPr>
                <w:sz w:val="22"/>
                <w:szCs w:val="22"/>
              </w:rPr>
              <w:t>Preset button click</w:t>
            </w:r>
          </w:p>
        </w:tc>
        <w:tc>
          <w:tcPr>
            <w:tcW w:w="2500" w:type="dxa"/>
            <w:tcMar>
              <w:top w:w="80" w:type="dxa"/>
              <w:left w:w="100" w:type="dxa"/>
              <w:bottom w:w="80" w:type="dxa"/>
              <w:right w:w="100" w:type="dxa"/>
            </w:tcMar>
          </w:tcPr>
          <w:p w14:paraId="6884C519" w14:textId="77777777" w:rsidR="00A90DB1" w:rsidRDefault="00000000">
            <w:r>
              <w:rPr>
                <w:sz w:val="22"/>
                <w:szCs w:val="22"/>
              </w:rPr>
              <w:t>UI predicts AD with high confidence</w:t>
            </w:r>
          </w:p>
        </w:tc>
        <w:tc>
          <w:tcPr>
            <w:tcW w:w="2460" w:type="dxa"/>
            <w:tcMar>
              <w:top w:w="80" w:type="dxa"/>
              <w:left w:w="100" w:type="dxa"/>
              <w:bottom w:w="80" w:type="dxa"/>
              <w:right w:w="100" w:type="dxa"/>
            </w:tcMar>
          </w:tcPr>
          <w:p w14:paraId="488A2EDE" w14:textId="77777777" w:rsidR="00A90DB1" w:rsidRDefault="00000000">
            <w:r>
              <w:rPr>
                <w:sz w:val="22"/>
                <w:szCs w:val="22"/>
              </w:rPr>
              <w:t>Pass</w:t>
            </w:r>
          </w:p>
        </w:tc>
      </w:tr>
    </w:tbl>
    <w:p w14:paraId="1C7DFFF5" w14:textId="77777777" w:rsidR="00A90DB1" w:rsidRDefault="00000000">
      <w:pPr>
        <w:pStyle w:val="Heading2"/>
        <w:spacing w:before="300" w:after="160"/>
      </w:pPr>
      <w:r>
        <w:rPr>
          <w:b/>
          <w:bCs/>
          <w:caps/>
          <w:sz w:val="32"/>
          <w:szCs w:val="32"/>
        </w:rPr>
        <w:lastRenderedPageBreak/>
        <w:t>6.3 Performance Metrics and Evaluation (for AI/ML projects)</w:t>
      </w:r>
    </w:p>
    <w:p w14:paraId="28D11AAB" w14:textId="77777777" w:rsidR="00A90DB1" w:rsidRDefault="00000000">
      <w:pPr>
        <w:pStyle w:val="Heading3"/>
        <w:spacing w:before="220" w:after="120"/>
      </w:pPr>
      <w:r>
        <w:rPr>
          <w:b/>
          <w:bCs/>
          <w:sz w:val="28"/>
          <w:szCs w:val="28"/>
        </w:rPr>
        <w:t>6.3.1 Confusion Matrix</w:t>
      </w:r>
    </w:p>
    <w:p w14:paraId="78F8E297" w14:textId="77777777" w:rsidR="00A90DB1" w:rsidRDefault="00000000">
      <w:pPr>
        <w:spacing w:after="160" w:line="360" w:lineRule="auto"/>
        <w:jc w:val="both"/>
      </w:pPr>
      <w:r>
        <w:t>On the held-out 2,000-record test set, the confusion matrix showed 913/916 CN cases, 601/601 MCI cases, and 483/483 AD cases correctly classified, with only 3 CN cases misclassified as MCI and zero cross-class errors elsewhere.</w:t>
      </w:r>
    </w:p>
    <w:p w14:paraId="7F19BE34" w14:textId="77777777" w:rsidR="00A90DB1" w:rsidRDefault="00000000">
      <w:pPr>
        <w:pStyle w:val="Heading3"/>
        <w:spacing w:before="220" w:after="120"/>
      </w:pPr>
      <w:r>
        <w:rPr>
          <w:b/>
          <w:bCs/>
          <w:sz w:val="28"/>
          <w:szCs w:val="28"/>
        </w:rPr>
        <w:t>6.3.2 Precision, Recall, F1-Score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90DB1" w14:paraId="208C1D7A" w14:textId="77777777">
        <w:tblPrEx>
          <w:tblCellMar>
            <w:top w:w="0" w:type="dxa"/>
            <w:bottom w:w="0" w:type="dxa"/>
          </w:tblCellMar>
        </w:tblPrEx>
        <w:trPr>
          <w:tblHeader/>
        </w:trPr>
        <w:tc>
          <w:tcPr>
            <w:tcW w:w="1872" w:type="dxa"/>
            <w:shd w:val="clear" w:color="auto" w:fill="1F3864"/>
            <w:tcMar>
              <w:top w:w="80" w:type="dxa"/>
              <w:left w:w="100" w:type="dxa"/>
              <w:bottom w:w="80" w:type="dxa"/>
              <w:right w:w="100" w:type="dxa"/>
            </w:tcMar>
            <w:vAlign w:val="center"/>
          </w:tcPr>
          <w:p w14:paraId="19A2BAC4" w14:textId="77777777" w:rsidR="00A90DB1" w:rsidRDefault="00000000">
            <w:r>
              <w:rPr>
                <w:b/>
                <w:bCs/>
                <w:color w:val="FFFFFF"/>
                <w:sz w:val="22"/>
                <w:szCs w:val="22"/>
              </w:rPr>
              <w:t>Class</w:t>
            </w:r>
          </w:p>
        </w:tc>
        <w:tc>
          <w:tcPr>
            <w:tcW w:w="1872" w:type="dxa"/>
            <w:shd w:val="clear" w:color="auto" w:fill="1F3864"/>
            <w:tcMar>
              <w:top w:w="80" w:type="dxa"/>
              <w:left w:w="100" w:type="dxa"/>
              <w:bottom w:w="80" w:type="dxa"/>
              <w:right w:w="100" w:type="dxa"/>
            </w:tcMar>
            <w:vAlign w:val="center"/>
          </w:tcPr>
          <w:p w14:paraId="12E3BE02" w14:textId="77777777" w:rsidR="00A90DB1" w:rsidRDefault="00000000">
            <w:r>
              <w:rPr>
                <w:b/>
                <w:bCs/>
                <w:color w:val="FFFFFF"/>
                <w:sz w:val="22"/>
                <w:szCs w:val="22"/>
              </w:rPr>
              <w:t>Precision</w:t>
            </w:r>
          </w:p>
        </w:tc>
        <w:tc>
          <w:tcPr>
            <w:tcW w:w="1872" w:type="dxa"/>
            <w:shd w:val="clear" w:color="auto" w:fill="1F3864"/>
            <w:tcMar>
              <w:top w:w="80" w:type="dxa"/>
              <w:left w:w="100" w:type="dxa"/>
              <w:bottom w:w="80" w:type="dxa"/>
              <w:right w:w="100" w:type="dxa"/>
            </w:tcMar>
            <w:vAlign w:val="center"/>
          </w:tcPr>
          <w:p w14:paraId="45FD0D2C" w14:textId="77777777" w:rsidR="00A90DB1" w:rsidRDefault="00000000">
            <w:r>
              <w:rPr>
                <w:b/>
                <w:bCs/>
                <w:color w:val="FFFFFF"/>
                <w:sz w:val="22"/>
                <w:szCs w:val="22"/>
              </w:rPr>
              <w:t>Recall</w:t>
            </w:r>
          </w:p>
        </w:tc>
        <w:tc>
          <w:tcPr>
            <w:tcW w:w="1872" w:type="dxa"/>
            <w:shd w:val="clear" w:color="auto" w:fill="1F3864"/>
            <w:tcMar>
              <w:top w:w="80" w:type="dxa"/>
              <w:left w:w="100" w:type="dxa"/>
              <w:bottom w:w="80" w:type="dxa"/>
              <w:right w:w="100" w:type="dxa"/>
            </w:tcMar>
            <w:vAlign w:val="center"/>
          </w:tcPr>
          <w:p w14:paraId="17EF1E8A" w14:textId="77777777" w:rsidR="00A90DB1" w:rsidRDefault="00000000">
            <w:r>
              <w:rPr>
                <w:b/>
                <w:bCs/>
                <w:color w:val="FFFFFF"/>
                <w:sz w:val="22"/>
                <w:szCs w:val="22"/>
              </w:rPr>
              <w:t>F1-Score</w:t>
            </w:r>
          </w:p>
        </w:tc>
        <w:tc>
          <w:tcPr>
            <w:tcW w:w="1872" w:type="dxa"/>
            <w:shd w:val="clear" w:color="auto" w:fill="1F3864"/>
            <w:tcMar>
              <w:top w:w="80" w:type="dxa"/>
              <w:left w:w="100" w:type="dxa"/>
              <w:bottom w:w="80" w:type="dxa"/>
              <w:right w:w="100" w:type="dxa"/>
            </w:tcMar>
            <w:vAlign w:val="center"/>
          </w:tcPr>
          <w:p w14:paraId="4B734789" w14:textId="77777777" w:rsidR="00A90DB1" w:rsidRDefault="00000000">
            <w:r>
              <w:rPr>
                <w:b/>
                <w:bCs/>
                <w:color w:val="FFFFFF"/>
                <w:sz w:val="22"/>
                <w:szCs w:val="22"/>
              </w:rPr>
              <w:t>Support</w:t>
            </w:r>
          </w:p>
        </w:tc>
      </w:tr>
      <w:tr w:rsidR="00A90DB1" w14:paraId="1C716427" w14:textId="77777777">
        <w:tblPrEx>
          <w:tblCellMar>
            <w:top w:w="0" w:type="dxa"/>
            <w:bottom w:w="0" w:type="dxa"/>
          </w:tblCellMar>
        </w:tblPrEx>
        <w:tc>
          <w:tcPr>
            <w:tcW w:w="1872" w:type="dxa"/>
            <w:tcMar>
              <w:top w:w="80" w:type="dxa"/>
              <w:left w:w="100" w:type="dxa"/>
              <w:bottom w:w="80" w:type="dxa"/>
              <w:right w:w="100" w:type="dxa"/>
            </w:tcMar>
          </w:tcPr>
          <w:p w14:paraId="3A538878" w14:textId="77777777" w:rsidR="00A90DB1" w:rsidRDefault="00000000">
            <w:r>
              <w:rPr>
                <w:sz w:val="22"/>
                <w:szCs w:val="22"/>
              </w:rPr>
              <w:t>CN</w:t>
            </w:r>
          </w:p>
        </w:tc>
        <w:tc>
          <w:tcPr>
            <w:tcW w:w="1872" w:type="dxa"/>
            <w:tcMar>
              <w:top w:w="80" w:type="dxa"/>
              <w:left w:w="100" w:type="dxa"/>
              <w:bottom w:w="80" w:type="dxa"/>
              <w:right w:w="100" w:type="dxa"/>
            </w:tcMar>
          </w:tcPr>
          <w:p w14:paraId="31A73172" w14:textId="77777777" w:rsidR="00A90DB1" w:rsidRDefault="00000000">
            <w:r>
              <w:rPr>
                <w:sz w:val="22"/>
                <w:szCs w:val="22"/>
              </w:rPr>
              <w:t>1.00</w:t>
            </w:r>
          </w:p>
        </w:tc>
        <w:tc>
          <w:tcPr>
            <w:tcW w:w="1872" w:type="dxa"/>
            <w:tcMar>
              <w:top w:w="80" w:type="dxa"/>
              <w:left w:w="100" w:type="dxa"/>
              <w:bottom w:w="80" w:type="dxa"/>
              <w:right w:w="100" w:type="dxa"/>
            </w:tcMar>
          </w:tcPr>
          <w:p w14:paraId="7620B1AF" w14:textId="77777777" w:rsidR="00A90DB1" w:rsidRDefault="00000000">
            <w:r>
              <w:rPr>
                <w:sz w:val="22"/>
                <w:szCs w:val="22"/>
              </w:rPr>
              <w:t>1.00</w:t>
            </w:r>
          </w:p>
        </w:tc>
        <w:tc>
          <w:tcPr>
            <w:tcW w:w="1872" w:type="dxa"/>
            <w:tcMar>
              <w:top w:w="80" w:type="dxa"/>
              <w:left w:w="100" w:type="dxa"/>
              <w:bottom w:w="80" w:type="dxa"/>
              <w:right w:w="100" w:type="dxa"/>
            </w:tcMar>
          </w:tcPr>
          <w:p w14:paraId="5F4D8D85" w14:textId="77777777" w:rsidR="00A90DB1" w:rsidRDefault="00000000">
            <w:r>
              <w:rPr>
                <w:sz w:val="22"/>
                <w:szCs w:val="22"/>
              </w:rPr>
              <w:t>1.00</w:t>
            </w:r>
          </w:p>
        </w:tc>
        <w:tc>
          <w:tcPr>
            <w:tcW w:w="1872" w:type="dxa"/>
            <w:tcMar>
              <w:top w:w="80" w:type="dxa"/>
              <w:left w:w="100" w:type="dxa"/>
              <w:bottom w:w="80" w:type="dxa"/>
              <w:right w:w="100" w:type="dxa"/>
            </w:tcMar>
          </w:tcPr>
          <w:p w14:paraId="3D3B0667" w14:textId="77777777" w:rsidR="00A90DB1" w:rsidRDefault="00000000">
            <w:r>
              <w:rPr>
                <w:sz w:val="22"/>
                <w:szCs w:val="22"/>
              </w:rPr>
              <w:t>916</w:t>
            </w:r>
          </w:p>
        </w:tc>
      </w:tr>
      <w:tr w:rsidR="00A90DB1" w14:paraId="176BE64F" w14:textId="77777777">
        <w:tblPrEx>
          <w:tblCellMar>
            <w:top w:w="0" w:type="dxa"/>
            <w:bottom w:w="0" w:type="dxa"/>
          </w:tblCellMar>
        </w:tblPrEx>
        <w:tc>
          <w:tcPr>
            <w:tcW w:w="1872" w:type="dxa"/>
            <w:tcMar>
              <w:top w:w="80" w:type="dxa"/>
              <w:left w:w="100" w:type="dxa"/>
              <w:bottom w:w="80" w:type="dxa"/>
              <w:right w:w="100" w:type="dxa"/>
            </w:tcMar>
          </w:tcPr>
          <w:p w14:paraId="451BF1A0" w14:textId="77777777" w:rsidR="00A90DB1" w:rsidRDefault="00000000">
            <w:r>
              <w:rPr>
                <w:sz w:val="22"/>
                <w:szCs w:val="22"/>
              </w:rPr>
              <w:t>MCI</w:t>
            </w:r>
          </w:p>
        </w:tc>
        <w:tc>
          <w:tcPr>
            <w:tcW w:w="1872" w:type="dxa"/>
            <w:tcMar>
              <w:top w:w="80" w:type="dxa"/>
              <w:left w:w="100" w:type="dxa"/>
              <w:bottom w:w="80" w:type="dxa"/>
              <w:right w:w="100" w:type="dxa"/>
            </w:tcMar>
          </w:tcPr>
          <w:p w14:paraId="5C116F93" w14:textId="77777777" w:rsidR="00A90DB1" w:rsidRDefault="00000000">
            <w:r>
              <w:rPr>
                <w:sz w:val="22"/>
                <w:szCs w:val="22"/>
              </w:rPr>
              <w:t>1.00</w:t>
            </w:r>
          </w:p>
        </w:tc>
        <w:tc>
          <w:tcPr>
            <w:tcW w:w="1872" w:type="dxa"/>
            <w:tcMar>
              <w:top w:w="80" w:type="dxa"/>
              <w:left w:w="100" w:type="dxa"/>
              <w:bottom w:w="80" w:type="dxa"/>
              <w:right w:w="100" w:type="dxa"/>
            </w:tcMar>
          </w:tcPr>
          <w:p w14:paraId="23F23C30" w14:textId="77777777" w:rsidR="00A90DB1" w:rsidRDefault="00000000">
            <w:r>
              <w:rPr>
                <w:sz w:val="22"/>
                <w:szCs w:val="22"/>
              </w:rPr>
              <w:t>1.00</w:t>
            </w:r>
          </w:p>
        </w:tc>
        <w:tc>
          <w:tcPr>
            <w:tcW w:w="1872" w:type="dxa"/>
            <w:tcMar>
              <w:top w:w="80" w:type="dxa"/>
              <w:left w:w="100" w:type="dxa"/>
              <w:bottom w:w="80" w:type="dxa"/>
              <w:right w:w="100" w:type="dxa"/>
            </w:tcMar>
          </w:tcPr>
          <w:p w14:paraId="1EFBB27D" w14:textId="77777777" w:rsidR="00A90DB1" w:rsidRDefault="00000000">
            <w:r>
              <w:rPr>
                <w:sz w:val="22"/>
                <w:szCs w:val="22"/>
              </w:rPr>
              <w:t>1.00</w:t>
            </w:r>
          </w:p>
        </w:tc>
        <w:tc>
          <w:tcPr>
            <w:tcW w:w="1872" w:type="dxa"/>
            <w:tcMar>
              <w:top w:w="80" w:type="dxa"/>
              <w:left w:w="100" w:type="dxa"/>
              <w:bottom w:w="80" w:type="dxa"/>
              <w:right w:w="100" w:type="dxa"/>
            </w:tcMar>
          </w:tcPr>
          <w:p w14:paraId="38FB2FF7" w14:textId="77777777" w:rsidR="00A90DB1" w:rsidRDefault="00000000">
            <w:r>
              <w:rPr>
                <w:sz w:val="22"/>
                <w:szCs w:val="22"/>
              </w:rPr>
              <w:t>601</w:t>
            </w:r>
          </w:p>
        </w:tc>
      </w:tr>
      <w:tr w:rsidR="00A90DB1" w14:paraId="1E991116" w14:textId="77777777">
        <w:tblPrEx>
          <w:tblCellMar>
            <w:top w:w="0" w:type="dxa"/>
            <w:bottom w:w="0" w:type="dxa"/>
          </w:tblCellMar>
        </w:tblPrEx>
        <w:tc>
          <w:tcPr>
            <w:tcW w:w="1872" w:type="dxa"/>
            <w:tcMar>
              <w:top w:w="80" w:type="dxa"/>
              <w:left w:w="100" w:type="dxa"/>
              <w:bottom w:w="80" w:type="dxa"/>
              <w:right w:w="100" w:type="dxa"/>
            </w:tcMar>
          </w:tcPr>
          <w:p w14:paraId="216F146E" w14:textId="77777777" w:rsidR="00A90DB1" w:rsidRDefault="00000000">
            <w:r>
              <w:rPr>
                <w:sz w:val="22"/>
                <w:szCs w:val="22"/>
              </w:rPr>
              <w:t>AD</w:t>
            </w:r>
          </w:p>
        </w:tc>
        <w:tc>
          <w:tcPr>
            <w:tcW w:w="1872" w:type="dxa"/>
            <w:tcMar>
              <w:top w:w="80" w:type="dxa"/>
              <w:left w:w="100" w:type="dxa"/>
              <w:bottom w:w="80" w:type="dxa"/>
              <w:right w:w="100" w:type="dxa"/>
            </w:tcMar>
          </w:tcPr>
          <w:p w14:paraId="3D6F8E7C" w14:textId="77777777" w:rsidR="00A90DB1" w:rsidRDefault="00000000">
            <w:r>
              <w:rPr>
                <w:sz w:val="22"/>
                <w:szCs w:val="22"/>
              </w:rPr>
              <w:t>1.00</w:t>
            </w:r>
          </w:p>
        </w:tc>
        <w:tc>
          <w:tcPr>
            <w:tcW w:w="1872" w:type="dxa"/>
            <w:tcMar>
              <w:top w:w="80" w:type="dxa"/>
              <w:left w:w="100" w:type="dxa"/>
              <w:bottom w:w="80" w:type="dxa"/>
              <w:right w:w="100" w:type="dxa"/>
            </w:tcMar>
          </w:tcPr>
          <w:p w14:paraId="7BBA12AB" w14:textId="77777777" w:rsidR="00A90DB1" w:rsidRDefault="00000000">
            <w:r>
              <w:rPr>
                <w:sz w:val="22"/>
                <w:szCs w:val="22"/>
              </w:rPr>
              <w:t>1.00</w:t>
            </w:r>
          </w:p>
        </w:tc>
        <w:tc>
          <w:tcPr>
            <w:tcW w:w="1872" w:type="dxa"/>
            <w:tcMar>
              <w:top w:w="80" w:type="dxa"/>
              <w:left w:w="100" w:type="dxa"/>
              <w:bottom w:w="80" w:type="dxa"/>
              <w:right w:w="100" w:type="dxa"/>
            </w:tcMar>
          </w:tcPr>
          <w:p w14:paraId="2C6B3258" w14:textId="77777777" w:rsidR="00A90DB1" w:rsidRDefault="00000000">
            <w:r>
              <w:rPr>
                <w:sz w:val="22"/>
                <w:szCs w:val="22"/>
              </w:rPr>
              <w:t>1.00</w:t>
            </w:r>
          </w:p>
        </w:tc>
        <w:tc>
          <w:tcPr>
            <w:tcW w:w="1872" w:type="dxa"/>
            <w:tcMar>
              <w:top w:w="80" w:type="dxa"/>
              <w:left w:w="100" w:type="dxa"/>
              <w:bottom w:w="80" w:type="dxa"/>
              <w:right w:w="100" w:type="dxa"/>
            </w:tcMar>
          </w:tcPr>
          <w:p w14:paraId="27771623" w14:textId="77777777" w:rsidR="00A90DB1" w:rsidRDefault="00000000">
            <w:r>
              <w:rPr>
                <w:sz w:val="22"/>
                <w:szCs w:val="22"/>
              </w:rPr>
              <w:t>483</w:t>
            </w:r>
          </w:p>
        </w:tc>
      </w:tr>
    </w:tbl>
    <w:p w14:paraId="713140B2" w14:textId="77777777" w:rsidR="00A90DB1" w:rsidRDefault="00000000">
      <w:pPr>
        <w:pStyle w:val="Heading3"/>
        <w:spacing w:before="220" w:after="120"/>
      </w:pPr>
      <w:r>
        <w:rPr>
          <w:b/>
          <w:bCs/>
          <w:sz w:val="28"/>
          <w:szCs w:val="28"/>
        </w:rPr>
        <w:t>6.3.3 Model Accuracy and Loss Curves</w:t>
      </w:r>
    </w:p>
    <w:p w14:paraId="098BE65A" w14:textId="77777777" w:rsidR="00A90DB1" w:rsidRDefault="00000000">
      <w:pPr>
        <w:spacing w:after="160" w:line="360" w:lineRule="auto"/>
        <w:jc w:val="both"/>
      </w:pPr>
      <w:r>
        <w:t xml:space="preserve">The model achieved an overall test accuracy of 99.85% (1,997 of 2,000 test records correctly classified). While this figure is very high, Chapter 7 examines it critically alongside the feature-importance results, since near-perfect accuracy driven overwhelmingly by a single </w:t>
      </w:r>
      <w:proofErr w:type="gramStart"/>
      <w:r>
        <w:t>clinically-derived</w:t>
      </w:r>
      <w:proofErr w:type="gramEnd"/>
      <w:r>
        <w:t xml:space="preserve"> feature (CDR) warrants careful interpretation rather than being taken at face value.</w:t>
      </w:r>
    </w:p>
    <w:p w14:paraId="5710BD92" w14:textId="77777777" w:rsidR="00A90DB1" w:rsidRDefault="00000000">
      <w:pPr>
        <w:pStyle w:val="Heading1"/>
        <w:pageBreakBefore/>
        <w:spacing w:before="240" w:after="240"/>
      </w:pPr>
      <w:r>
        <w:rPr>
          <w:b/>
          <w:bCs/>
          <w:caps/>
          <w:sz w:val="36"/>
          <w:szCs w:val="36"/>
        </w:rPr>
        <w:lastRenderedPageBreak/>
        <w:t>CHAPTER 7: RESULTS AND DISCUSSION</w:t>
      </w:r>
    </w:p>
    <w:p w14:paraId="384570B1" w14:textId="77777777" w:rsidR="00A90DB1" w:rsidRDefault="00000000">
      <w:pPr>
        <w:pStyle w:val="Heading2"/>
        <w:spacing w:before="300" w:after="160"/>
      </w:pPr>
      <w:r>
        <w:rPr>
          <w:b/>
          <w:bCs/>
          <w:caps/>
          <w:sz w:val="32"/>
          <w:szCs w:val="32"/>
        </w:rPr>
        <w:t>7.1 Experimental Setup</w:t>
      </w:r>
    </w:p>
    <w:p w14:paraId="5B010A4B" w14:textId="77777777" w:rsidR="00A90DB1" w:rsidRDefault="00000000">
      <w:pPr>
        <w:pStyle w:val="Heading3"/>
        <w:spacing w:before="220" w:after="120"/>
      </w:pPr>
      <w:r>
        <w:rPr>
          <w:b/>
          <w:bCs/>
          <w:sz w:val="28"/>
          <w:szCs w:val="28"/>
        </w:rPr>
        <w:t>7.1.1 Hardware/Software Setup</w:t>
      </w:r>
    </w:p>
    <w:p w14:paraId="51F4D0D6" w14:textId="77777777" w:rsidR="00A90DB1" w:rsidRDefault="00000000">
      <w:pPr>
        <w:spacing w:after="160" w:line="360" w:lineRule="auto"/>
        <w:jc w:val="both"/>
      </w:pPr>
      <w:r>
        <w:t xml:space="preserve">All experiments were run in a Python 3.12 environment with pandas, scikit-learn, and </w:t>
      </w:r>
      <w:proofErr w:type="spellStart"/>
      <w:r>
        <w:t>XGBoost</w:t>
      </w:r>
      <w:proofErr w:type="spellEnd"/>
      <w:r>
        <w:t>, on a standard consumer laptop (no GPU required for a dataset of this size).</w:t>
      </w:r>
    </w:p>
    <w:p w14:paraId="37FC89AB" w14:textId="77777777" w:rsidR="00A90DB1" w:rsidRDefault="00000000">
      <w:pPr>
        <w:pStyle w:val="Heading3"/>
        <w:spacing w:before="220" w:after="120"/>
      </w:pPr>
      <w:r>
        <w:rPr>
          <w:b/>
          <w:bCs/>
          <w:sz w:val="28"/>
          <w:szCs w:val="28"/>
        </w:rPr>
        <w:t>7.1.2 Model Hyperparameters (for AI/ML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90DB1" w14:paraId="7281F3B4"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vAlign w:val="center"/>
          </w:tcPr>
          <w:p w14:paraId="6E3A3C7C" w14:textId="77777777" w:rsidR="00A90DB1" w:rsidRDefault="00000000">
            <w:r>
              <w:rPr>
                <w:b/>
                <w:bCs/>
                <w:color w:val="FFFFFF"/>
                <w:sz w:val="22"/>
                <w:szCs w:val="22"/>
              </w:rPr>
              <w:t>Hyperparameter</w:t>
            </w:r>
          </w:p>
        </w:tc>
        <w:tc>
          <w:tcPr>
            <w:tcW w:w="4680" w:type="dxa"/>
            <w:shd w:val="clear" w:color="auto" w:fill="1F3864"/>
            <w:tcMar>
              <w:top w:w="80" w:type="dxa"/>
              <w:left w:w="100" w:type="dxa"/>
              <w:bottom w:w="80" w:type="dxa"/>
              <w:right w:w="100" w:type="dxa"/>
            </w:tcMar>
            <w:vAlign w:val="center"/>
          </w:tcPr>
          <w:p w14:paraId="4B2F594E" w14:textId="77777777" w:rsidR="00A90DB1" w:rsidRDefault="00000000">
            <w:r>
              <w:rPr>
                <w:b/>
                <w:bCs/>
                <w:color w:val="FFFFFF"/>
                <w:sz w:val="22"/>
                <w:szCs w:val="22"/>
              </w:rPr>
              <w:t>Value</w:t>
            </w:r>
          </w:p>
        </w:tc>
      </w:tr>
      <w:tr w:rsidR="00A90DB1" w14:paraId="1ED6971D" w14:textId="77777777">
        <w:tblPrEx>
          <w:tblCellMar>
            <w:top w:w="0" w:type="dxa"/>
            <w:bottom w:w="0" w:type="dxa"/>
          </w:tblCellMar>
        </w:tblPrEx>
        <w:tc>
          <w:tcPr>
            <w:tcW w:w="4680" w:type="dxa"/>
            <w:tcMar>
              <w:top w:w="80" w:type="dxa"/>
              <w:left w:w="100" w:type="dxa"/>
              <w:bottom w:w="80" w:type="dxa"/>
              <w:right w:w="100" w:type="dxa"/>
            </w:tcMar>
          </w:tcPr>
          <w:p w14:paraId="7E6F2F95" w14:textId="77777777" w:rsidR="00A90DB1" w:rsidRDefault="00000000">
            <w:r>
              <w:rPr>
                <w:sz w:val="22"/>
                <w:szCs w:val="22"/>
              </w:rPr>
              <w:t>objective</w:t>
            </w:r>
          </w:p>
        </w:tc>
        <w:tc>
          <w:tcPr>
            <w:tcW w:w="4680" w:type="dxa"/>
            <w:tcMar>
              <w:top w:w="80" w:type="dxa"/>
              <w:left w:w="100" w:type="dxa"/>
              <w:bottom w:w="80" w:type="dxa"/>
              <w:right w:w="100" w:type="dxa"/>
            </w:tcMar>
          </w:tcPr>
          <w:p w14:paraId="0A815640" w14:textId="77777777" w:rsidR="00A90DB1" w:rsidRDefault="00000000">
            <w:proofErr w:type="spellStart"/>
            <w:proofErr w:type="gramStart"/>
            <w:r>
              <w:rPr>
                <w:sz w:val="22"/>
                <w:szCs w:val="22"/>
              </w:rPr>
              <w:t>multi:softprob</w:t>
            </w:r>
            <w:proofErr w:type="spellEnd"/>
            <w:proofErr w:type="gramEnd"/>
          </w:p>
        </w:tc>
      </w:tr>
      <w:tr w:rsidR="00A90DB1" w14:paraId="6DB95E29" w14:textId="77777777">
        <w:tblPrEx>
          <w:tblCellMar>
            <w:top w:w="0" w:type="dxa"/>
            <w:bottom w:w="0" w:type="dxa"/>
          </w:tblCellMar>
        </w:tblPrEx>
        <w:tc>
          <w:tcPr>
            <w:tcW w:w="4680" w:type="dxa"/>
            <w:tcMar>
              <w:top w:w="80" w:type="dxa"/>
              <w:left w:w="100" w:type="dxa"/>
              <w:bottom w:w="80" w:type="dxa"/>
              <w:right w:w="100" w:type="dxa"/>
            </w:tcMar>
          </w:tcPr>
          <w:p w14:paraId="2970006A" w14:textId="77777777" w:rsidR="00A90DB1" w:rsidRDefault="00000000">
            <w:proofErr w:type="spellStart"/>
            <w:r>
              <w:rPr>
                <w:sz w:val="22"/>
                <w:szCs w:val="22"/>
              </w:rPr>
              <w:t>num_class</w:t>
            </w:r>
            <w:proofErr w:type="spellEnd"/>
          </w:p>
        </w:tc>
        <w:tc>
          <w:tcPr>
            <w:tcW w:w="4680" w:type="dxa"/>
            <w:tcMar>
              <w:top w:w="80" w:type="dxa"/>
              <w:left w:w="100" w:type="dxa"/>
              <w:bottom w:w="80" w:type="dxa"/>
              <w:right w:w="100" w:type="dxa"/>
            </w:tcMar>
          </w:tcPr>
          <w:p w14:paraId="48CCA3EC" w14:textId="77777777" w:rsidR="00A90DB1" w:rsidRDefault="00000000">
            <w:r>
              <w:rPr>
                <w:sz w:val="22"/>
                <w:szCs w:val="22"/>
              </w:rPr>
              <w:t>3</w:t>
            </w:r>
          </w:p>
        </w:tc>
      </w:tr>
      <w:tr w:rsidR="00A90DB1" w14:paraId="0E128004" w14:textId="77777777">
        <w:tblPrEx>
          <w:tblCellMar>
            <w:top w:w="0" w:type="dxa"/>
            <w:bottom w:w="0" w:type="dxa"/>
          </w:tblCellMar>
        </w:tblPrEx>
        <w:tc>
          <w:tcPr>
            <w:tcW w:w="4680" w:type="dxa"/>
            <w:tcMar>
              <w:top w:w="80" w:type="dxa"/>
              <w:left w:w="100" w:type="dxa"/>
              <w:bottom w:w="80" w:type="dxa"/>
              <w:right w:w="100" w:type="dxa"/>
            </w:tcMar>
          </w:tcPr>
          <w:p w14:paraId="7B5E4B65" w14:textId="77777777" w:rsidR="00A90DB1" w:rsidRDefault="00000000">
            <w:proofErr w:type="spellStart"/>
            <w:r>
              <w:rPr>
                <w:sz w:val="22"/>
                <w:szCs w:val="22"/>
              </w:rPr>
              <w:t>eval_metric</w:t>
            </w:r>
            <w:proofErr w:type="spellEnd"/>
          </w:p>
        </w:tc>
        <w:tc>
          <w:tcPr>
            <w:tcW w:w="4680" w:type="dxa"/>
            <w:tcMar>
              <w:top w:w="80" w:type="dxa"/>
              <w:left w:w="100" w:type="dxa"/>
              <w:bottom w:w="80" w:type="dxa"/>
              <w:right w:w="100" w:type="dxa"/>
            </w:tcMar>
          </w:tcPr>
          <w:p w14:paraId="6B7F4F4F" w14:textId="77777777" w:rsidR="00A90DB1" w:rsidRDefault="00000000">
            <w:proofErr w:type="spellStart"/>
            <w:r>
              <w:rPr>
                <w:sz w:val="22"/>
                <w:szCs w:val="22"/>
              </w:rPr>
              <w:t>mlogloss</w:t>
            </w:r>
            <w:proofErr w:type="spellEnd"/>
          </w:p>
        </w:tc>
      </w:tr>
      <w:tr w:rsidR="00A90DB1" w14:paraId="50987463" w14:textId="77777777">
        <w:tblPrEx>
          <w:tblCellMar>
            <w:top w:w="0" w:type="dxa"/>
            <w:bottom w:w="0" w:type="dxa"/>
          </w:tblCellMar>
        </w:tblPrEx>
        <w:tc>
          <w:tcPr>
            <w:tcW w:w="4680" w:type="dxa"/>
            <w:tcMar>
              <w:top w:w="80" w:type="dxa"/>
              <w:left w:w="100" w:type="dxa"/>
              <w:bottom w:w="80" w:type="dxa"/>
              <w:right w:w="100" w:type="dxa"/>
            </w:tcMar>
          </w:tcPr>
          <w:p w14:paraId="76C5C5BC" w14:textId="77777777" w:rsidR="00A90DB1" w:rsidRDefault="00000000">
            <w:proofErr w:type="spellStart"/>
            <w:r>
              <w:rPr>
                <w:sz w:val="22"/>
                <w:szCs w:val="22"/>
              </w:rPr>
              <w:t>enable_categorical</w:t>
            </w:r>
            <w:proofErr w:type="spellEnd"/>
          </w:p>
        </w:tc>
        <w:tc>
          <w:tcPr>
            <w:tcW w:w="4680" w:type="dxa"/>
            <w:tcMar>
              <w:top w:w="80" w:type="dxa"/>
              <w:left w:w="100" w:type="dxa"/>
              <w:bottom w:w="80" w:type="dxa"/>
              <w:right w:w="100" w:type="dxa"/>
            </w:tcMar>
          </w:tcPr>
          <w:p w14:paraId="1C3FA48D" w14:textId="77777777" w:rsidR="00A90DB1" w:rsidRDefault="00000000">
            <w:r>
              <w:rPr>
                <w:sz w:val="22"/>
                <w:szCs w:val="22"/>
              </w:rPr>
              <w:t>True</w:t>
            </w:r>
          </w:p>
        </w:tc>
      </w:tr>
      <w:tr w:rsidR="00A90DB1" w14:paraId="2CFCFEBB" w14:textId="77777777">
        <w:tblPrEx>
          <w:tblCellMar>
            <w:top w:w="0" w:type="dxa"/>
            <w:bottom w:w="0" w:type="dxa"/>
          </w:tblCellMar>
        </w:tblPrEx>
        <w:tc>
          <w:tcPr>
            <w:tcW w:w="4680" w:type="dxa"/>
            <w:tcMar>
              <w:top w:w="80" w:type="dxa"/>
              <w:left w:w="100" w:type="dxa"/>
              <w:bottom w:w="80" w:type="dxa"/>
              <w:right w:w="100" w:type="dxa"/>
            </w:tcMar>
          </w:tcPr>
          <w:p w14:paraId="03B5D887" w14:textId="77777777" w:rsidR="00A90DB1" w:rsidRDefault="00000000">
            <w:proofErr w:type="spellStart"/>
            <w:r>
              <w:rPr>
                <w:sz w:val="22"/>
                <w:szCs w:val="22"/>
              </w:rPr>
              <w:t>random_state</w:t>
            </w:r>
            <w:proofErr w:type="spellEnd"/>
          </w:p>
        </w:tc>
        <w:tc>
          <w:tcPr>
            <w:tcW w:w="4680" w:type="dxa"/>
            <w:tcMar>
              <w:top w:w="80" w:type="dxa"/>
              <w:left w:w="100" w:type="dxa"/>
              <w:bottom w:w="80" w:type="dxa"/>
              <w:right w:w="100" w:type="dxa"/>
            </w:tcMar>
          </w:tcPr>
          <w:p w14:paraId="72406F5C" w14:textId="77777777" w:rsidR="00A90DB1" w:rsidRDefault="00000000">
            <w:r>
              <w:rPr>
                <w:sz w:val="22"/>
                <w:szCs w:val="22"/>
              </w:rPr>
              <w:t>42</w:t>
            </w:r>
          </w:p>
        </w:tc>
      </w:tr>
      <w:tr w:rsidR="00A90DB1" w14:paraId="696AC9D2" w14:textId="77777777">
        <w:tblPrEx>
          <w:tblCellMar>
            <w:top w:w="0" w:type="dxa"/>
            <w:bottom w:w="0" w:type="dxa"/>
          </w:tblCellMar>
        </w:tblPrEx>
        <w:tc>
          <w:tcPr>
            <w:tcW w:w="4680" w:type="dxa"/>
            <w:tcMar>
              <w:top w:w="80" w:type="dxa"/>
              <w:left w:w="100" w:type="dxa"/>
              <w:bottom w:w="80" w:type="dxa"/>
              <w:right w:w="100" w:type="dxa"/>
            </w:tcMar>
          </w:tcPr>
          <w:p w14:paraId="00C50B67" w14:textId="77777777" w:rsidR="00A90DB1" w:rsidRDefault="00000000">
            <w:proofErr w:type="spellStart"/>
            <w:r>
              <w:rPr>
                <w:sz w:val="22"/>
                <w:szCs w:val="22"/>
              </w:rPr>
              <w:t>test_size</w:t>
            </w:r>
            <w:proofErr w:type="spellEnd"/>
          </w:p>
        </w:tc>
        <w:tc>
          <w:tcPr>
            <w:tcW w:w="4680" w:type="dxa"/>
            <w:tcMar>
              <w:top w:w="80" w:type="dxa"/>
              <w:left w:w="100" w:type="dxa"/>
              <w:bottom w:w="80" w:type="dxa"/>
              <w:right w:w="100" w:type="dxa"/>
            </w:tcMar>
          </w:tcPr>
          <w:p w14:paraId="22531C20" w14:textId="77777777" w:rsidR="00A90DB1" w:rsidRDefault="00000000">
            <w:r>
              <w:rPr>
                <w:sz w:val="22"/>
                <w:szCs w:val="22"/>
              </w:rPr>
              <w:t>0.2 (stratified)</w:t>
            </w:r>
          </w:p>
        </w:tc>
      </w:tr>
    </w:tbl>
    <w:p w14:paraId="40CD6C98" w14:textId="77777777" w:rsidR="00A90DB1" w:rsidRDefault="00000000">
      <w:pPr>
        <w:pStyle w:val="Heading2"/>
        <w:spacing w:before="300" w:after="160"/>
      </w:pPr>
      <w:r>
        <w:rPr>
          <w:b/>
          <w:bCs/>
          <w:caps/>
          <w:sz w:val="32"/>
          <w:szCs w:val="32"/>
        </w:rPr>
        <w:t>7.2 Model Performance Analysis (for AI/ML projects)</w:t>
      </w:r>
    </w:p>
    <w:p w14:paraId="23CBE993" w14:textId="77777777" w:rsidR="00A90DB1" w:rsidRDefault="00000000">
      <w:pPr>
        <w:pStyle w:val="Heading3"/>
        <w:spacing w:before="220" w:after="120"/>
      </w:pPr>
      <w:r>
        <w:rPr>
          <w:b/>
          <w:bCs/>
          <w:sz w:val="28"/>
          <w:szCs w:val="28"/>
        </w:rPr>
        <w:t>7.2.1 Training vs. Testing Performance</w:t>
      </w:r>
    </w:p>
    <w:p w14:paraId="60CC6486" w14:textId="77777777" w:rsidR="00A90DB1" w:rsidRDefault="00000000">
      <w:pPr>
        <w:spacing w:after="160" w:line="360" w:lineRule="auto"/>
        <w:jc w:val="both"/>
      </w:pPr>
      <w:r>
        <w:t>The model achieved 99.85% accuracy on the held-out test set, with precision, recall, and F1-score all at or near 1.00 for every class. This indicates the model separates the three classes almost perfectly on this dataset.</w:t>
      </w:r>
    </w:p>
    <w:p w14:paraId="1C394465" w14:textId="77777777" w:rsidR="00A90DB1" w:rsidRDefault="00000000">
      <w:pPr>
        <w:pStyle w:val="Heading3"/>
        <w:spacing w:before="220" w:after="120"/>
      </w:pPr>
      <w:r>
        <w:rPr>
          <w:b/>
          <w:bCs/>
          <w:sz w:val="28"/>
          <w:szCs w:val="28"/>
        </w:rPr>
        <w:t>7.2.2 Bias-Variance Analysis</w:t>
      </w:r>
    </w:p>
    <w:p w14:paraId="5C0196C1" w14:textId="77777777" w:rsidR="00A90DB1" w:rsidRDefault="00000000">
      <w:pPr>
        <w:spacing w:after="160" w:line="360" w:lineRule="auto"/>
        <w:jc w:val="both"/>
      </w:pPr>
      <w:r>
        <w:t xml:space="preserve">Feature-importance analysis reveals that a single feature, </w:t>
      </w:r>
      <w:proofErr w:type="spellStart"/>
      <w:r>
        <w:t>cdr</w:t>
      </w:r>
      <w:proofErr w:type="spellEnd"/>
      <w:r>
        <w:t xml:space="preserve"> (Clinical Dementia Rating), accounts for roughly 68% of total model importance, followed distantly by ptau217_pgml (~9%), </w:t>
      </w:r>
      <w:proofErr w:type="spellStart"/>
      <w:r>
        <w:t>moca</w:t>
      </w:r>
      <w:proofErr w:type="spellEnd"/>
      <w:r>
        <w:t xml:space="preserve"> (~8%), and </w:t>
      </w:r>
      <w:proofErr w:type="spellStart"/>
      <w:r>
        <w:t>mmse</w:t>
      </w:r>
      <w:proofErr w:type="spellEnd"/>
      <w:r>
        <w:t xml:space="preserve"> (~3%). This is an important finding: CDR is itself a clinical staging instrument that is typically derived jointly with, or immediately after, an AD/MCI/CN diagnosis in real clinical workflows. Its inclusion as a predictor therefore risks target leakage — the model may be relying on a proxy for the label rather than learning genuinely independent blood-biomarker signal. This is flagged explicitly as a limitation in Chapter 8, together with a recommendation to retrain the model excluding </w:t>
      </w:r>
      <w:proofErr w:type="spellStart"/>
      <w:r>
        <w:t>cdr</w:t>
      </w:r>
      <w:proofErr w:type="spellEnd"/>
      <w:r>
        <w:t xml:space="preserve"> (and, as a stricter test, </w:t>
      </w:r>
      <w:proofErr w:type="spellStart"/>
      <w:r>
        <w:t>moca</w:t>
      </w:r>
      <w:proofErr w:type="spellEnd"/>
      <w:r>
        <w:t>/</w:t>
      </w:r>
      <w:proofErr w:type="spellStart"/>
      <w:r>
        <w:t>mmse</w:t>
      </w:r>
      <w:proofErr w:type="spellEnd"/>
      <w:r>
        <w:t>) to obtain a more realistic estimate of pure blood-biomarker predictive power.</w:t>
      </w:r>
    </w:p>
    <w:p w14:paraId="44014F91" w14:textId="77777777" w:rsidR="00A90DB1" w:rsidRDefault="00000000">
      <w:pPr>
        <w:pStyle w:val="Heading3"/>
        <w:spacing w:before="220" w:after="120"/>
      </w:pPr>
      <w:r>
        <w:rPr>
          <w:b/>
          <w:bCs/>
          <w:sz w:val="28"/>
          <w:szCs w:val="28"/>
        </w:rPr>
        <w:lastRenderedPageBreak/>
        <w:t>7.2.3 Model Comparisons (if multiple models used)</w:t>
      </w:r>
    </w:p>
    <w:p w14:paraId="01564545" w14:textId="77777777" w:rsidR="00A90DB1" w:rsidRDefault="00000000">
      <w:pPr>
        <w:spacing w:after="160" w:line="360" w:lineRule="auto"/>
        <w:jc w:val="both"/>
      </w:pPr>
      <w:r>
        <w:t xml:space="preserve">Only the </w:t>
      </w:r>
      <w:proofErr w:type="spellStart"/>
      <w:r>
        <w:t>XGBoost</w:t>
      </w:r>
      <w:proofErr w:type="spellEnd"/>
      <w:r>
        <w:t xml:space="preserve"> classifier was implemented and evaluated in the current iteration of this project. Comparative benchmarking against Logistic Regression, Random Forest, and SVM baselines is proposed as future work (Chapter 8) to contextualize the </w:t>
      </w:r>
      <w:proofErr w:type="spellStart"/>
      <w:r>
        <w:t>XGBoost</w:t>
      </w:r>
      <w:proofErr w:type="spellEnd"/>
      <w:r>
        <w:t xml:space="preserve"> results.</w:t>
      </w:r>
    </w:p>
    <w:p w14:paraId="65AC2881" w14:textId="77777777" w:rsidR="00A90DB1" w:rsidRDefault="00000000">
      <w:pPr>
        <w:pStyle w:val="Heading2"/>
        <w:spacing w:before="300" w:after="160"/>
      </w:pPr>
      <w:r>
        <w:rPr>
          <w:b/>
          <w:bCs/>
          <w:caps/>
          <w:sz w:val="32"/>
          <w:szCs w:val="32"/>
        </w:rPr>
        <w:t>7.3 Comparison with Existing Systems</w:t>
      </w:r>
    </w:p>
    <w:p w14:paraId="189ABECC" w14:textId="77777777" w:rsidR="00A90DB1" w:rsidRDefault="00000000">
      <w:pPr>
        <w:spacing w:after="160" w:line="360" w:lineRule="auto"/>
        <w:jc w:val="both"/>
      </w:pPr>
      <w:r>
        <w:t xml:space="preserve">Compared with the SVM-based plasma-protein classifier reviewed in the literature survey (Chapter 2), this project's pipeline benefits from a larger, more balanced synthetic cohort (10,000 vs. typically a few hundred real patients in published studies) and adds an explicit explainability layer, which most reviewed baseline systems lacked. However, because the dataset is synthetic rather than drawn from real patients, the accuracy figures reported here are not directly comparable to </w:t>
      </w:r>
      <w:proofErr w:type="gramStart"/>
      <w:r>
        <w:t>clinically-validated</w:t>
      </w:r>
      <w:proofErr w:type="gramEnd"/>
      <w:r>
        <w:t xml:space="preserve"> results and should be read as a methodological demonstration rather than a clinical benchmark.</w:t>
      </w:r>
    </w:p>
    <w:p w14:paraId="03966690" w14:textId="77777777" w:rsidR="00A90DB1" w:rsidRDefault="00000000">
      <w:pPr>
        <w:pStyle w:val="Heading2"/>
        <w:spacing w:before="300" w:after="160"/>
      </w:pPr>
      <w:r>
        <w:rPr>
          <w:b/>
          <w:bCs/>
          <w:caps/>
          <w:sz w:val="32"/>
          <w:szCs w:val="32"/>
        </w:rPr>
        <w:t>7.4 Visualization of Results</w:t>
      </w:r>
    </w:p>
    <w:p w14:paraId="3BE95C9B" w14:textId="77777777" w:rsidR="00A90DB1" w:rsidRDefault="00000000">
      <w:pPr>
        <w:pStyle w:val="Heading3"/>
        <w:spacing w:before="220" w:after="120"/>
      </w:pPr>
      <w:r>
        <w:rPr>
          <w:b/>
          <w:bCs/>
          <w:sz w:val="28"/>
          <w:szCs w:val="28"/>
        </w:rPr>
        <w:t>7.4.1 Graphs, Charts, and Performance Trends</w:t>
      </w:r>
    </w:p>
    <w:p w14:paraId="02928C4A" w14:textId="77777777" w:rsidR="00A90DB1" w:rsidRDefault="00000000">
      <w:pPr>
        <w:spacing w:after="160" w:line="360" w:lineRule="auto"/>
        <w:jc w:val="both"/>
      </w:pPr>
      <w:r>
        <w:t xml:space="preserve">The notebook produces boxplots of MMSE and MoCA score distributions across the three diagnostic classes, a confusion-matrix heatmap for the test set, and a horizontal bar chart of the </w:t>
      </w:r>
      <w:proofErr w:type="gramStart"/>
      <w:r>
        <w:t>top-15</w:t>
      </w:r>
      <w:proofErr w:type="gramEnd"/>
      <w:r>
        <w:t xml:space="preserve"> most important features as ranked by the trained </w:t>
      </w:r>
      <w:proofErr w:type="spellStart"/>
      <w:r>
        <w:t>XGBoost</w:t>
      </w:r>
      <w:proofErr w:type="spellEnd"/>
      <w:r>
        <w:t xml:space="preserve"> model.</w:t>
      </w:r>
    </w:p>
    <w:p w14:paraId="4B1CAE86" w14:textId="77777777" w:rsidR="00A90DB1" w:rsidRDefault="00000000">
      <w:pPr>
        <w:pStyle w:val="Heading2"/>
        <w:spacing w:before="300" w:after="160"/>
      </w:pPr>
      <w:r>
        <w:rPr>
          <w:b/>
          <w:bCs/>
          <w:caps/>
          <w:sz w:val="32"/>
          <w:szCs w:val="32"/>
        </w:rPr>
        <w:t>7.5 Screenshots of Working System</w:t>
      </w:r>
    </w:p>
    <w:p w14:paraId="26603B00" w14:textId="77777777" w:rsidR="00A90DB1" w:rsidRDefault="00000000">
      <w:pPr>
        <w:spacing w:after="160" w:line="360" w:lineRule="auto"/>
        <w:jc w:val="both"/>
      </w:pPr>
      <w:r>
        <w:t xml:space="preserve">The </w:t>
      </w:r>
      <w:proofErr w:type="spellStart"/>
      <w:r>
        <w:t>AuraMind</w:t>
      </w:r>
      <w:proofErr w:type="spellEnd"/>
      <w:r>
        <w:t xml:space="preserve"> web interface displays a biomarker input panel on the left, a real-time diagnosis and probability panel on the right, and a ranked feature-contribution bar chart beneath it. Screenshots of the running interface should be inserted here from the deployed frontend/index.html page (Cognitively Normal, MCI, and AD preset views) to visually document each of the three states for submission.</w:t>
      </w:r>
    </w:p>
    <w:p w14:paraId="54C44431" w14:textId="77777777" w:rsidR="00A90DB1" w:rsidRDefault="00000000">
      <w:pPr>
        <w:pStyle w:val="Heading1"/>
        <w:pageBreakBefore/>
        <w:spacing w:before="240" w:after="240"/>
      </w:pPr>
      <w:r>
        <w:rPr>
          <w:b/>
          <w:bCs/>
          <w:caps/>
          <w:sz w:val="36"/>
          <w:szCs w:val="36"/>
        </w:rPr>
        <w:lastRenderedPageBreak/>
        <w:t>CHAPTER 8: CONCLUSION AND FUTURE ENHANCEMENTS</w:t>
      </w:r>
    </w:p>
    <w:p w14:paraId="0878F9CD" w14:textId="77777777" w:rsidR="00A90DB1" w:rsidRDefault="00000000">
      <w:pPr>
        <w:pStyle w:val="Heading2"/>
        <w:spacing w:before="300" w:after="160"/>
      </w:pPr>
      <w:r>
        <w:rPr>
          <w:b/>
          <w:bCs/>
          <w:caps/>
          <w:sz w:val="32"/>
          <w:szCs w:val="32"/>
        </w:rPr>
        <w:t>8.1 Conclusion</w:t>
      </w:r>
    </w:p>
    <w:p w14:paraId="2413D377" w14:textId="77777777" w:rsidR="00A90DB1" w:rsidRDefault="00000000">
      <w:pPr>
        <w:spacing w:after="160" w:line="360" w:lineRule="auto"/>
        <w:jc w:val="both"/>
      </w:pPr>
      <w:r>
        <w:t xml:space="preserve">This project successfully designed and implemented an end-to-end pipeline for early Alzheimer's Disease screening using synthetic blood biomarker data, demographic and lifestyle attributes, and cognitive assessment scores. An </w:t>
      </w:r>
      <w:proofErr w:type="spellStart"/>
      <w:r>
        <w:t>XGBoost</w:t>
      </w:r>
      <w:proofErr w:type="spellEnd"/>
      <w:r>
        <w:t xml:space="preserve"> multi-class classifier was trained and evaluated, achieving very high test-set accuracy, and an interactive, explainable web interface (</w:t>
      </w:r>
      <w:proofErr w:type="spellStart"/>
      <w:r>
        <w:t>AuraMind</w:t>
      </w:r>
      <w:proofErr w:type="spellEnd"/>
      <w:r>
        <w:t xml:space="preserve">) was built to demonstrate how such a system could present its predictions and reasoning to an end user in an accessible way. The project demonstrates the technical feasibility of combining gradient-boosted tree models with explainability techniques for a </w:t>
      </w:r>
      <w:proofErr w:type="gramStart"/>
      <w:r>
        <w:t>clinically-motivated</w:t>
      </w:r>
      <w:proofErr w:type="gramEnd"/>
      <w:r>
        <w:t xml:space="preserve"> screening task.</w:t>
      </w:r>
    </w:p>
    <w:p w14:paraId="27A4333B" w14:textId="77777777" w:rsidR="00A90DB1" w:rsidRDefault="00000000">
      <w:pPr>
        <w:pStyle w:val="Heading2"/>
        <w:spacing w:before="300" w:after="160"/>
      </w:pPr>
      <w:r>
        <w:rPr>
          <w:b/>
          <w:bCs/>
          <w:caps/>
          <w:sz w:val="32"/>
          <w:szCs w:val="32"/>
        </w:rPr>
        <w:t>8.2 Limitations of the Project</w:t>
      </w:r>
    </w:p>
    <w:p w14:paraId="614E1E59" w14:textId="77777777" w:rsidR="00A90DB1" w:rsidRDefault="00000000" w:rsidP="005265B0">
      <w:pPr>
        <w:pStyle w:val="ListParagraph"/>
        <w:numPr>
          <w:ilvl w:val="0"/>
          <w:numId w:val="3"/>
        </w:numPr>
        <w:spacing w:after="100" w:line="360" w:lineRule="auto"/>
        <w:jc w:val="both"/>
      </w:pPr>
      <w:r>
        <w:t>The dataset is entirely synthetic; results have not been validated against real patient cohorts and should not be interpreted as clinical evidence.</w:t>
      </w:r>
    </w:p>
    <w:p w14:paraId="0CEF13DA" w14:textId="77777777" w:rsidR="00A90DB1" w:rsidRDefault="00000000" w:rsidP="005265B0">
      <w:pPr>
        <w:pStyle w:val="ListParagraph"/>
        <w:numPr>
          <w:ilvl w:val="0"/>
          <w:numId w:val="3"/>
        </w:numPr>
        <w:spacing w:after="100" w:line="360" w:lineRule="auto"/>
        <w:jc w:val="both"/>
      </w:pPr>
      <w:r>
        <w:t xml:space="preserve">The dominant predictive feature, </w:t>
      </w:r>
      <w:proofErr w:type="spellStart"/>
      <w:r>
        <w:t>cdr</w:t>
      </w:r>
      <w:proofErr w:type="spellEnd"/>
      <w:r>
        <w:t xml:space="preserve">, is itself a clinical staging score closely tied to the diagnosis label, indicating a likely target-leakage effect that inflates the reported accuracy; a biomarker-only variant of the model (excluding </w:t>
      </w:r>
      <w:proofErr w:type="spellStart"/>
      <w:r>
        <w:t>cdr</w:t>
      </w:r>
      <w:proofErr w:type="spellEnd"/>
      <w:r>
        <w:t xml:space="preserve">, </w:t>
      </w:r>
      <w:proofErr w:type="spellStart"/>
      <w:r>
        <w:t>moca</w:t>
      </w:r>
      <w:proofErr w:type="spellEnd"/>
      <w:r>
        <w:t xml:space="preserve">, </w:t>
      </w:r>
      <w:proofErr w:type="spellStart"/>
      <w:r>
        <w:t>mmse</w:t>
      </w:r>
      <w:proofErr w:type="spellEnd"/>
      <w:r>
        <w:t>) is needed to assess true blood-biomarker predictive power.</w:t>
      </w:r>
    </w:p>
    <w:p w14:paraId="4AD94BAA" w14:textId="77777777" w:rsidR="00A90DB1" w:rsidRDefault="00000000" w:rsidP="005265B0">
      <w:pPr>
        <w:pStyle w:val="ListParagraph"/>
        <w:numPr>
          <w:ilvl w:val="0"/>
          <w:numId w:val="3"/>
        </w:numPr>
        <w:spacing w:after="100" w:line="360" w:lineRule="auto"/>
        <w:jc w:val="both"/>
      </w:pPr>
      <w:r>
        <w:t xml:space="preserve">The web front end currently simulates model inference client-side in JavaScript rather than calling the actual trained </w:t>
      </w:r>
      <w:proofErr w:type="spellStart"/>
      <w:r>
        <w:t>XGBoost</w:t>
      </w:r>
      <w:proofErr w:type="spellEnd"/>
      <w:r>
        <w:t xml:space="preserve"> model through a live backend/API, so the demonstrated predictions are illustrative rather than generated by the notebook's trained model directly.</w:t>
      </w:r>
    </w:p>
    <w:p w14:paraId="0D389ED0" w14:textId="77777777" w:rsidR="00A90DB1" w:rsidRDefault="00000000" w:rsidP="005265B0">
      <w:pPr>
        <w:pStyle w:val="ListParagraph"/>
        <w:numPr>
          <w:ilvl w:val="0"/>
          <w:numId w:val="3"/>
        </w:numPr>
        <w:spacing w:after="100" w:line="360" w:lineRule="auto"/>
        <w:jc w:val="both"/>
      </w:pPr>
      <w:r>
        <w:t xml:space="preserve">No hyperparameter tuning or cross-validation was performed; a single train/test split with default </w:t>
      </w:r>
      <w:proofErr w:type="spellStart"/>
      <w:r>
        <w:t>XGBoost</w:t>
      </w:r>
      <w:proofErr w:type="spellEnd"/>
      <w:r>
        <w:t xml:space="preserve"> parameters was used.</w:t>
      </w:r>
    </w:p>
    <w:p w14:paraId="5031542C" w14:textId="77777777" w:rsidR="00A90DB1" w:rsidRDefault="00000000" w:rsidP="005265B0">
      <w:pPr>
        <w:pStyle w:val="ListParagraph"/>
        <w:numPr>
          <w:ilvl w:val="0"/>
          <w:numId w:val="3"/>
        </w:numPr>
        <w:spacing w:after="100" w:line="360" w:lineRule="auto"/>
        <w:jc w:val="both"/>
      </w:pPr>
      <w:r>
        <w:t>The system has not undergone any clinical, ethical, or regulatory validation and is strictly an academic prototype.</w:t>
      </w:r>
    </w:p>
    <w:p w14:paraId="0F77082F" w14:textId="77777777" w:rsidR="00A90DB1" w:rsidRDefault="00000000">
      <w:pPr>
        <w:pStyle w:val="Heading2"/>
        <w:spacing w:before="300" w:after="160"/>
      </w:pPr>
      <w:r>
        <w:rPr>
          <w:b/>
          <w:bCs/>
          <w:caps/>
          <w:sz w:val="32"/>
          <w:szCs w:val="32"/>
        </w:rPr>
        <w:t>8.3 Scope for Future Enhancements</w:t>
      </w:r>
    </w:p>
    <w:p w14:paraId="6481B1A3" w14:textId="77777777" w:rsidR="00A90DB1" w:rsidRDefault="00000000">
      <w:pPr>
        <w:pStyle w:val="ListParagraph"/>
        <w:numPr>
          <w:ilvl w:val="0"/>
          <w:numId w:val="3"/>
        </w:numPr>
        <w:spacing w:after="100" w:line="360" w:lineRule="auto"/>
      </w:pPr>
      <w:r>
        <w:t xml:space="preserve">Expose the trained </w:t>
      </w:r>
      <w:proofErr w:type="spellStart"/>
      <w:r>
        <w:t>XGBoost</w:t>
      </w:r>
      <w:proofErr w:type="spellEnd"/>
      <w:r>
        <w:t xml:space="preserve"> model through a lightweight REST API (e.g., </w:t>
      </w:r>
      <w:proofErr w:type="spellStart"/>
      <w:r>
        <w:t>FastAPI</w:t>
      </w:r>
      <w:proofErr w:type="spellEnd"/>
      <w:r>
        <w:t xml:space="preserve">) so the </w:t>
      </w:r>
      <w:proofErr w:type="spellStart"/>
      <w:r>
        <w:t>AuraMind</w:t>
      </w:r>
      <w:proofErr w:type="spellEnd"/>
      <w:r>
        <w:t xml:space="preserve"> front end calls the real model instead of a client-side approximation.</w:t>
      </w:r>
    </w:p>
    <w:p w14:paraId="5E88ADC1" w14:textId="77777777" w:rsidR="00A90DB1" w:rsidRDefault="00000000" w:rsidP="00E03843">
      <w:pPr>
        <w:pStyle w:val="ListParagraph"/>
        <w:numPr>
          <w:ilvl w:val="0"/>
          <w:numId w:val="3"/>
        </w:numPr>
        <w:spacing w:after="100" w:line="360" w:lineRule="auto"/>
        <w:jc w:val="both"/>
      </w:pPr>
      <w:r>
        <w:lastRenderedPageBreak/>
        <w:t>Retrain and report results on a biomarker-only feature set (excluding CDR/MoCA/MMSE) to obtain an unbiased estimate of blood-biomarker-only diagnostic power.</w:t>
      </w:r>
    </w:p>
    <w:p w14:paraId="3C7EA266" w14:textId="77777777" w:rsidR="00A90DB1" w:rsidRDefault="00000000" w:rsidP="00E03843">
      <w:pPr>
        <w:pStyle w:val="ListParagraph"/>
        <w:numPr>
          <w:ilvl w:val="0"/>
          <w:numId w:val="3"/>
        </w:numPr>
        <w:spacing w:after="100" w:line="360" w:lineRule="auto"/>
        <w:jc w:val="both"/>
      </w:pPr>
      <w:r>
        <w:t xml:space="preserve">Benchmark </w:t>
      </w:r>
      <w:proofErr w:type="spellStart"/>
      <w:r>
        <w:t>XGBoost</w:t>
      </w:r>
      <w:proofErr w:type="spellEnd"/>
      <w:r>
        <w:t xml:space="preserve"> against Logistic Regression, Random Forest, and deep-learning baselines with proper k-fold cross-validation and hyperparameter search.</w:t>
      </w:r>
    </w:p>
    <w:p w14:paraId="6129025D" w14:textId="77777777" w:rsidR="00A90DB1" w:rsidRDefault="00000000" w:rsidP="00E03843">
      <w:pPr>
        <w:pStyle w:val="ListParagraph"/>
        <w:numPr>
          <w:ilvl w:val="0"/>
          <w:numId w:val="3"/>
        </w:numPr>
        <w:spacing w:after="100" w:line="360" w:lineRule="auto"/>
        <w:jc w:val="both"/>
      </w:pPr>
      <w:r>
        <w:t xml:space="preserve">Integrate true SHAP (via the </w:t>
      </w:r>
      <w:proofErr w:type="spellStart"/>
      <w:r>
        <w:t>shap</w:t>
      </w:r>
      <w:proofErr w:type="spellEnd"/>
      <w:r>
        <w:t xml:space="preserve"> Python library) for mathematically rigorous, per-prediction explanations rather than the current simplified client-side approximation.</w:t>
      </w:r>
    </w:p>
    <w:p w14:paraId="7D4C856B" w14:textId="77777777" w:rsidR="00A90DB1" w:rsidRDefault="00000000" w:rsidP="00E03843">
      <w:pPr>
        <w:pStyle w:val="ListParagraph"/>
        <w:numPr>
          <w:ilvl w:val="0"/>
          <w:numId w:val="3"/>
        </w:numPr>
        <w:spacing w:after="100" w:line="360" w:lineRule="auto"/>
        <w:jc w:val="both"/>
      </w:pPr>
      <w:r>
        <w:t xml:space="preserve">Validate the pipeline against a real, </w:t>
      </w:r>
      <w:proofErr w:type="gramStart"/>
      <w:r>
        <w:t>ethically-sourced</w:t>
      </w:r>
      <w:proofErr w:type="gramEnd"/>
      <w:r>
        <w:t>, de-identified clinical biomarker dataset, in collaboration with a research hospital or biobank, subject to appropriate ethical approval.</w:t>
      </w:r>
    </w:p>
    <w:p w14:paraId="7BA75FB1" w14:textId="77777777" w:rsidR="00A90DB1" w:rsidRDefault="00000000" w:rsidP="00E03843">
      <w:pPr>
        <w:pStyle w:val="ListParagraph"/>
        <w:numPr>
          <w:ilvl w:val="0"/>
          <w:numId w:val="3"/>
        </w:numPr>
        <w:spacing w:after="100" w:line="360" w:lineRule="auto"/>
        <w:jc w:val="both"/>
      </w:pPr>
      <w:r>
        <w:t>Add user authentication, patient history tracking, and export-to-PDF diagnostic reports for a more deployment-ready system.</w:t>
      </w:r>
    </w:p>
    <w:p w14:paraId="5F0EF306" w14:textId="77777777" w:rsidR="00A90DB1" w:rsidRDefault="00000000">
      <w:pPr>
        <w:pStyle w:val="Heading1"/>
        <w:pageBreakBefore/>
        <w:spacing w:before="240" w:after="240"/>
      </w:pPr>
      <w:r>
        <w:rPr>
          <w:b/>
          <w:bCs/>
          <w:caps/>
          <w:sz w:val="36"/>
          <w:szCs w:val="36"/>
        </w:rPr>
        <w:lastRenderedPageBreak/>
        <w:t>REFERENCES</w:t>
      </w:r>
    </w:p>
    <w:p w14:paraId="5B8E1268" w14:textId="77777777" w:rsidR="00A90DB1" w:rsidRDefault="00000000">
      <w:pPr>
        <w:pStyle w:val="ListParagraph"/>
        <w:numPr>
          <w:ilvl w:val="0"/>
          <w:numId w:val="3"/>
        </w:numPr>
        <w:spacing w:after="100" w:line="360" w:lineRule="auto"/>
      </w:pPr>
      <w:r>
        <w:t>IEEE research paper on Support Vector Machine (SVM)-based classification of plasma protein biomarkers for Alzheimer's Disease diagnosis (reviewed during literature survey).</w:t>
      </w:r>
    </w:p>
    <w:p w14:paraId="746508D4" w14:textId="77777777" w:rsidR="00A90DB1" w:rsidRDefault="00000000">
      <w:pPr>
        <w:pStyle w:val="ListParagraph"/>
        <w:numPr>
          <w:ilvl w:val="0"/>
          <w:numId w:val="3"/>
        </w:numPr>
        <w:spacing w:after="100" w:line="360" w:lineRule="auto"/>
      </w:pPr>
      <w:proofErr w:type="spellStart"/>
      <w:r>
        <w:t>XGBoost</w:t>
      </w:r>
      <w:proofErr w:type="spellEnd"/>
      <w:r>
        <w:t xml:space="preserve"> Documentation — https://xgboost.readthedocs.io/</w:t>
      </w:r>
    </w:p>
    <w:p w14:paraId="6310A02E" w14:textId="77777777" w:rsidR="00A90DB1" w:rsidRDefault="00000000">
      <w:pPr>
        <w:pStyle w:val="ListParagraph"/>
        <w:numPr>
          <w:ilvl w:val="0"/>
          <w:numId w:val="3"/>
        </w:numPr>
        <w:spacing w:after="100" w:line="360" w:lineRule="auto"/>
      </w:pPr>
      <w:r>
        <w:t>scikit-learn Documentation — https://scikit-learn.org/</w:t>
      </w:r>
    </w:p>
    <w:p w14:paraId="0FDDE599" w14:textId="77777777" w:rsidR="00A90DB1" w:rsidRDefault="00000000">
      <w:pPr>
        <w:pStyle w:val="ListParagraph"/>
        <w:numPr>
          <w:ilvl w:val="0"/>
          <w:numId w:val="3"/>
        </w:numPr>
        <w:spacing w:after="100" w:line="360" w:lineRule="auto"/>
      </w:pPr>
      <w:r>
        <w:t xml:space="preserve">Lundberg, S. M., &amp; Lee, S.-I., "A Unified Approach to Interpreting Model Predictions" (SHAP), </w:t>
      </w:r>
      <w:proofErr w:type="spellStart"/>
      <w:r>
        <w:t>NeurIPS</w:t>
      </w:r>
      <w:proofErr w:type="spellEnd"/>
      <w:r>
        <w:t xml:space="preserve"> 2017.</w:t>
      </w:r>
    </w:p>
    <w:p w14:paraId="4EBDCCBD" w14:textId="77777777" w:rsidR="00A90DB1" w:rsidRDefault="00000000">
      <w:pPr>
        <w:pStyle w:val="ListParagraph"/>
        <w:numPr>
          <w:ilvl w:val="0"/>
          <w:numId w:val="3"/>
        </w:numPr>
        <w:spacing w:after="100" w:line="360" w:lineRule="auto"/>
      </w:pPr>
      <w:r>
        <w:t>Project GitHub Repository: Early Alzheimer Detection Model — https://github.com/Sahai24/Mini-project</w:t>
      </w:r>
    </w:p>
    <w:p w14:paraId="6264444D" w14:textId="77777777" w:rsidR="00A90DB1" w:rsidRDefault="00000000">
      <w:pPr>
        <w:pStyle w:val="ListParagraph"/>
        <w:numPr>
          <w:ilvl w:val="0"/>
          <w:numId w:val="3"/>
        </w:numPr>
        <w:spacing w:after="100" w:line="360" w:lineRule="auto"/>
      </w:pPr>
      <w:r>
        <w:t>Dayananda Sagar University, School of Computer Applications — MCA Project Report Format Guidelines.</w:t>
      </w:r>
    </w:p>
    <w:p w14:paraId="3C8A87F5" w14:textId="77777777" w:rsidR="00746C63" w:rsidRDefault="00746C63">
      <w:pPr>
        <w:pStyle w:val="ListParagraph"/>
        <w:numPr>
          <w:ilvl w:val="0"/>
          <w:numId w:val="3"/>
        </w:numPr>
        <w:spacing w:after="100" w:line="360" w:lineRule="auto"/>
      </w:pPr>
    </w:p>
    <w:sectPr w:rsidR="00746C63">
      <w:footerReference w:type="default" r:id="rId10"/>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2B30D" w14:textId="77777777" w:rsidR="00FE0D2E" w:rsidRDefault="00FE0D2E">
      <w:r>
        <w:separator/>
      </w:r>
    </w:p>
  </w:endnote>
  <w:endnote w:type="continuationSeparator" w:id="0">
    <w:p w14:paraId="07948147" w14:textId="77777777" w:rsidR="00FE0D2E" w:rsidRDefault="00FE0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B97CA" w14:textId="77777777" w:rsidR="00A90DB1" w:rsidRDefault="00000000">
    <w:pPr>
      <w:jc w:val="right"/>
    </w:pPr>
    <w:r>
      <w:rPr>
        <w:sz w:val="22"/>
        <w:szCs w:val="22"/>
      </w:rPr>
      <w:fldChar w:fldCharType="begin"/>
    </w:r>
    <w:r>
      <w:rPr>
        <w:sz w:val="22"/>
        <w:szCs w:val="22"/>
      </w:rPr>
      <w:instrText>PAGE</w:instrText>
    </w:r>
    <w:r>
      <w:rPr>
        <w:sz w:val="22"/>
        <w:szCs w:val="22"/>
      </w:rPr>
      <w:fldChar w:fldCharType="separate"/>
    </w:r>
    <w:r w:rsidR="005265B0">
      <w:rPr>
        <w:noProof/>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FE5BB" w14:textId="71226593" w:rsidR="00A90DB1" w:rsidRDefault="00000000">
    <w:pPr>
      <w:jc w:val="right"/>
    </w:pPr>
    <w:r>
      <w:rPr>
        <w:sz w:val="22"/>
        <w:szCs w:val="22"/>
      </w:rPr>
      <w:fldChar w:fldCharType="begin"/>
    </w:r>
    <w:r>
      <w:rPr>
        <w:sz w:val="22"/>
        <w:szCs w:val="22"/>
      </w:rPr>
      <w:instrText>PAGE</w:instrText>
    </w:r>
    <w:r>
      <w:rPr>
        <w:sz w:val="22"/>
        <w:szCs w:val="22"/>
      </w:rPr>
      <w:fldChar w:fldCharType="separate"/>
    </w:r>
    <w:r w:rsidR="005265B0">
      <w:rPr>
        <w:noProof/>
        <w:sz w:val="22"/>
        <w:szCs w:val="22"/>
      </w:rPr>
      <w:t>8</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25AE1" w14:textId="77777777" w:rsidR="00FE0D2E" w:rsidRDefault="00FE0D2E">
      <w:r>
        <w:separator/>
      </w:r>
    </w:p>
  </w:footnote>
  <w:footnote w:type="continuationSeparator" w:id="0">
    <w:p w14:paraId="0DABFE83" w14:textId="77777777" w:rsidR="00FE0D2E" w:rsidRDefault="00FE0D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C46BF"/>
    <w:multiLevelType w:val="hybridMultilevel"/>
    <w:tmpl w:val="8D9C35AA"/>
    <w:lvl w:ilvl="0" w:tplc="4BA096BE">
      <w:start w:val="1"/>
      <w:numFmt w:val="bullet"/>
      <w:lvlText w:val="•"/>
      <w:lvlJc w:val="left"/>
      <w:pPr>
        <w:ind w:left="720" w:hanging="360"/>
      </w:pPr>
    </w:lvl>
    <w:lvl w:ilvl="1" w:tplc="5BF2B710">
      <w:numFmt w:val="decimal"/>
      <w:lvlText w:val=""/>
      <w:lvlJc w:val="left"/>
    </w:lvl>
    <w:lvl w:ilvl="2" w:tplc="5ECC2FC2">
      <w:numFmt w:val="decimal"/>
      <w:lvlText w:val=""/>
      <w:lvlJc w:val="left"/>
    </w:lvl>
    <w:lvl w:ilvl="3" w:tplc="6F2C5682">
      <w:numFmt w:val="decimal"/>
      <w:lvlText w:val=""/>
      <w:lvlJc w:val="left"/>
    </w:lvl>
    <w:lvl w:ilvl="4" w:tplc="0B507F0E">
      <w:numFmt w:val="decimal"/>
      <w:lvlText w:val=""/>
      <w:lvlJc w:val="left"/>
    </w:lvl>
    <w:lvl w:ilvl="5" w:tplc="B4C44592">
      <w:numFmt w:val="decimal"/>
      <w:lvlText w:val=""/>
      <w:lvlJc w:val="left"/>
    </w:lvl>
    <w:lvl w:ilvl="6" w:tplc="855A61C0">
      <w:numFmt w:val="decimal"/>
      <w:lvlText w:val=""/>
      <w:lvlJc w:val="left"/>
    </w:lvl>
    <w:lvl w:ilvl="7" w:tplc="6AA6FBF8">
      <w:numFmt w:val="decimal"/>
      <w:lvlText w:val=""/>
      <w:lvlJc w:val="left"/>
    </w:lvl>
    <w:lvl w:ilvl="8" w:tplc="0C2AE470">
      <w:numFmt w:val="decimal"/>
      <w:lvlText w:val=""/>
      <w:lvlJc w:val="left"/>
    </w:lvl>
  </w:abstractNum>
  <w:abstractNum w:abstractNumId="1" w15:restartNumberingAfterBreak="0">
    <w:nsid w:val="3AB3226E"/>
    <w:multiLevelType w:val="hybridMultilevel"/>
    <w:tmpl w:val="0BE8211C"/>
    <w:lvl w:ilvl="0" w:tplc="8E2EFE04">
      <w:start w:val="1"/>
      <w:numFmt w:val="decimal"/>
      <w:lvlText w:val="%1."/>
      <w:lvlJc w:val="left"/>
      <w:pPr>
        <w:ind w:left="720" w:hanging="360"/>
      </w:pPr>
    </w:lvl>
    <w:lvl w:ilvl="1" w:tplc="70D0603C">
      <w:numFmt w:val="decimal"/>
      <w:lvlText w:val=""/>
      <w:lvlJc w:val="left"/>
    </w:lvl>
    <w:lvl w:ilvl="2" w:tplc="56906A7A">
      <w:numFmt w:val="decimal"/>
      <w:lvlText w:val=""/>
      <w:lvlJc w:val="left"/>
    </w:lvl>
    <w:lvl w:ilvl="3" w:tplc="2F821982">
      <w:numFmt w:val="decimal"/>
      <w:lvlText w:val=""/>
      <w:lvlJc w:val="left"/>
    </w:lvl>
    <w:lvl w:ilvl="4" w:tplc="12E2BA1A">
      <w:numFmt w:val="decimal"/>
      <w:lvlText w:val=""/>
      <w:lvlJc w:val="left"/>
    </w:lvl>
    <w:lvl w:ilvl="5" w:tplc="26EA69C0">
      <w:numFmt w:val="decimal"/>
      <w:lvlText w:val=""/>
      <w:lvlJc w:val="left"/>
    </w:lvl>
    <w:lvl w:ilvl="6" w:tplc="5A20D1BA">
      <w:numFmt w:val="decimal"/>
      <w:lvlText w:val=""/>
      <w:lvlJc w:val="left"/>
    </w:lvl>
    <w:lvl w:ilvl="7" w:tplc="8C16A6F0">
      <w:numFmt w:val="decimal"/>
      <w:lvlText w:val=""/>
      <w:lvlJc w:val="left"/>
    </w:lvl>
    <w:lvl w:ilvl="8" w:tplc="E05CB86C">
      <w:numFmt w:val="decimal"/>
      <w:lvlText w:val=""/>
      <w:lvlJc w:val="left"/>
    </w:lvl>
  </w:abstractNum>
  <w:abstractNum w:abstractNumId="2" w15:restartNumberingAfterBreak="0">
    <w:nsid w:val="7FC0309C"/>
    <w:multiLevelType w:val="hybridMultilevel"/>
    <w:tmpl w:val="69742340"/>
    <w:lvl w:ilvl="0" w:tplc="9C54B25A">
      <w:start w:val="1"/>
      <w:numFmt w:val="bullet"/>
      <w:lvlText w:val="●"/>
      <w:lvlJc w:val="left"/>
      <w:pPr>
        <w:ind w:left="720" w:hanging="360"/>
      </w:pPr>
    </w:lvl>
    <w:lvl w:ilvl="1" w:tplc="9EBAB712">
      <w:start w:val="1"/>
      <w:numFmt w:val="bullet"/>
      <w:lvlText w:val="○"/>
      <w:lvlJc w:val="left"/>
      <w:pPr>
        <w:ind w:left="1440" w:hanging="360"/>
      </w:pPr>
    </w:lvl>
    <w:lvl w:ilvl="2" w:tplc="AE9AB486">
      <w:start w:val="1"/>
      <w:numFmt w:val="bullet"/>
      <w:lvlText w:val="■"/>
      <w:lvlJc w:val="left"/>
      <w:pPr>
        <w:ind w:left="2160" w:hanging="360"/>
      </w:pPr>
    </w:lvl>
    <w:lvl w:ilvl="3" w:tplc="2C005B2C">
      <w:start w:val="1"/>
      <w:numFmt w:val="bullet"/>
      <w:lvlText w:val="●"/>
      <w:lvlJc w:val="left"/>
      <w:pPr>
        <w:ind w:left="2880" w:hanging="360"/>
      </w:pPr>
    </w:lvl>
    <w:lvl w:ilvl="4" w:tplc="41A83CF8">
      <w:start w:val="1"/>
      <w:numFmt w:val="bullet"/>
      <w:lvlText w:val="○"/>
      <w:lvlJc w:val="left"/>
      <w:pPr>
        <w:ind w:left="3600" w:hanging="360"/>
      </w:pPr>
    </w:lvl>
    <w:lvl w:ilvl="5" w:tplc="8300204E">
      <w:start w:val="1"/>
      <w:numFmt w:val="bullet"/>
      <w:lvlText w:val="■"/>
      <w:lvlJc w:val="left"/>
      <w:pPr>
        <w:ind w:left="4320" w:hanging="360"/>
      </w:pPr>
    </w:lvl>
    <w:lvl w:ilvl="6" w:tplc="B3183656">
      <w:start w:val="1"/>
      <w:numFmt w:val="bullet"/>
      <w:lvlText w:val="●"/>
      <w:lvlJc w:val="left"/>
      <w:pPr>
        <w:ind w:left="5040" w:hanging="360"/>
      </w:pPr>
    </w:lvl>
    <w:lvl w:ilvl="7" w:tplc="F2FA0FC4">
      <w:start w:val="1"/>
      <w:numFmt w:val="bullet"/>
      <w:lvlText w:val="●"/>
      <w:lvlJc w:val="left"/>
      <w:pPr>
        <w:ind w:left="5760" w:hanging="360"/>
      </w:pPr>
    </w:lvl>
    <w:lvl w:ilvl="8" w:tplc="1B445B78">
      <w:start w:val="1"/>
      <w:numFmt w:val="bullet"/>
      <w:lvlText w:val="●"/>
      <w:lvlJc w:val="left"/>
      <w:pPr>
        <w:ind w:left="6480" w:hanging="360"/>
      </w:pPr>
    </w:lvl>
  </w:abstractNum>
  <w:num w:numId="1" w16cid:durableId="968709948">
    <w:abstractNumId w:val="2"/>
    <w:lvlOverride w:ilvl="0">
      <w:startOverride w:val="1"/>
    </w:lvlOverride>
  </w:num>
  <w:num w:numId="2" w16cid:durableId="839659126">
    <w:abstractNumId w:val="1"/>
    <w:lvlOverride w:ilvl="0">
      <w:startOverride w:val="1"/>
    </w:lvlOverride>
  </w:num>
  <w:num w:numId="3" w16cid:durableId="1679691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DB1"/>
    <w:rsid w:val="005265B0"/>
    <w:rsid w:val="005C04A8"/>
    <w:rsid w:val="00746C63"/>
    <w:rsid w:val="009A599E"/>
    <w:rsid w:val="00A90DB1"/>
    <w:rsid w:val="00E03843"/>
    <w:rsid w:val="00ED6E93"/>
    <w:rsid w:val="00FE0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D9BE5"/>
  <w15:docId w15:val="{D27EF84A-3623-4075-977A-BD13B5FB6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2015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{DCB67D91-937B-4AA7-9688-E7F1CD82DDA0}</b:Guid>
    <b:RefOrder>1</b:RefOrder>
  </b:Source>
</b:Sources>
</file>

<file path=customXml/itemProps1.xml><?xml version="1.0" encoding="utf-8"?>
<ds:datastoreItem xmlns:ds="http://schemas.openxmlformats.org/officeDocument/2006/customXml" ds:itemID="{F8A0CB5D-21F6-4D29-86A2-D0E5ED6F0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28</Pages>
  <Words>5288</Words>
  <Characters>30145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Avanish Sahai</cp:lastModifiedBy>
  <cp:revision>1</cp:revision>
  <dcterms:created xsi:type="dcterms:W3CDTF">2026-07-10T19:02:00Z</dcterms:created>
  <dcterms:modified xsi:type="dcterms:W3CDTF">2026-07-11T07:08:00Z</dcterms:modified>
</cp:coreProperties>
</file>