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both"/>
      </w:pPr>
    </w:p>
    <w:p>
      <w:pPr>
        <w:spacing w:after="0" w:before="0" w:line="276" w:lineRule="auto"/>
        <w:jc w:val="both"/>
      </w:pPr>
    </w:p>
    <w:p>
      <w:pPr>
        <w:spacing w:after="120" w:before="0" w:line="276" w:lineRule="auto"/>
        <w:jc w:val="center"/>
      </w:pPr>
      <w:r>
        <w:rPr>
          <w:rFonts w:ascii="Times New Roman" w:hAnsi="Times New Roman" w:eastAsia="Times New Roman"/>
          <w:b/>
          <w:i w:val="0"/>
          <w:sz w:val="28"/>
        </w:rPr>
        <w:t>RESEARCH PROPOSAL</w:t>
      </w:r>
    </w:p>
    <w:p>
      <w:pPr>
        <w:spacing w:after="360" w:before="0" w:line="276" w:lineRule="auto"/>
        <w:jc w:val="center"/>
      </w:pPr>
      <w:r>
        <w:rPr>
          <w:rFonts w:ascii="Times New Roman" w:hAnsi="Times New Roman" w:eastAsia="Times New Roman"/>
          <w:b w:val="0"/>
          <w:i/>
          <w:sz w:val="24"/>
        </w:rPr>
        <w:t>Submitted to the Research Unit</w:t>
      </w:r>
    </w:p>
    <w:p>
      <w:pPr>
        <w:spacing w:after="200" w:before="0" w:line="276" w:lineRule="auto"/>
        <w:jc w:val="center"/>
      </w:pPr>
      <w:r>
        <w:rPr>
          <w:rFonts w:ascii="Times New Roman" w:hAnsi="Times New Roman" w:eastAsia="Times New Roman"/>
          <w:b/>
          <w:i w:val="0"/>
          <w:sz w:val="32"/>
        </w:rPr>
        <w:t>An Open-Data, Software-Only Early Warning and Safe-Routing Framework for Human–Elephant Conflict in Rural Sri Lanka</w:t>
      </w:r>
    </w:p>
    <w:p>
      <w:pPr>
        <w:spacing w:after="480" w:before="0" w:line="276" w:lineRule="auto"/>
        <w:jc w:val="center"/>
      </w:pPr>
      <w:r>
        <w:rPr>
          <w:rFonts w:ascii="Times New Roman" w:hAnsi="Times New Roman" w:eastAsia="Times New Roman"/>
          <w:b w:val="0"/>
          <w:i/>
          <w:sz w:val="24"/>
        </w:rPr>
        <w:t>Short title: HEC Early Warning and Safe Routing System</w:t>
      </w:r>
    </w:p>
    <w:p>
      <w:pPr>
        <w:spacing w:after="80" w:before="0"/>
      </w:pPr>
      <w:r>
        <w:rPr>
          <w:rFonts w:ascii="Times New Roman" w:hAnsi="Times New Roman" w:eastAsia="Times New Roman"/>
          <w:b/>
          <w:i w:val="0"/>
          <w:sz w:val="24"/>
        </w:rPr>
        <w:t xml:space="preserve">Type of study: </w:t>
      </w:r>
      <w:r>
        <w:rPr>
          <w:rFonts w:ascii="Times New Roman" w:hAnsi="Times New Roman" w:eastAsia="Times New Roman"/>
          <w:b w:val="0"/>
          <w:i w:val="0"/>
          <w:sz w:val="24"/>
        </w:rPr>
        <w:t>Applied research / computational prototype (no field instrumentation)</w:t>
      </w:r>
    </w:p>
    <w:p>
      <w:pPr>
        <w:spacing w:after="80" w:before="0"/>
      </w:pPr>
      <w:r>
        <w:rPr>
          <w:rFonts w:ascii="Times New Roman" w:hAnsi="Times New Roman" w:eastAsia="Times New Roman"/>
          <w:b/>
          <w:i w:val="0"/>
          <w:sz w:val="24"/>
        </w:rPr>
        <w:t xml:space="preserve">Thematic area: </w:t>
      </w:r>
      <w:r>
        <w:rPr>
          <w:rFonts w:ascii="Times New Roman" w:hAnsi="Times New Roman" w:eastAsia="Times New Roman"/>
          <w:b w:val="0"/>
          <w:i w:val="0"/>
          <w:sz w:val="24"/>
        </w:rPr>
        <w:t>Conservation informatics, geospatial artificial intelligence, disaster early warning</w:t>
      </w:r>
    </w:p>
    <w:p>
      <w:pPr>
        <w:spacing w:after="80" w:before="0"/>
      </w:pPr>
      <w:r>
        <w:rPr>
          <w:rFonts w:ascii="Times New Roman" w:hAnsi="Times New Roman" w:eastAsia="Times New Roman"/>
          <w:b/>
          <w:i w:val="0"/>
          <w:sz w:val="24"/>
        </w:rPr>
        <w:t xml:space="preserve">Study setting: </w:t>
      </w:r>
      <w:r>
        <w:rPr>
          <w:rFonts w:ascii="Times New Roman" w:hAnsi="Times New Roman" w:eastAsia="Times New Roman"/>
          <w:b w:val="0"/>
          <w:i w:val="0"/>
          <w:sz w:val="24"/>
        </w:rPr>
        <w:t>Rural Sri Lanka (human–elephant conflict corridors); demonstration at district scale</w:t>
      </w:r>
    </w:p>
    <w:p>
      <w:pPr>
        <w:spacing w:after="80" w:before="0"/>
      </w:pPr>
      <w:r>
        <w:rPr>
          <w:rFonts w:ascii="Times New Roman" w:hAnsi="Times New Roman" w:eastAsia="Times New Roman"/>
          <w:b/>
          <w:i w:val="0"/>
          <w:sz w:val="24"/>
        </w:rPr>
        <w:t xml:space="preserve">Mode of work: </w:t>
      </w:r>
      <w:r>
        <w:rPr>
          <w:rFonts w:ascii="Times New Roman" w:hAnsi="Times New Roman" w:eastAsia="Times New Roman"/>
          <w:b w:val="0"/>
          <w:i w:val="0"/>
          <w:sz w:val="24"/>
        </w:rPr>
        <w:t>100% software. No collaring of animals, no jungle sensors, no camera traps.</w:t>
      </w:r>
    </w:p>
    <w:p>
      <w:pPr>
        <w:spacing w:after="160" w:before="0" w:line="276" w:lineRule="auto"/>
        <w:jc w:val="both"/>
      </w:pPr>
    </w:p>
    <w:p>
      <w:pPr>
        <w:spacing w:after="80" w:before="0"/>
      </w:pPr>
      <w:r>
        <w:rPr>
          <w:rFonts w:ascii="Times New Roman" w:hAnsi="Times New Roman" w:eastAsia="Times New Roman"/>
          <w:b/>
          <w:i w:val="0"/>
          <w:sz w:val="24"/>
        </w:rPr>
        <w:t xml:space="preserve">Submitted to: </w:t>
      </w:r>
      <w:r>
        <w:rPr>
          <w:rFonts w:ascii="Times New Roman" w:hAnsi="Times New Roman" w:eastAsia="Times New Roman"/>
          <w:b w:val="0"/>
          <w:i w:val="0"/>
          <w:sz w:val="24"/>
        </w:rPr>
        <w:t>Research Unit</w:t>
      </w:r>
    </w:p>
    <w:p>
      <w:pPr>
        <w:spacing w:after="80" w:before="0"/>
      </w:pPr>
      <w:r>
        <w:rPr>
          <w:rFonts w:ascii="Times New Roman" w:hAnsi="Times New Roman" w:eastAsia="Times New Roman"/>
          <w:b/>
          <w:i w:val="0"/>
          <w:sz w:val="24"/>
        </w:rPr>
        <w:t xml:space="preserve">Faculty / Department: </w:t>
      </w:r>
      <w:r>
        <w:rPr>
          <w:rFonts w:ascii="Times New Roman" w:hAnsi="Times New Roman" w:eastAsia="Times New Roman"/>
          <w:b w:val="0"/>
          <w:i w:val="0"/>
          <w:sz w:val="24"/>
        </w:rPr>
        <w:t>________________________________</w:t>
      </w:r>
    </w:p>
    <w:p>
      <w:pPr>
        <w:spacing w:after="80" w:before="0"/>
      </w:pPr>
      <w:r>
        <w:rPr>
          <w:rFonts w:ascii="Times New Roman" w:hAnsi="Times New Roman" w:eastAsia="Times New Roman"/>
          <w:b/>
          <w:i w:val="0"/>
          <w:sz w:val="24"/>
        </w:rPr>
        <w:t xml:space="preserve">Degree / programme: </w:t>
      </w:r>
      <w:r>
        <w:rPr>
          <w:rFonts w:ascii="Times New Roman" w:hAnsi="Times New Roman" w:eastAsia="Times New Roman"/>
          <w:b w:val="0"/>
          <w:i w:val="0"/>
          <w:sz w:val="24"/>
        </w:rPr>
        <w:t>________________________________</w:t>
      </w:r>
    </w:p>
    <w:p>
      <w:pPr>
        <w:spacing w:after="80" w:before="0"/>
      </w:pPr>
      <w:r>
        <w:rPr>
          <w:rFonts w:ascii="Times New Roman" w:hAnsi="Times New Roman" w:eastAsia="Times New Roman"/>
          <w:b/>
          <w:i w:val="0"/>
          <w:sz w:val="24"/>
        </w:rPr>
        <w:t xml:space="preserve">Student investigator(s): </w:t>
      </w:r>
      <w:r>
        <w:rPr>
          <w:rFonts w:ascii="Times New Roman" w:hAnsi="Times New Roman" w:eastAsia="Times New Roman"/>
          <w:b w:val="0"/>
          <w:i w:val="0"/>
          <w:sz w:val="24"/>
        </w:rPr>
        <w:t>________________________________</w:t>
      </w:r>
    </w:p>
    <w:p>
      <w:pPr>
        <w:spacing w:after="80" w:before="0"/>
      </w:pPr>
      <w:r>
        <w:rPr>
          <w:rFonts w:ascii="Times New Roman" w:hAnsi="Times New Roman" w:eastAsia="Times New Roman"/>
          <w:b/>
          <w:i w:val="0"/>
          <w:sz w:val="24"/>
        </w:rPr>
        <w:t xml:space="preserve">Supervisor(s): </w:t>
      </w:r>
      <w:r>
        <w:rPr>
          <w:rFonts w:ascii="Times New Roman" w:hAnsi="Times New Roman" w:eastAsia="Times New Roman"/>
          <w:b w:val="0"/>
          <w:i w:val="0"/>
          <w:sz w:val="24"/>
        </w:rPr>
        <w:t>________________________________</w:t>
      </w:r>
    </w:p>
    <w:p>
      <w:pPr>
        <w:spacing w:after="80" w:before="0"/>
      </w:pPr>
      <w:r>
        <w:rPr>
          <w:rFonts w:ascii="Times New Roman" w:hAnsi="Times New Roman" w:eastAsia="Times New Roman"/>
          <w:b/>
          <w:i w:val="0"/>
          <w:sz w:val="24"/>
        </w:rPr>
        <w:t xml:space="preserve">Proposed duration: </w:t>
      </w:r>
      <w:r>
        <w:rPr>
          <w:rFonts w:ascii="Times New Roman" w:hAnsi="Times New Roman" w:eastAsia="Times New Roman"/>
          <w:b w:val="0"/>
          <w:i w:val="0"/>
          <w:sz w:val="24"/>
        </w:rPr>
        <w:t>One academic year (approximately 8–10 months of project work)</w:t>
      </w:r>
    </w:p>
    <w:p>
      <w:pPr>
        <w:spacing w:after="80" w:before="0"/>
      </w:pPr>
      <w:r>
        <w:rPr>
          <w:rFonts w:ascii="Times New Roman" w:hAnsi="Times New Roman" w:eastAsia="Times New Roman"/>
          <w:b/>
          <w:i w:val="0"/>
          <w:sz w:val="24"/>
        </w:rPr>
        <w:t xml:space="preserve">Date of submission: </w:t>
      </w:r>
      <w:r>
        <w:rPr>
          <w:rFonts w:ascii="Times New Roman" w:hAnsi="Times New Roman" w:eastAsia="Times New Roman"/>
          <w:b w:val="0"/>
          <w:i w:val="0"/>
          <w:sz w:val="24"/>
        </w:rPr>
        <w:t>August 2026</w:t>
      </w:r>
    </w:p>
    <w:p>
      <w:r>
        <w:br w:type="page"/>
      </w:r>
    </w:p>
    <w:p>
      <w:pPr>
        <w:pStyle w:val="Heading1"/>
        <w:spacing w:before="320" w:after="160"/>
      </w:pPr>
      <w:r>
        <w:rPr>
          <w:rFonts w:ascii="Times New Roman" w:hAnsi="Times New Roman" w:eastAsia="Times New Roman"/>
          <w:color w:val="1F3D2B"/>
        </w:rPr>
        <w:t>1. Abstract</w:t>
      </w:r>
    </w:p>
    <w:p>
      <w:pPr>
        <w:spacing w:after="160" w:before="0" w:line="276" w:lineRule="auto"/>
        <w:jc w:val="both"/>
      </w:pPr>
      <w:r>
        <w:rPr>
          <w:rFonts w:ascii="Times New Roman" w:hAnsi="Times New Roman" w:eastAsia="Times New Roman"/>
          <w:b w:val="0"/>
          <w:i w:val="0"/>
          <w:sz w:val="24"/>
        </w:rPr>
        <w:t>Human–elephant conflict (HEC) remains a serious conservation and public-safety problem in Sri Lanka. Rural communities often receive warning only after an elephant is already in a village or crop field. Hardware-based solutions (camera traps, infrared sensors, fence monitors) are costly, hard to maintain, and difficult for a university team to deploy.</w:t>
      </w:r>
    </w:p>
    <w:p>
      <w:pPr>
        <w:spacing w:after="160" w:before="0" w:line="276" w:lineRule="auto"/>
        <w:jc w:val="both"/>
      </w:pPr>
      <w:r>
        <w:rPr>
          <w:rFonts w:ascii="Times New Roman" w:hAnsi="Times New Roman" w:eastAsia="Times New Roman"/>
          <w:b w:val="0"/>
          <w:i w:val="0"/>
          <w:sz w:val="24"/>
        </w:rPr>
        <w:t>This project proposes a software-only early-warning and safe-routing framework that can be built from open datasets and controlled simulation. The system has four parts: (1) a spatial risk map of where elephant habitat and human presence overlap; (2) a movement tracker that estimates an animal’s location between sparse GPS-style updates, tested on habitat-informed synthetic trajectories; (3) a road-network planner that prefers safer paths over merely shorter ones; and (4) a map interface that shows risk, predicted location, alerts, and alternative routes.</w:t>
      </w:r>
    </w:p>
    <w:p>
      <w:pPr>
        <w:spacing w:after="160" w:before="0" w:line="276" w:lineRule="auto"/>
        <w:jc w:val="both"/>
      </w:pPr>
      <w:r>
        <w:rPr>
          <w:rFonts w:ascii="Times New Roman" w:hAnsi="Times New Roman" w:eastAsia="Times New Roman"/>
          <w:b w:val="0"/>
          <w:i w:val="0"/>
          <w:sz w:val="24"/>
        </w:rPr>
        <w:t>The research contribution is not a new large neural network, nor a claim to replace the Department of Wildlife Conservation. The contribution is a reproducible, closed-loop method: open geospatial risk, then sparse-location estimation, then dynamic routing that communities could use. The work is feasible for students, ethically limited to public data and simulation, and designed to be demonstrated end-to-end to the research unit.</w:t>
      </w:r>
    </w:p>
    <w:p>
      <w:pPr>
        <w:spacing w:after="160" w:before="0" w:line="276" w:lineRule="auto"/>
        <w:jc w:val="both"/>
      </w:pPr>
      <w:r>
        <w:rPr>
          <w:rFonts w:ascii="Times New Roman" w:hAnsi="Times New Roman" w:eastAsia="Times New Roman"/>
          <w:b/>
          <w:i w:val="0"/>
          <w:sz w:val="24"/>
        </w:rPr>
        <w:t xml:space="preserve">Keywords: </w:t>
      </w:r>
      <w:r>
        <w:rPr>
          <w:rFonts w:ascii="Times New Roman" w:hAnsi="Times New Roman" w:eastAsia="Times New Roman"/>
          <w:b w:val="0"/>
          <w:i w:val="0"/>
          <w:sz w:val="24"/>
        </w:rPr>
        <w:t>human–elephant conflict; early warning; species distribution modelling; movement filtering; safe routing; open geospatial data; Sri Lanka</w:t>
      </w:r>
    </w:p>
    <w:p>
      <w:pPr>
        <w:pStyle w:val="Heading1"/>
        <w:spacing w:before="320" w:after="160"/>
      </w:pPr>
      <w:r>
        <w:rPr>
          <w:rFonts w:ascii="Times New Roman" w:hAnsi="Times New Roman" w:eastAsia="Times New Roman"/>
          <w:color w:val="1F3D2B"/>
        </w:rPr>
        <w:t>2. Background and justification</w:t>
      </w:r>
    </w:p>
    <w:p>
      <w:pPr>
        <w:spacing w:after="160" w:before="0" w:line="276" w:lineRule="auto"/>
        <w:jc w:val="both"/>
      </w:pPr>
      <w:r>
        <w:rPr>
          <w:rFonts w:ascii="Times New Roman" w:hAnsi="Times New Roman" w:eastAsia="Times New Roman"/>
          <w:b w:val="0"/>
          <w:i w:val="0"/>
          <w:sz w:val="24"/>
        </w:rPr>
        <w:t>Sri Lanka has one of the highest rates of human death from elephants among Asian elephant range countries. Conflict is concentrated where forest, farmland, and settlements meet, especially in Dry Zone landscapes. Current community warning is often reactive: a sighting, a social-media message, or damage that has already occurred.</w:t>
      </w:r>
    </w:p>
    <w:p>
      <w:pPr>
        <w:spacing w:after="160" w:before="0" w:line="276" w:lineRule="auto"/>
        <w:jc w:val="both"/>
      </w:pPr>
      <w:r>
        <w:rPr>
          <w:rFonts w:ascii="Times New Roman" w:hAnsi="Times New Roman" w:eastAsia="Times New Roman"/>
          <w:b w:val="0"/>
          <w:i w:val="0"/>
          <w:sz w:val="24"/>
        </w:rPr>
        <w:t>Electric fences and field sensors have a role, but they do not scale easily for a student research prototype. Official GPS collar data and official incident coordinates are also typically restricted. A research unit therefore faces a practical question:</w:t>
      </w:r>
    </w:p>
    <w:p>
      <w:pPr>
        <w:spacing w:after="200" w:before="0" w:line="276" w:lineRule="auto"/>
        <w:ind w:left="850" w:right="850"/>
        <w:jc w:val="center"/>
      </w:pPr>
      <w:r>
        <w:rPr>
          <w:rFonts w:ascii="Times New Roman" w:hAnsi="Times New Roman" w:eastAsia="Times New Roman"/>
          <w:b w:val="0"/>
          <w:i/>
          <w:sz w:val="24"/>
        </w:rPr>
        <w:t>Can a useful HEC early-warning concept be designed, tested, and demonstrated without field hardware and without confidential government telemetry?</w:t>
      </w:r>
    </w:p>
    <w:p>
      <w:pPr>
        <w:spacing w:after="160" w:before="0" w:line="276" w:lineRule="auto"/>
        <w:jc w:val="both"/>
      </w:pPr>
      <w:r>
        <w:rPr>
          <w:rFonts w:ascii="Times New Roman" w:hAnsi="Times New Roman" w:eastAsia="Times New Roman"/>
          <w:b w:val="0"/>
          <w:i w:val="0"/>
          <w:sz w:val="24"/>
        </w:rPr>
        <w:t>This proposal answers yes, if the problem is framed correctly. We do not claim to track every wild elephant in Sri Lanka in real time. We claim to design a method and prototype that:</w:t>
      </w:r>
    </w:p>
    <w:p>
      <w:pPr>
        <w:pStyle w:val="ListBullet"/>
        <w:spacing w:after="80" w:line="276" w:lineRule="auto"/>
      </w:pPr>
      <w:r>
        <w:rPr>
          <w:rFonts w:ascii="Times New Roman" w:hAnsi="Times New Roman" w:eastAsia="Times New Roman"/>
          <w:b w:val="0"/>
          <w:i w:val="0"/>
          <w:sz w:val="24"/>
        </w:rPr>
        <w:t>maps conflict-prone land from public information</w:t>
      </w:r>
    </w:p>
    <w:p>
      <w:pPr>
        <w:pStyle w:val="ListBullet"/>
        <w:spacing w:after="80" w:line="276" w:lineRule="auto"/>
      </w:pPr>
      <w:r>
        <w:rPr>
          <w:rFonts w:ascii="Times New Roman" w:hAnsi="Times New Roman" w:eastAsia="Times New Roman"/>
          <w:b w:val="0"/>
          <w:i w:val="0"/>
          <w:sz w:val="24"/>
        </w:rPr>
        <w:t>shows how rare location updates (as real collars would send) can still support a live estimate</w:t>
      </w:r>
    </w:p>
    <w:p>
      <w:pPr>
        <w:pStyle w:val="ListBullet"/>
        <w:spacing w:after="80" w:line="276" w:lineRule="auto"/>
      </w:pPr>
      <w:r>
        <w:rPr>
          <w:rFonts w:ascii="Times New Roman" w:hAnsi="Times New Roman" w:eastAsia="Times New Roman"/>
          <w:b w:val="0"/>
          <w:i w:val="0"/>
          <w:sz w:val="24"/>
        </w:rPr>
        <w:t>converts that estimate into action: village alerts and safer roads</w:t>
      </w:r>
    </w:p>
    <w:p>
      <w:pPr>
        <w:spacing w:after="160" w:before="0" w:line="276" w:lineRule="auto"/>
        <w:jc w:val="both"/>
      </w:pPr>
      <w:r>
        <w:rPr>
          <w:rFonts w:ascii="Times New Roman" w:hAnsi="Times New Roman" w:eastAsia="Times New Roman"/>
          <w:b w:val="0"/>
          <w:i w:val="0"/>
          <w:sz w:val="24"/>
        </w:rPr>
        <w:t>That framing is suitable for undergraduate or postgraduate applied research: scientifically modest, socially relevant, and technically complete.</w:t>
      </w:r>
    </w:p>
    <w:p>
      <w:pPr>
        <w:pStyle w:val="Heading1"/>
        <w:spacing w:before="320" w:after="160"/>
      </w:pPr>
      <w:r>
        <w:rPr>
          <w:rFonts w:ascii="Times New Roman" w:hAnsi="Times New Roman" w:eastAsia="Times New Roman"/>
          <w:color w:val="1F3D2B"/>
        </w:rPr>
        <w:t>3. Problem statement</w:t>
      </w:r>
    </w:p>
    <w:p>
      <w:pPr>
        <w:spacing w:after="160" w:before="0" w:line="276" w:lineRule="auto"/>
        <w:jc w:val="both"/>
      </w:pPr>
      <w:r>
        <w:rPr>
          <w:rFonts w:ascii="Times New Roman" w:hAnsi="Times New Roman" w:eastAsia="Times New Roman"/>
          <w:b w:val="0"/>
          <w:i w:val="0"/>
          <w:sz w:val="24"/>
        </w:rPr>
        <w:t>People in HEC areas lack a timely, map-based picture of risk. Existing research often stops at a static hotspot map, or assumes data (collars, microphones, official GPS incidents) that university students cannot obtain. There is a gap between academic habitat maps and something a villager could act on (an alert and an alternative path).</w:t>
      </w:r>
    </w:p>
    <w:p>
      <w:pPr>
        <w:spacing w:after="160" w:before="0" w:line="276" w:lineRule="auto"/>
        <w:jc w:val="both"/>
      </w:pPr>
      <w:r>
        <w:rPr>
          <w:rFonts w:ascii="Times New Roman" w:hAnsi="Times New Roman" w:eastAsia="Times New Roman"/>
          <w:b w:val="0"/>
          <w:i w:val="0"/>
          <w:sz w:val="24"/>
        </w:rPr>
        <w:t>The problem this study addresses is:</w:t>
      </w:r>
    </w:p>
    <w:p>
      <w:pPr>
        <w:spacing w:after="200" w:before="0" w:line="276" w:lineRule="auto"/>
        <w:jc w:val="both"/>
      </w:pPr>
      <w:r>
        <w:rPr>
          <w:rFonts w:ascii="Times New Roman" w:hAnsi="Times New Roman" w:eastAsia="Times New Roman"/>
          <w:b/>
          <w:i w:val="0"/>
          <w:sz w:val="24"/>
        </w:rPr>
        <w:t>How can open geospatial data and transparent simulation be combined into a software-only system that estimates HEC risk, interpolates sparse animal locations, and recommends safer local routes?</w:t>
      </w:r>
    </w:p>
    <w:p>
      <w:pPr>
        <w:pStyle w:val="Heading1"/>
        <w:spacing w:before="320" w:after="160"/>
      </w:pPr>
      <w:r>
        <w:rPr>
          <w:rFonts w:ascii="Times New Roman" w:hAnsi="Times New Roman" w:eastAsia="Times New Roman"/>
          <w:color w:val="1F3D2B"/>
        </w:rPr>
        <w:t>4. Research gap</w:t>
      </w:r>
    </w:p>
    <w:tbl>
      <w:tblPr>
        <w:tblStyle w:val="TableGrid"/>
        <w:tblW w:type="auto" w:w="0"/>
        <w:jc w:val="center"/>
        <w:tblLook w:firstColumn="1" w:firstRow="1" w:lastColumn="0" w:lastRow="0" w:noHBand="0" w:noVBand="1" w:val="04A0"/>
      </w:tblPr>
      <w:tblGrid>
        <w:gridCol w:w="4513"/>
        <w:gridCol w:w="4513"/>
      </w:tblGrid>
      <w:tr>
        <w:tc>
          <w:tcPr>
            <w:tcW w:type="dxa" w:w="4032"/>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Common approach</w:t>
            </w:r>
          </w:p>
        </w:tc>
        <w:tc>
          <w:tcPr>
            <w:tcW w:type="dxa" w:w="5760"/>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Limitation for this research setting</w:t>
            </w:r>
          </w:p>
        </w:tc>
      </w:tr>
      <w:tr>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IoT sensors and camera traps</w:t>
            </w:r>
          </w:p>
        </w:tc>
        <w:tc>
          <w:tcPr>
            <w:tcW w:type="dxa" w:w="576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Cost, vandalism, maintenance, ethics, and field access</w:t>
            </w:r>
          </w:p>
        </w:tc>
      </w:tr>
      <w:tr>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Official DWC collar / incident databases</w:t>
            </w:r>
          </w:p>
        </w:tc>
        <w:tc>
          <w:tcPr>
            <w:tcW w:type="dxa" w:w="5760"/>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Usually not openly downloadable for a student project</w:t>
            </w:r>
          </w:p>
        </w:tc>
      </w:tr>
      <w:tr>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Deep audio models on jungle recordings</w:t>
            </w:r>
          </w:p>
        </w:tc>
        <w:tc>
          <w:tcPr>
            <w:tcW w:type="dxa" w:w="576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Need field microphones and large labelled sound archives</w:t>
            </w:r>
          </w:p>
        </w:tc>
      </w:tr>
      <w:tr>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Static GIS hotspot maps</w:t>
            </w:r>
          </w:p>
        </w:tc>
        <w:tc>
          <w:tcPr>
            <w:tcW w:type="dxa" w:w="5760"/>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Rarely connected to live location uncertainty or road choice</w:t>
            </w:r>
          </w:p>
        </w:tc>
      </w:tr>
    </w:tbl>
    <w:p>
      <w:pPr>
        <w:spacing w:after="120"/>
      </w:pPr>
    </w:p>
    <w:p>
      <w:pPr>
        <w:spacing w:after="160" w:before="0" w:line="276" w:lineRule="auto"/>
        <w:jc w:val="both"/>
      </w:pPr>
      <w:r>
        <w:rPr>
          <w:rFonts w:ascii="Times New Roman" w:hAnsi="Times New Roman" w:eastAsia="Times New Roman"/>
          <w:b/>
          <w:i w:val="0"/>
          <w:sz w:val="24"/>
        </w:rPr>
        <w:t xml:space="preserve">Gap: </w:t>
      </w:r>
      <w:r>
        <w:rPr>
          <w:rFonts w:ascii="Times New Roman" w:hAnsi="Times New Roman" w:eastAsia="Times New Roman"/>
          <w:b w:val="0"/>
          <w:i w:val="0"/>
          <w:sz w:val="24"/>
        </w:rPr>
        <w:t>a student-feasible, software-only pipeline that links overlap-based risk, sparse-ping tracking, and dynamic safe routing, with honest use of open data and synthetic movement.</w:t>
      </w:r>
    </w:p>
    <w:p>
      <w:pPr>
        <w:pStyle w:val="Heading1"/>
        <w:spacing w:before="320" w:after="160"/>
      </w:pPr>
      <w:r>
        <w:rPr>
          <w:rFonts w:ascii="Times New Roman" w:hAnsi="Times New Roman" w:eastAsia="Times New Roman"/>
          <w:color w:val="1F3D2B"/>
        </w:rPr>
        <w:t>5. Aim and objectives</w:t>
      </w:r>
    </w:p>
    <w:p>
      <w:pPr>
        <w:pStyle w:val="Heading2"/>
        <w:spacing w:before="240" w:after="160"/>
      </w:pPr>
      <w:r>
        <w:rPr>
          <w:rFonts w:ascii="Times New Roman" w:hAnsi="Times New Roman" w:eastAsia="Times New Roman"/>
          <w:color w:val="1F3D2B"/>
        </w:rPr>
        <w:t>5.1 Aim</w:t>
      </w:r>
    </w:p>
    <w:p>
      <w:pPr>
        <w:spacing w:after="160" w:before="0" w:line="276" w:lineRule="auto"/>
        <w:jc w:val="both"/>
      </w:pPr>
      <w:r>
        <w:rPr>
          <w:rFonts w:ascii="Times New Roman" w:hAnsi="Times New Roman" w:eastAsia="Times New Roman"/>
          <w:b w:val="0"/>
          <w:i w:val="0"/>
          <w:sz w:val="24"/>
        </w:rPr>
        <w:t>To design, implement, and evaluate a software-only prototype that estimates human–elephant conflict risk from open data, tracks simulated sparse wildlife locations, and generates safer village-to-town routes and geofence alerts for a Sri Lankan study area.</w:t>
      </w:r>
    </w:p>
    <w:p>
      <w:pPr>
        <w:pStyle w:val="Heading2"/>
        <w:spacing w:before="240" w:after="160"/>
      </w:pPr>
      <w:r>
        <w:rPr>
          <w:rFonts w:ascii="Times New Roman" w:hAnsi="Times New Roman" w:eastAsia="Times New Roman"/>
          <w:color w:val="1F3D2B"/>
        </w:rPr>
        <w:t>5.2 Specific objectives</w:t>
      </w:r>
    </w:p>
    <w:p>
      <w:pPr>
        <w:pStyle w:val="ListNumber"/>
        <w:spacing w:after="120" w:line="276" w:lineRule="auto"/>
      </w:pPr>
      <w:r>
        <w:rPr>
          <w:rFonts w:ascii="Times New Roman" w:hAnsi="Times New Roman" w:eastAsia="Times New Roman"/>
          <w:b/>
          <w:i w:val="0"/>
          <w:sz w:val="24"/>
        </w:rPr>
        <w:t>Build a spatial risk surface</w:t>
      </w:r>
      <w:r>
        <w:rPr>
          <w:rFonts w:ascii="Times New Roman" w:hAnsi="Times New Roman" w:eastAsia="Times New Roman"/>
          <w:b w:val="0"/>
          <w:i w:val="0"/>
          <w:sz w:val="24"/>
        </w:rPr>
        <w:t xml:space="preserve"> in which conflict likelihood is treated as the overlap of elephant habitat suitability and human exposure, using publicly available occurrence and GIS layers.</w:t>
      </w:r>
    </w:p>
    <w:p>
      <w:pPr>
        <w:pStyle w:val="ListNumber"/>
        <w:spacing w:after="120" w:line="276" w:lineRule="auto"/>
      </w:pPr>
      <w:r>
        <w:rPr>
          <w:rFonts w:ascii="Times New Roman" w:hAnsi="Times New Roman" w:eastAsia="Times New Roman"/>
          <w:b/>
          <w:i w:val="0"/>
          <w:sz w:val="24"/>
        </w:rPr>
        <w:t>Develop a habitat-constrained movement simulator</w:t>
      </w:r>
      <w:r>
        <w:rPr>
          <w:rFonts w:ascii="Times New Roman" w:hAnsi="Times New Roman" w:eastAsia="Times New Roman"/>
          <w:b w:val="0"/>
          <w:i w:val="0"/>
          <w:sz w:val="24"/>
        </w:rPr>
        <w:t xml:space="preserve"> whose step statistics are transferred from a published open elephant GPS study, then relocated onto Sri Lankan geography.</w:t>
      </w:r>
    </w:p>
    <w:p>
      <w:pPr>
        <w:pStyle w:val="ListNumber"/>
        <w:spacing w:after="120" w:line="276" w:lineRule="auto"/>
      </w:pPr>
      <w:r>
        <w:rPr>
          <w:rFonts w:ascii="Times New Roman" w:hAnsi="Times New Roman" w:eastAsia="Times New Roman"/>
          <w:b/>
          <w:i w:val="0"/>
          <w:sz w:val="24"/>
        </w:rPr>
        <w:t>Implement a sparse-update tracker</w:t>
      </w:r>
      <w:r>
        <w:rPr>
          <w:rFonts w:ascii="Times New Roman" w:hAnsi="Times New Roman" w:eastAsia="Times New Roman"/>
          <w:b w:val="0"/>
          <w:i w:val="0"/>
          <w:sz w:val="24"/>
        </w:rPr>
        <w:t xml:space="preserve"> (Extended Kalman Filter) that estimates location and uncertainty between hourly-style pings, and measure error against the hidden simulated path.</w:t>
      </w:r>
    </w:p>
    <w:p>
      <w:pPr>
        <w:pStyle w:val="ListNumber"/>
        <w:spacing w:after="120" w:line="276" w:lineRule="auto"/>
      </w:pPr>
      <w:r>
        <w:rPr>
          <w:rFonts w:ascii="Times New Roman" w:hAnsi="Times New Roman" w:eastAsia="Times New Roman"/>
          <w:b/>
          <w:i w:val="0"/>
          <w:sz w:val="24"/>
        </w:rPr>
        <w:t>Construct a dynamic road graph</w:t>
      </w:r>
      <w:r>
        <w:rPr>
          <w:rFonts w:ascii="Times New Roman" w:hAnsi="Times New Roman" w:eastAsia="Times New Roman"/>
          <w:b w:val="0"/>
          <w:i w:val="0"/>
          <w:sz w:val="24"/>
        </w:rPr>
        <w:t xml:space="preserve"> in which high-risk cells and location uncertainty increase travel cost, and compare safer routes with ordinary shortest paths.</w:t>
      </w:r>
    </w:p>
    <w:p>
      <w:pPr>
        <w:pStyle w:val="ListNumber"/>
        <w:spacing w:after="120" w:line="276" w:lineRule="auto"/>
      </w:pPr>
      <w:r>
        <w:rPr>
          <w:rFonts w:ascii="Times New Roman" w:hAnsi="Times New Roman" w:eastAsia="Times New Roman"/>
          <w:b/>
          <w:i w:val="0"/>
          <w:sz w:val="24"/>
        </w:rPr>
        <w:t>Integrate the parts</w:t>
      </w:r>
      <w:r>
        <w:rPr>
          <w:rFonts w:ascii="Times New Roman" w:hAnsi="Times New Roman" w:eastAsia="Times New Roman"/>
          <w:b w:val="0"/>
          <w:i w:val="0"/>
          <w:sz w:val="24"/>
        </w:rPr>
        <w:t xml:space="preserve"> in a map demonstration (risk layer, moving estimate, village alert, two routes) suitable for research-unit review.</w:t>
      </w:r>
    </w:p>
    <w:p>
      <w:pPr>
        <w:spacing w:after="160" w:before="0" w:line="276" w:lineRule="auto"/>
        <w:jc w:val="both"/>
      </w:pPr>
      <w:r>
        <w:rPr>
          <w:rFonts w:ascii="Times New Roman" w:hAnsi="Times New Roman" w:eastAsia="Times New Roman"/>
          <w:b w:val="0"/>
          <w:i w:val="0"/>
          <w:sz w:val="24"/>
        </w:rPr>
        <w:t>An optional sixth objective, only if time allows: a small pretrained-audio classifier (calm rumble versus trumpet) mixed with environmental noise, used only as a local demonstration boost, not as the national risk map.</w:t>
      </w:r>
    </w:p>
    <w:p>
      <w:pPr>
        <w:pStyle w:val="Heading1"/>
        <w:spacing w:before="320" w:after="160"/>
      </w:pPr>
      <w:r>
        <w:rPr>
          <w:rFonts w:ascii="Times New Roman" w:hAnsi="Times New Roman" w:eastAsia="Times New Roman"/>
          <w:color w:val="1F3D2B"/>
        </w:rPr>
        <w:t>6. Research questions</w:t>
      </w:r>
    </w:p>
    <w:p>
      <w:pPr>
        <w:spacing w:after="160" w:before="0" w:line="276" w:lineRule="auto"/>
        <w:jc w:val="both"/>
      </w:pPr>
      <w:r>
        <w:rPr>
          <w:rFonts w:ascii="Times New Roman" w:hAnsi="Times New Roman" w:eastAsia="Times New Roman"/>
          <w:b/>
          <w:i w:val="0"/>
          <w:sz w:val="24"/>
        </w:rPr>
        <w:t xml:space="preserve">RQ1. </w:t>
      </w:r>
      <w:r>
        <w:rPr>
          <w:rFonts w:ascii="Times New Roman" w:hAnsi="Times New Roman" w:eastAsia="Times New Roman"/>
          <w:b w:val="0"/>
          <w:i w:val="0"/>
          <w:sz w:val="24"/>
        </w:rPr>
        <w:t>Can open occurrence records and public land-use, population, and climate layers produce a spatially coherent HEC proxy risk map for a Sri Lankan district?</w:t>
      </w:r>
    </w:p>
    <w:p>
      <w:pPr>
        <w:spacing w:after="160" w:before="0" w:line="276" w:lineRule="auto"/>
        <w:jc w:val="both"/>
      </w:pPr>
      <w:r>
        <w:rPr>
          <w:rFonts w:ascii="Times New Roman" w:hAnsi="Times New Roman" w:eastAsia="Times New Roman"/>
          <w:b/>
          <w:i w:val="0"/>
          <w:sz w:val="24"/>
        </w:rPr>
        <w:t xml:space="preserve">RQ2. </w:t>
      </w:r>
      <w:r>
        <w:rPr>
          <w:rFonts w:ascii="Times New Roman" w:hAnsi="Times New Roman" w:eastAsia="Times New Roman"/>
          <w:b w:val="0"/>
          <w:i w:val="0"/>
          <w:sz w:val="24"/>
        </w:rPr>
        <w:t>How accurately can a simple motion filter recover a hidden path when it is shown only hourly pings from a habitat-informed synthetic trajectory?</w:t>
      </w:r>
    </w:p>
    <w:p>
      <w:pPr>
        <w:spacing w:after="160" w:before="0" w:line="276" w:lineRule="auto"/>
        <w:jc w:val="both"/>
      </w:pPr>
      <w:r>
        <w:rPr>
          <w:rFonts w:ascii="Times New Roman" w:hAnsi="Times New Roman" w:eastAsia="Times New Roman"/>
          <w:b/>
          <w:i w:val="0"/>
          <w:sz w:val="24"/>
        </w:rPr>
        <w:t xml:space="preserve">RQ3. </w:t>
      </w:r>
      <w:r>
        <w:rPr>
          <w:rFonts w:ascii="Times New Roman" w:hAnsi="Times New Roman" w:eastAsia="Times New Roman"/>
          <w:b w:val="0"/>
          <w:i w:val="0"/>
          <w:sz w:val="24"/>
        </w:rPr>
        <w:t>Does weighting roads by that risk (and by the tracker’s uncertainty) reduce travel through high-risk cells, and at what extra distance?</w:t>
      </w:r>
    </w:p>
    <w:p>
      <w:pPr>
        <w:spacing w:after="160" w:before="0" w:line="276" w:lineRule="auto"/>
        <w:jc w:val="both"/>
      </w:pPr>
      <w:r>
        <w:rPr>
          <w:rFonts w:ascii="Times New Roman" w:hAnsi="Times New Roman" w:eastAsia="Times New Roman"/>
          <w:b/>
          <w:i w:val="0"/>
          <w:sz w:val="24"/>
        </w:rPr>
        <w:t xml:space="preserve">RQ4. </w:t>
      </w:r>
      <w:r>
        <w:rPr>
          <w:rFonts w:ascii="Times New Roman" w:hAnsi="Times New Roman" w:eastAsia="Times New Roman"/>
          <w:b w:val="0"/>
          <w:i w:val="0"/>
          <w:sz w:val="24"/>
        </w:rPr>
        <w:t>Can the three models be coupled in one prototype that a non-specialist can interpret in a live demonstration?</w:t>
      </w:r>
    </w:p>
    <w:p>
      <w:pPr>
        <w:pStyle w:val="Heading1"/>
        <w:spacing w:before="320" w:after="160"/>
      </w:pPr>
      <w:r>
        <w:rPr>
          <w:rFonts w:ascii="Times New Roman" w:hAnsi="Times New Roman" w:eastAsia="Times New Roman"/>
          <w:color w:val="1F3D2B"/>
        </w:rPr>
        <w:t>7. Scope</w:t>
      </w:r>
    </w:p>
    <w:p>
      <w:pPr>
        <w:spacing w:after="80" w:before="0" w:line="276" w:lineRule="auto"/>
        <w:jc w:val="both"/>
      </w:pPr>
      <w:r>
        <w:rPr>
          <w:rFonts w:ascii="Times New Roman" w:hAnsi="Times New Roman" w:eastAsia="Times New Roman"/>
          <w:b/>
          <w:i w:val="0"/>
          <w:sz w:val="24"/>
        </w:rPr>
        <w:t>In scope</w:t>
      </w:r>
    </w:p>
    <w:p>
      <w:pPr>
        <w:pStyle w:val="ListBullet"/>
        <w:spacing w:after="80" w:line="276" w:lineRule="auto"/>
      </w:pPr>
      <w:r>
        <w:rPr>
          <w:rFonts w:ascii="Times New Roman" w:hAnsi="Times New Roman" w:eastAsia="Times New Roman"/>
          <w:b w:val="0"/>
          <w:i w:val="0"/>
          <w:sz w:val="24"/>
        </w:rPr>
        <w:t>One (or few) rural district(s) as the operational demo, not necessarily the entire island at fine resolution</w:t>
      </w:r>
    </w:p>
    <w:p>
      <w:pPr>
        <w:pStyle w:val="ListBullet"/>
        <w:spacing w:after="80" w:line="276" w:lineRule="auto"/>
      </w:pPr>
      <w:r>
        <w:rPr>
          <w:rFonts w:ascii="Times New Roman" w:hAnsi="Times New Roman" w:eastAsia="Times New Roman"/>
          <w:b w:val="0"/>
          <w:i w:val="0"/>
          <w:sz w:val="24"/>
        </w:rPr>
        <w:t>Open data listed in Section 9</w:t>
      </w:r>
    </w:p>
    <w:p>
      <w:pPr>
        <w:pStyle w:val="ListBullet"/>
        <w:spacing w:after="80" w:line="276" w:lineRule="auto"/>
      </w:pPr>
      <w:r>
        <w:rPr>
          <w:rFonts w:ascii="Times New Roman" w:hAnsi="Times New Roman" w:eastAsia="Times New Roman"/>
          <w:b w:val="0"/>
          <w:i w:val="0"/>
          <w:sz w:val="24"/>
        </w:rPr>
        <w:t>Synthetic elephant movement clearly labelled as synthetic</w:t>
      </w:r>
    </w:p>
    <w:p>
      <w:pPr>
        <w:pStyle w:val="ListBullet"/>
        <w:spacing w:after="80" w:line="276" w:lineRule="auto"/>
      </w:pPr>
      <w:r>
        <w:rPr>
          <w:rFonts w:ascii="Times New Roman" w:hAnsi="Times New Roman" w:eastAsia="Times New Roman"/>
          <w:b w:val="0"/>
          <w:i w:val="0"/>
          <w:sz w:val="24"/>
        </w:rPr>
        <w:t>Software prototype: risk map, tracker, router, web map</w:t>
      </w:r>
    </w:p>
    <w:p>
      <w:pPr>
        <w:pStyle w:val="ListBullet"/>
        <w:spacing w:after="80" w:line="276" w:lineRule="auto"/>
      </w:pPr>
      <w:r>
        <w:rPr>
          <w:rFonts w:ascii="Times New Roman" w:hAnsi="Times New Roman" w:eastAsia="Times New Roman"/>
          <w:b w:val="0"/>
          <w:i w:val="0"/>
          <w:sz w:val="24"/>
        </w:rPr>
        <w:t>Quantitative tests on simulation and map validation against literature hotspot regions</w:t>
      </w:r>
    </w:p>
    <w:p>
      <w:pPr>
        <w:spacing w:after="80" w:before="0" w:line="276" w:lineRule="auto"/>
        <w:jc w:val="both"/>
      </w:pPr>
      <w:r>
        <w:rPr>
          <w:rFonts w:ascii="Times New Roman" w:hAnsi="Times New Roman" w:eastAsia="Times New Roman"/>
          <w:b/>
          <w:i w:val="0"/>
          <w:sz w:val="24"/>
        </w:rPr>
        <w:t>Out of scope</w:t>
      </w:r>
    </w:p>
    <w:p>
      <w:pPr>
        <w:pStyle w:val="ListBullet"/>
        <w:spacing w:after="80" w:line="276" w:lineRule="auto"/>
      </w:pPr>
      <w:r>
        <w:rPr>
          <w:rFonts w:ascii="Times New Roman" w:hAnsi="Times New Roman" w:eastAsia="Times New Roman"/>
          <w:b w:val="0"/>
          <w:i w:val="0"/>
          <w:sz w:val="24"/>
        </w:rPr>
        <w:t>Capturing, collaring, or approaching wild elephants</w:t>
      </w:r>
    </w:p>
    <w:p>
      <w:pPr>
        <w:pStyle w:val="ListBullet"/>
        <w:spacing w:after="80" w:line="276" w:lineRule="auto"/>
      </w:pPr>
      <w:r>
        <w:rPr>
          <w:rFonts w:ascii="Times New Roman" w:hAnsi="Times New Roman" w:eastAsia="Times New Roman"/>
          <w:b w:val="0"/>
          <w:i w:val="0"/>
          <w:sz w:val="24"/>
        </w:rPr>
        <w:t>Deploying sensors on private or forest land</w:t>
      </w:r>
    </w:p>
    <w:p>
      <w:pPr>
        <w:pStyle w:val="ListBullet"/>
        <w:spacing w:after="80" w:line="276" w:lineRule="auto"/>
      </w:pPr>
      <w:r>
        <w:rPr>
          <w:rFonts w:ascii="Times New Roman" w:hAnsi="Times New Roman" w:eastAsia="Times New Roman"/>
          <w:b w:val="0"/>
          <w:i w:val="0"/>
          <w:sz w:val="24"/>
        </w:rPr>
        <w:t>Claiming operational replacement of DWC systems</w:t>
      </w:r>
    </w:p>
    <w:p>
      <w:pPr>
        <w:pStyle w:val="ListBullet"/>
        <w:spacing w:after="80" w:line="276" w:lineRule="auto"/>
      </w:pPr>
      <w:r>
        <w:rPr>
          <w:rFonts w:ascii="Times New Roman" w:hAnsi="Times New Roman" w:eastAsia="Times New Roman"/>
          <w:b w:val="0"/>
          <w:i w:val="0"/>
          <w:sz w:val="24"/>
        </w:rPr>
        <w:t>Training large custom deep networks from unlabelled multi-day soundscapes</w:t>
      </w:r>
    </w:p>
    <w:p>
      <w:pPr>
        <w:pStyle w:val="ListBullet"/>
        <w:spacing w:after="80" w:line="276" w:lineRule="auto"/>
      </w:pPr>
      <w:r>
        <w:rPr>
          <w:rFonts w:ascii="Times New Roman" w:hAnsi="Times New Roman" w:eastAsia="Times New Roman"/>
          <w:b w:val="0"/>
          <w:i w:val="0"/>
          <w:sz w:val="24"/>
        </w:rPr>
        <w:t>Real-time accuracy for named wild individuals in Sri Lanka</w:t>
      </w:r>
    </w:p>
    <w:p>
      <w:pPr>
        <w:pStyle w:val="Heading1"/>
        <w:spacing w:before="320" w:after="160"/>
      </w:pPr>
      <w:r>
        <w:rPr>
          <w:rFonts w:ascii="Times New Roman" w:hAnsi="Times New Roman" w:eastAsia="Times New Roman"/>
          <w:color w:val="1F3D2B"/>
        </w:rPr>
        <w:t>8. Proposed approach (overview)</w:t>
      </w:r>
    </w:p>
    <w:p>
      <w:pPr>
        <w:spacing w:after="160" w:before="0" w:line="276" w:lineRule="auto"/>
        <w:jc w:val="both"/>
      </w:pPr>
      <w:r>
        <w:rPr>
          <w:rFonts w:ascii="Times New Roman" w:hAnsi="Times New Roman" w:eastAsia="Times New Roman"/>
          <w:b w:val="0"/>
          <w:i w:val="0"/>
          <w:sz w:val="24"/>
        </w:rPr>
        <w:t>The prototype is a chain, not four disconnected student mini-projects.</w:t>
      </w:r>
    </w:p>
    <w:p>
      <w:pPr>
        <w:spacing w:after="80" w:before="0" w:line="276" w:lineRule="auto"/>
        <w:jc w:val="center"/>
      </w:pPr>
      <w:r>
        <w:rPr>
          <w:rFonts w:ascii="Times New Roman" w:hAnsi="Times New Roman" w:eastAsia="Times New Roman"/>
          <w:b/>
          <w:i w:val="0"/>
          <w:sz w:val="24"/>
        </w:rPr>
        <w:t>Workflow of the proposed system</w:t>
      </w:r>
    </w:p>
    <w:p>
      <w:pPr>
        <w:spacing w:after="0" w:before="0" w:line="276" w:lineRule="auto"/>
        <w:jc w:val="center"/>
      </w:pPr>
      <w:r>
        <w:rPr>
          <w:rFonts w:ascii="Courier New" w:hAnsi="Courier New" w:eastAsia="Courier New"/>
          <w:b w:val="0"/>
          <w:i w:val="0"/>
          <w:sz w:val="20"/>
        </w:rPr>
        <w:t>Open maps + public elephant sightings          Public movement statistics</w:t>
      </w:r>
    </w:p>
    <w:p>
      <w:pPr>
        <w:spacing w:after="0" w:before="0" w:line="276" w:lineRule="auto"/>
        <w:jc w:val="center"/>
      </w:pPr>
      <w:r>
        <w:rPr>
          <w:rFonts w:ascii="Courier New" w:hAnsi="Courier New" w:eastAsia="Courier New"/>
          <w:b w:val="0"/>
          <w:i w:val="0"/>
          <w:sz w:val="20"/>
        </w:rPr>
        <w:t xml:space="preserve">                 |                                         |</w:t>
      </w:r>
    </w:p>
    <w:p>
      <w:pPr>
        <w:spacing w:after="0" w:before="0" w:line="276" w:lineRule="auto"/>
        <w:jc w:val="center"/>
      </w:pPr>
      <w:r>
        <w:rPr>
          <w:rFonts w:ascii="Courier New" w:hAnsi="Courier New" w:eastAsia="Courier New"/>
          <w:b w:val="0"/>
          <w:i w:val="0"/>
          <w:sz w:val="20"/>
        </w:rPr>
        <w:t xml:space="preserve">                 v                                         v</w:t>
      </w:r>
    </w:p>
    <w:p>
      <w:pPr>
        <w:spacing w:after="0" w:before="0" w:line="276" w:lineRule="auto"/>
        <w:jc w:val="center"/>
      </w:pPr>
      <w:r>
        <w:rPr>
          <w:rFonts w:ascii="Courier New" w:hAnsi="Courier New" w:eastAsia="Courier New"/>
          <w:b w:val="0"/>
          <w:i w:val="0"/>
          <w:sz w:val="20"/>
        </w:rPr>
        <w:t xml:space="preserve">        Risk map of land                    Simulated journey on</w:t>
      </w:r>
    </w:p>
    <w:p>
      <w:pPr>
        <w:spacing w:after="0" w:before="0" w:line="276" w:lineRule="auto"/>
        <w:jc w:val="center"/>
      </w:pPr>
      <w:r>
        <w:rPr>
          <w:rFonts w:ascii="Courier New" w:hAnsi="Courier New" w:eastAsia="Courier New"/>
          <w:b w:val="0"/>
          <w:i w:val="0"/>
          <w:sz w:val="20"/>
        </w:rPr>
        <w:t xml:space="preserve">      (habitat × people)                    Sri Lankan geography</w:t>
      </w:r>
    </w:p>
    <w:p>
      <w:pPr>
        <w:spacing w:after="0" w:before="0" w:line="276" w:lineRule="auto"/>
        <w:jc w:val="center"/>
      </w:pPr>
      <w:r>
        <w:rPr>
          <w:rFonts w:ascii="Courier New" w:hAnsi="Courier New" w:eastAsia="Courier New"/>
          <w:b w:val="0"/>
          <w:i w:val="0"/>
          <w:sz w:val="20"/>
        </w:rPr>
        <w:t xml:space="preserve">                 |                                         |</w:t>
      </w:r>
    </w:p>
    <w:p>
      <w:pPr>
        <w:spacing w:after="0" w:before="0" w:line="276" w:lineRule="auto"/>
        <w:jc w:val="center"/>
      </w:pPr>
      <w:r>
        <w:rPr>
          <w:rFonts w:ascii="Courier New" w:hAnsi="Courier New" w:eastAsia="Courier New"/>
          <w:b w:val="0"/>
          <w:i w:val="0"/>
          <w:sz w:val="20"/>
        </w:rPr>
        <w:t xml:space="preserve">                 |                              Hourly “collar” pings</w:t>
      </w:r>
    </w:p>
    <w:p>
      <w:pPr>
        <w:spacing w:after="0" w:before="0" w:line="276" w:lineRule="auto"/>
        <w:jc w:val="center"/>
      </w:pPr>
      <w:r>
        <w:rPr>
          <w:rFonts w:ascii="Courier New" w:hAnsi="Courier New" w:eastAsia="Courier New"/>
          <w:b w:val="0"/>
          <w:i w:val="0"/>
          <w:sz w:val="20"/>
        </w:rPr>
        <w:t xml:space="preserve">                 |                              Location + uncertainty</w:t>
      </w:r>
    </w:p>
    <w:p>
      <w:pPr>
        <w:spacing w:after="0" w:before="0" w:line="276" w:lineRule="auto"/>
        <w:jc w:val="center"/>
      </w:pPr>
      <w:r>
        <w:rPr>
          <w:rFonts w:ascii="Courier New" w:hAnsi="Courier New" w:eastAsia="Courier New"/>
          <w:b w:val="0"/>
          <w:i w:val="0"/>
          <w:sz w:val="20"/>
        </w:rPr>
        <w:t xml:space="preserve">                 +------------------+----------------------+</w:t>
      </w:r>
    </w:p>
    <w:p>
      <w:pPr>
        <w:spacing w:after="0" w:before="0" w:line="276" w:lineRule="auto"/>
        <w:jc w:val="center"/>
      </w:pPr>
      <w:r>
        <w:rPr>
          <w:rFonts w:ascii="Courier New" w:hAnsi="Courier New" w:eastAsia="Courier New"/>
          <w:b w:val="0"/>
          <w:i w:val="0"/>
          <w:sz w:val="20"/>
        </w:rPr>
        <w:t xml:space="preserve">                                    v</w:t>
      </w:r>
    </w:p>
    <w:p>
      <w:pPr>
        <w:spacing w:after="0" w:before="0" w:line="276" w:lineRule="auto"/>
        <w:jc w:val="center"/>
      </w:pPr>
      <w:r>
        <w:rPr>
          <w:rFonts w:ascii="Courier New" w:hAnsi="Courier New" w:eastAsia="Courier New"/>
          <w:b w:val="0"/>
          <w:i w:val="0"/>
          <w:sz w:val="20"/>
        </w:rPr>
        <w:t xml:space="preserve">                      Safer roads + village alerts</w:t>
      </w:r>
    </w:p>
    <w:p>
      <w:pPr>
        <w:spacing w:after="0" w:before="0" w:line="276" w:lineRule="auto"/>
        <w:jc w:val="center"/>
      </w:pPr>
      <w:r>
        <w:rPr>
          <w:rFonts w:ascii="Courier New" w:hAnsi="Courier New" w:eastAsia="Courier New"/>
          <w:b w:val="0"/>
          <w:i w:val="0"/>
          <w:sz w:val="20"/>
        </w:rPr>
        <w:t xml:space="preserve">                                    v</w:t>
      </w:r>
    </w:p>
    <w:p>
      <w:pPr>
        <w:spacing w:after="0" w:before="0" w:line="276" w:lineRule="auto"/>
        <w:jc w:val="center"/>
      </w:pPr>
      <w:r>
        <w:rPr>
          <w:rFonts w:ascii="Courier New" w:hAnsi="Courier New" w:eastAsia="Courier New"/>
          <w:b w:val="0"/>
          <w:i w:val="0"/>
          <w:sz w:val="20"/>
        </w:rPr>
        <w:t xml:space="preserve">                           Map demonstration</w:t>
      </w:r>
    </w:p>
    <w:p>
      <w:pPr>
        <w:spacing w:after="160" w:before="0" w:line="276" w:lineRule="auto"/>
        <w:jc w:val="both"/>
      </w:pPr>
    </w:p>
    <w:p>
      <w:pPr>
        <w:spacing w:after="160" w:before="0" w:line="276" w:lineRule="auto"/>
        <w:jc w:val="both"/>
      </w:pPr>
      <w:r>
        <w:rPr>
          <w:rFonts w:ascii="Times New Roman" w:hAnsi="Times New Roman" w:eastAsia="Times New Roman"/>
          <w:b/>
          <w:i w:val="0"/>
          <w:sz w:val="24"/>
        </w:rPr>
        <w:t xml:space="preserve">Component 1 — Overlap risk map. </w:t>
      </w:r>
      <w:r>
        <w:rPr>
          <w:rFonts w:ascii="Times New Roman" w:hAnsi="Times New Roman" w:eastAsia="Times New Roman"/>
          <w:b w:val="0"/>
          <w:i w:val="0"/>
          <w:sz w:val="24"/>
        </w:rPr>
        <w:t>Conflict is not “forest exists.” Conflict is more likely where land that suits elephants also has people, crops, and settlements. A small statistical model (species-distribution / gradient boosting style) scores each grid cell. Explanations (which factors made a cell risky) will be reported.</w:t>
      </w:r>
    </w:p>
    <w:p>
      <w:pPr>
        <w:spacing w:after="160" w:before="0" w:line="276" w:lineRule="auto"/>
        <w:jc w:val="both"/>
      </w:pPr>
      <w:r>
        <w:rPr>
          <w:rFonts w:ascii="Times New Roman" w:hAnsi="Times New Roman" w:eastAsia="Times New Roman"/>
          <w:b/>
          <w:i w:val="0"/>
          <w:sz w:val="24"/>
        </w:rPr>
        <w:t xml:space="preserve">Component 2 — Sparse location tracker. </w:t>
      </w:r>
      <w:r>
        <w:rPr>
          <w:rFonts w:ascii="Times New Roman" w:hAnsi="Times New Roman" w:eastAsia="Times New Roman"/>
          <w:b w:val="0"/>
          <w:i w:val="0"/>
          <w:sz w:val="24"/>
        </w:rPr>
        <w:t>Real collars send infrequent points to save battery. The project recreates that constraint. A realistic path is generated; most of it is hidden; a filter estimates the in-between position and draws an uncertainty region. Because the true path is known, tracking quality can be measured. Movement speed and turning habits are taken only from a cited public African elephant GPS archive, then applied on Sri Lankan water, forest, and towns. This is a transfer of movement statistics, not a claim of local collar data.</w:t>
      </w:r>
    </w:p>
    <w:p>
      <w:pPr>
        <w:spacing w:after="160" w:before="0" w:line="276" w:lineRule="auto"/>
        <w:jc w:val="both"/>
      </w:pPr>
      <w:r>
        <w:rPr>
          <w:rFonts w:ascii="Times New Roman" w:hAnsi="Times New Roman" w:eastAsia="Times New Roman"/>
          <w:b/>
          <w:i w:val="0"/>
          <w:sz w:val="24"/>
        </w:rPr>
        <w:t xml:space="preserve">Component 3 — Safe routing. </w:t>
      </w:r>
      <w:r>
        <w:rPr>
          <w:rFonts w:ascii="Times New Roman" w:hAnsi="Times New Roman" w:eastAsia="Times New Roman"/>
          <w:b w:val="0"/>
          <w:i w:val="0"/>
          <w:sz w:val="24"/>
        </w:rPr>
        <w:t>Public road data are turned into a network. Roads crossing high-risk cells, or sitting under the uncertainty region, become less attractive. The system returns a safer path and can raise an alert if the uncertainty region intersects a village or paddy polygon.</w:t>
      </w:r>
    </w:p>
    <w:p>
      <w:pPr>
        <w:spacing w:after="160" w:before="0" w:line="276" w:lineRule="auto"/>
        <w:jc w:val="both"/>
      </w:pPr>
      <w:r>
        <w:rPr>
          <w:rFonts w:ascii="Times New Roman" w:hAnsi="Times New Roman" w:eastAsia="Times New Roman"/>
          <w:b/>
          <w:i w:val="0"/>
          <w:sz w:val="24"/>
        </w:rPr>
        <w:t xml:space="preserve">Component 4 — Interface. </w:t>
      </w:r>
      <w:r>
        <w:rPr>
          <w:rFonts w:ascii="Times New Roman" w:hAnsi="Times New Roman" w:eastAsia="Times New Roman"/>
          <w:b w:val="0"/>
          <w:i w:val="0"/>
          <w:sz w:val="24"/>
        </w:rPr>
        <w:t>A map shows the coloured risk, the estimated animal, the uncertainty region, the shortest path versus the safer path, and alerts. Playback of the simulated journey makes the demo appear live. This playback will be disclosed to examiners.</w:t>
      </w:r>
    </w:p>
    <w:p>
      <w:pPr>
        <w:spacing w:after="160" w:before="0" w:line="276" w:lineRule="auto"/>
        <w:jc w:val="both"/>
      </w:pPr>
      <w:r>
        <w:rPr>
          <w:rFonts w:ascii="Times New Roman" w:hAnsi="Times New Roman" w:eastAsia="Times New Roman"/>
          <w:b/>
          <w:i w:val="0"/>
          <w:sz w:val="24"/>
        </w:rPr>
        <w:t xml:space="preserve">Optional audio module. </w:t>
      </w:r>
      <w:r>
        <w:rPr>
          <w:rFonts w:ascii="Times New Roman" w:hAnsi="Times New Roman" w:eastAsia="Times New Roman"/>
          <w:b w:val="0"/>
          <w:i w:val="0"/>
          <w:sz w:val="24"/>
        </w:rPr>
        <w:t>A lightweight classifier on mixed public clips may illustrate “calm versus agitated call.” It will not be presented as field listening.</w:t>
      </w:r>
    </w:p>
    <w:p>
      <w:pPr>
        <w:pStyle w:val="Heading1"/>
        <w:spacing w:before="320" w:after="160"/>
      </w:pPr>
      <w:r>
        <w:rPr>
          <w:rFonts w:ascii="Times New Roman" w:hAnsi="Times New Roman" w:eastAsia="Times New Roman"/>
          <w:color w:val="1F3D2B"/>
        </w:rPr>
        <w:t>9. Data sources</w:t>
      </w:r>
    </w:p>
    <w:p>
      <w:pPr>
        <w:spacing w:after="160" w:before="0" w:line="276" w:lineRule="auto"/>
        <w:jc w:val="both"/>
      </w:pPr>
      <w:r>
        <w:rPr>
          <w:rFonts w:ascii="Times New Roman" w:hAnsi="Times New Roman" w:eastAsia="Times New Roman"/>
          <w:b w:val="0"/>
          <w:i w:val="0"/>
          <w:sz w:val="24"/>
        </w:rPr>
        <w:t>All primary inputs are public or generated by the team.</w:t>
      </w:r>
    </w:p>
    <w:tbl>
      <w:tblPr>
        <w:tblStyle w:val="TableGrid"/>
        <w:tblW w:type="auto" w:w="0"/>
        <w:jc w:val="center"/>
        <w:tblLook w:firstColumn="1" w:firstRow="1" w:lastColumn="0" w:lastRow="0" w:noHBand="0" w:noVBand="1" w:val="04A0"/>
      </w:tblPr>
      <w:tblGrid>
        <w:gridCol w:w="3009"/>
        <w:gridCol w:w="3009"/>
        <w:gridCol w:w="3009"/>
      </w:tblGrid>
      <w:tr>
        <w:tc>
          <w:tcPr>
            <w:tcW w:type="dxa" w:w="3024"/>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Purpose</w:t>
            </w:r>
          </w:p>
        </w:tc>
        <w:tc>
          <w:tcPr>
            <w:tcW w:type="dxa" w:w="4032"/>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Source</w:t>
            </w:r>
          </w:p>
        </w:tc>
        <w:tc>
          <w:tcPr>
            <w:tcW w:type="dxa" w:w="2880"/>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Nature</w:t>
            </w:r>
          </w:p>
        </w:tc>
      </w:tr>
      <w:tr>
        <w:tc>
          <w:tcPr>
            <w:tcW w:type="dxa" w:w="3024"/>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Elephant presence</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GBIF / iNaturalist (Elephas maximus, Sri Lanka)</w:t>
            </w:r>
          </w:p>
        </w:tc>
        <w:tc>
          <w:tcPr>
            <w:tcW w:type="dxa" w:w="288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Citizen-science occurrences</w:t>
            </w:r>
          </w:p>
        </w:tc>
      </w:tr>
      <w:tr>
        <w:tc>
          <w:tcPr>
            <w:tcW w:type="dxa" w:w="3024"/>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Land cover</w:t>
            </w:r>
          </w:p>
        </w:tc>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ESA WorldCover or equivalent</w:t>
            </w:r>
          </w:p>
        </w:tc>
        <w:tc>
          <w:tcPr>
            <w:tcW w:type="dxa" w:w="2880"/>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Forest, cropland, built-up</w:t>
            </w:r>
          </w:p>
        </w:tc>
      </w:tr>
      <w:tr>
        <w:tc>
          <w:tcPr>
            <w:tcW w:type="dxa" w:w="3024"/>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Roads, water, settlements</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OpenStreetMap (Geofabrik Sri Lanka)</w:t>
            </w:r>
          </w:p>
        </w:tc>
        <w:tc>
          <w:tcPr>
            <w:tcW w:type="dxa" w:w="288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Vector map</w:t>
            </w:r>
          </w:p>
        </w:tc>
      </w:tr>
      <w:tr>
        <w:tc>
          <w:tcPr>
            <w:tcW w:type="dxa" w:w="3024"/>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Human exposure</w:t>
            </w:r>
          </w:p>
        </w:tc>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WorldPop</w:t>
            </w:r>
          </w:p>
        </w:tc>
        <w:tc>
          <w:tcPr>
            <w:tcW w:type="dxa" w:w="2880"/>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Population density</w:t>
            </w:r>
          </w:p>
        </w:tc>
      </w:tr>
      <w:tr>
        <w:tc>
          <w:tcPr>
            <w:tcW w:type="dxa" w:w="3024"/>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Climate</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NASA POWER</w:t>
            </w:r>
          </w:p>
        </w:tc>
        <w:tc>
          <w:tcPr>
            <w:tcW w:type="dxa" w:w="288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Rainfall, temperature</w:t>
            </w:r>
          </w:p>
        </w:tc>
      </w:tr>
      <w:tr>
        <w:tc>
          <w:tcPr>
            <w:tcW w:type="dxa" w:w="3024"/>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Terrain</w:t>
            </w:r>
          </w:p>
        </w:tc>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SRTM / open elevation</w:t>
            </w:r>
          </w:p>
        </w:tc>
        <w:tc>
          <w:tcPr>
            <w:tcW w:type="dxa" w:w="2880"/>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Height, slope</w:t>
            </w:r>
          </w:p>
        </w:tc>
      </w:tr>
      <w:tr>
        <w:tc>
          <w:tcPr>
            <w:tcW w:type="dxa" w:w="3024"/>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Protected areas</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WDPA</w:t>
            </w:r>
          </w:p>
        </w:tc>
        <w:tc>
          <w:tcPr>
            <w:tcW w:type="dxa" w:w="288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Inside / outside parks</w:t>
            </w:r>
          </w:p>
        </w:tc>
      </w:tr>
      <w:tr>
        <w:tc>
          <w:tcPr>
            <w:tcW w:type="dxa" w:w="3024"/>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Movement statistics only</w:t>
            </w:r>
          </w:p>
        </w:tc>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Published Kruger elephant GPS (Movebank Data Repository, with citation and licence)</w:t>
            </w:r>
          </w:p>
        </w:tc>
        <w:tc>
          <w:tcPr>
            <w:tcW w:type="dxa" w:w="2880"/>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Step length, turning, speed</w:t>
            </w:r>
          </w:p>
        </w:tc>
      </w:tr>
      <w:tr>
        <w:tc>
          <w:tcPr>
            <w:tcW w:type="dxa" w:w="3024"/>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Synthetic paths</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Generated by this project</w:t>
            </w:r>
          </w:p>
        </w:tc>
        <w:tc>
          <w:tcPr>
            <w:tcW w:type="dxa" w:w="288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Habitat-constrained random walk</w:t>
            </w:r>
          </w:p>
        </w:tc>
      </w:tr>
      <w:tr>
        <w:tc>
          <w:tcPr>
            <w:tcW w:type="dxa" w:w="3024"/>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Optional weak HEC intensity</w:t>
            </w:r>
          </w:p>
        </w:tc>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Published district/DS-division tables in the literature</w:t>
            </w:r>
          </w:p>
        </w:tc>
        <w:tc>
          <w:tcPr>
            <w:tcW w:type="dxa" w:w="2880"/>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Secondary data, fully cited</w:t>
            </w:r>
          </w:p>
        </w:tc>
      </w:tr>
      <w:tr>
        <w:tc>
          <w:tcPr>
            <w:tcW w:type="dxa" w:w="3024"/>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Optional audio</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Small public rumble/trumpet clips + ESC-50 environmental sounds</w:t>
            </w:r>
          </w:p>
        </w:tc>
        <w:tc>
          <w:tcPr>
            <w:tcW w:type="dxa" w:w="288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Mixed synthetic recordings</w:t>
            </w:r>
          </w:p>
        </w:tc>
      </w:tr>
    </w:tbl>
    <w:p>
      <w:pPr>
        <w:spacing w:after="120"/>
      </w:pPr>
    </w:p>
    <w:p>
      <w:pPr>
        <w:spacing w:after="160" w:before="0" w:line="276" w:lineRule="auto"/>
        <w:jc w:val="both"/>
      </w:pPr>
      <w:r>
        <w:rPr>
          <w:rFonts w:ascii="Times New Roman" w:hAnsi="Times New Roman" w:eastAsia="Times New Roman"/>
          <w:b w:val="0"/>
          <w:i w:val="0"/>
          <w:sz w:val="24"/>
        </w:rPr>
        <w:t>No restricted DWC collar file is required to complete the study.</w:t>
      </w:r>
    </w:p>
    <w:p>
      <w:pPr>
        <w:pStyle w:val="Heading1"/>
        <w:spacing w:before="320" w:after="160"/>
      </w:pPr>
      <w:r>
        <w:rPr>
          <w:rFonts w:ascii="Times New Roman" w:hAnsi="Times New Roman" w:eastAsia="Times New Roman"/>
          <w:color w:val="1F3D2B"/>
        </w:rPr>
        <w:t>10. Evaluation plan</w:t>
      </w:r>
    </w:p>
    <w:p>
      <w:pPr>
        <w:spacing w:after="160" w:before="0" w:line="276" w:lineRule="auto"/>
        <w:jc w:val="both"/>
      </w:pPr>
      <w:r>
        <w:rPr>
          <w:rFonts w:ascii="Times New Roman" w:hAnsi="Times New Roman" w:eastAsia="Times New Roman"/>
          <w:b w:val="0"/>
          <w:i w:val="0"/>
          <w:sz w:val="24"/>
        </w:rPr>
        <w:t>The research unit should expect measurable results, not only screenshots.</w:t>
      </w:r>
    </w:p>
    <w:p>
      <w:pPr>
        <w:spacing w:after="80" w:before="0" w:line="276" w:lineRule="auto"/>
        <w:jc w:val="both"/>
      </w:pPr>
      <w:r>
        <w:rPr>
          <w:rFonts w:ascii="Times New Roman" w:hAnsi="Times New Roman" w:eastAsia="Times New Roman"/>
          <w:b/>
          <w:i w:val="0"/>
          <w:sz w:val="24"/>
        </w:rPr>
        <w:t>Risk map (RQ1)</w:t>
      </w:r>
    </w:p>
    <w:p>
      <w:pPr>
        <w:pStyle w:val="ListBullet"/>
        <w:spacing w:after="80" w:line="276" w:lineRule="auto"/>
      </w:pPr>
      <w:r>
        <w:rPr>
          <w:rFonts w:ascii="Times New Roman" w:hAnsi="Times New Roman" w:eastAsia="Times New Roman"/>
          <w:b w:val="0"/>
          <w:i w:val="0"/>
          <w:sz w:val="24"/>
        </w:rPr>
        <w:t>Spatial cross-validation of presence versus background</w:t>
      </w:r>
    </w:p>
    <w:p>
      <w:pPr>
        <w:pStyle w:val="ListBullet"/>
        <w:spacing w:after="80" w:line="276" w:lineRule="auto"/>
      </w:pPr>
      <w:r>
        <w:rPr>
          <w:rFonts w:ascii="Times New Roman" w:hAnsi="Times New Roman" w:eastAsia="Times New Roman"/>
          <w:b w:val="0"/>
          <w:i w:val="0"/>
          <w:sz w:val="24"/>
        </w:rPr>
        <w:t>Visual agreement with HEC regions described in published Sri Lankan studies</w:t>
      </w:r>
    </w:p>
    <w:p>
      <w:pPr>
        <w:pStyle w:val="ListBullet"/>
        <w:spacing w:after="80" w:line="276" w:lineRule="auto"/>
      </w:pPr>
      <w:r>
        <w:rPr>
          <w:rFonts w:ascii="Times New Roman" w:hAnsi="Times New Roman" w:eastAsia="Times New Roman"/>
          <w:b w:val="0"/>
          <w:i w:val="0"/>
          <w:sz w:val="24"/>
        </w:rPr>
        <w:t>Factor importance / explanation plots (why a cell is high risk)</w:t>
      </w:r>
    </w:p>
    <w:p>
      <w:pPr>
        <w:spacing w:after="80" w:before="0" w:line="276" w:lineRule="auto"/>
        <w:jc w:val="both"/>
      </w:pPr>
      <w:r>
        <w:rPr>
          <w:rFonts w:ascii="Times New Roman" w:hAnsi="Times New Roman" w:eastAsia="Times New Roman"/>
          <w:b/>
          <w:i w:val="0"/>
          <w:sz w:val="24"/>
        </w:rPr>
        <w:t>Tracker (RQ2)</w:t>
      </w:r>
    </w:p>
    <w:p>
      <w:pPr>
        <w:pStyle w:val="ListBullet"/>
        <w:spacing w:after="80" w:line="276" w:lineRule="auto"/>
      </w:pPr>
      <w:r>
        <w:rPr>
          <w:rFonts w:ascii="Times New Roman" w:hAnsi="Times New Roman" w:eastAsia="Times New Roman"/>
          <w:b w:val="0"/>
          <w:i w:val="0"/>
          <w:sz w:val="24"/>
        </w:rPr>
        <w:t>Distance error between estimated point and hidden true location at 15, 30, 45 minutes after a ping</w:t>
      </w:r>
    </w:p>
    <w:p>
      <w:pPr>
        <w:pStyle w:val="ListBullet"/>
        <w:spacing w:after="80" w:line="276" w:lineRule="auto"/>
      </w:pPr>
      <w:r>
        <w:rPr>
          <w:rFonts w:ascii="Times New Roman" w:hAnsi="Times New Roman" w:eastAsia="Times New Roman"/>
          <w:b w:val="0"/>
          <w:i w:val="0"/>
          <w:sz w:val="24"/>
        </w:rPr>
        <w:t>Whether the true location falls inside the stated uncertainty region (calibration)</w:t>
      </w:r>
    </w:p>
    <w:p>
      <w:pPr>
        <w:spacing w:after="80" w:before="0" w:line="276" w:lineRule="auto"/>
        <w:jc w:val="both"/>
      </w:pPr>
      <w:r>
        <w:rPr>
          <w:rFonts w:ascii="Times New Roman" w:hAnsi="Times New Roman" w:eastAsia="Times New Roman"/>
          <w:b/>
          <w:i w:val="0"/>
          <w:sz w:val="24"/>
        </w:rPr>
        <w:t>Routing (RQ3)</w:t>
      </w:r>
    </w:p>
    <w:p>
      <w:pPr>
        <w:pStyle w:val="ListBullet"/>
        <w:spacing w:after="80" w:line="276" w:lineRule="auto"/>
      </w:pPr>
      <w:r>
        <w:rPr>
          <w:rFonts w:ascii="Times New Roman" w:hAnsi="Times New Roman" w:eastAsia="Times New Roman"/>
          <w:b w:val="0"/>
          <w:i w:val="0"/>
          <w:sz w:val="24"/>
        </w:rPr>
        <w:t>Extra travel distance of the safer path versus the shortest path</w:t>
      </w:r>
    </w:p>
    <w:p>
      <w:pPr>
        <w:pStyle w:val="ListBullet"/>
        <w:spacing w:after="80" w:line="276" w:lineRule="auto"/>
      </w:pPr>
      <w:r>
        <w:rPr>
          <w:rFonts w:ascii="Times New Roman" w:hAnsi="Times New Roman" w:eastAsia="Times New Roman"/>
          <w:b w:val="0"/>
          <w:i w:val="0"/>
          <w:sz w:val="24"/>
        </w:rPr>
        <w:t>Share of the route that still crosses high-risk cells</w:t>
      </w:r>
    </w:p>
    <w:p>
      <w:pPr>
        <w:pStyle w:val="ListBullet"/>
        <w:spacing w:after="80" w:line="276" w:lineRule="auto"/>
      </w:pPr>
      <w:r>
        <w:rPr>
          <w:rFonts w:ascii="Times New Roman" w:hAnsi="Times New Roman" w:eastAsia="Times New Roman"/>
          <w:b w:val="0"/>
          <w:i w:val="0"/>
          <w:sz w:val="24"/>
        </w:rPr>
        <w:t>Before/after case when the uncertainty region enters a village buffer</w:t>
      </w:r>
    </w:p>
    <w:p>
      <w:pPr>
        <w:spacing w:after="80" w:before="0" w:line="276" w:lineRule="auto"/>
        <w:jc w:val="both"/>
      </w:pPr>
      <w:r>
        <w:rPr>
          <w:rFonts w:ascii="Times New Roman" w:hAnsi="Times New Roman" w:eastAsia="Times New Roman"/>
          <w:b/>
          <w:i w:val="0"/>
          <w:sz w:val="24"/>
        </w:rPr>
        <w:t>Integration (RQ4)</w:t>
      </w:r>
    </w:p>
    <w:p>
      <w:pPr>
        <w:pStyle w:val="ListBullet"/>
        <w:spacing w:after="80" w:line="276" w:lineRule="auto"/>
      </w:pPr>
      <w:r>
        <w:rPr>
          <w:rFonts w:ascii="Times New Roman" w:hAnsi="Times New Roman" w:eastAsia="Times New Roman"/>
          <w:b w:val="0"/>
          <w:i w:val="0"/>
          <w:sz w:val="24"/>
        </w:rPr>
        <w:t>A scripted demonstration: moving estimate, alert, two routes, one-sentence explanation of the detour</w:t>
      </w:r>
    </w:p>
    <w:p>
      <w:pPr>
        <w:pStyle w:val="Heading1"/>
        <w:spacing w:before="320" w:after="160"/>
      </w:pPr>
      <w:r>
        <w:rPr>
          <w:rFonts w:ascii="Times New Roman" w:hAnsi="Times New Roman" w:eastAsia="Times New Roman"/>
          <w:color w:val="1F3D2B"/>
        </w:rPr>
        <w:t>11. Expected contribution to knowledge</w:t>
      </w:r>
    </w:p>
    <w:p>
      <w:pPr>
        <w:spacing w:after="160" w:before="0" w:line="276" w:lineRule="auto"/>
        <w:jc w:val="both"/>
      </w:pPr>
      <w:r>
        <w:rPr>
          <w:rFonts w:ascii="Times New Roman" w:hAnsi="Times New Roman" w:eastAsia="Times New Roman"/>
          <w:b w:val="0"/>
          <w:i w:val="0"/>
          <w:sz w:val="24"/>
        </w:rPr>
        <w:t>This is applied research. The claims will be kept proportionate.</w:t>
      </w:r>
    </w:p>
    <w:p>
      <w:pPr>
        <w:pStyle w:val="ListNumber"/>
        <w:spacing w:after="120" w:line="276" w:lineRule="auto"/>
      </w:pPr>
      <w:r>
        <w:rPr>
          <w:rFonts w:ascii="Times New Roman" w:hAnsi="Times New Roman" w:eastAsia="Times New Roman"/>
          <w:b/>
          <w:i w:val="0"/>
          <w:sz w:val="24"/>
        </w:rPr>
        <w:t>Conceptual:</w:t>
      </w:r>
      <w:r>
        <w:rPr>
          <w:rFonts w:ascii="Times New Roman" w:hAnsi="Times New Roman" w:eastAsia="Times New Roman"/>
          <w:b w:val="0"/>
          <w:i w:val="0"/>
          <w:sz w:val="24"/>
        </w:rPr>
        <w:t xml:space="preserve"> HEC early warning as habitat–human overlap + sparse tracking + actionable routing, rather than a static GIS poster or a hardware network.</w:t>
      </w:r>
    </w:p>
    <w:p>
      <w:pPr>
        <w:pStyle w:val="ListNumber"/>
        <w:spacing w:after="120" w:line="276" w:lineRule="auto"/>
      </w:pPr>
      <w:r>
        <w:rPr>
          <w:rFonts w:ascii="Times New Roman" w:hAnsi="Times New Roman" w:eastAsia="Times New Roman"/>
          <w:b/>
          <w:i w:val="0"/>
          <w:sz w:val="24"/>
        </w:rPr>
        <w:t>Methodological:</w:t>
      </w:r>
      <w:r>
        <w:rPr>
          <w:rFonts w:ascii="Times New Roman" w:hAnsi="Times New Roman" w:eastAsia="Times New Roman"/>
          <w:b w:val="0"/>
          <w:i w:val="0"/>
          <w:sz w:val="24"/>
        </w:rPr>
        <w:t xml:space="preserve"> a transparent recipe for habitat-constrained synthetic telemetry when local collars are unavailable, with filter error measured against hidden ground truth.</w:t>
      </w:r>
    </w:p>
    <w:p>
      <w:pPr>
        <w:pStyle w:val="ListNumber"/>
        <w:spacing w:after="120" w:line="276" w:lineRule="auto"/>
      </w:pPr>
      <w:r>
        <w:rPr>
          <w:rFonts w:ascii="Times New Roman" w:hAnsi="Times New Roman" w:eastAsia="Times New Roman"/>
          <w:b/>
          <w:i w:val="0"/>
          <w:sz w:val="24"/>
        </w:rPr>
        <w:t>Practical:</w:t>
      </w:r>
      <w:r>
        <w:rPr>
          <w:rFonts w:ascii="Times New Roman" w:hAnsi="Times New Roman" w:eastAsia="Times New Roman"/>
          <w:b w:val="0"/>
          <w:i w:val="0"/>
          <w:sz w:val="24"/>
        </w:rPr>
        <w:t xml:space="preserve"> a district-scale prototype that research reviewers can operate in a demonstration.</w:t>
      </w:r>
    </w:p>
    <w:p>
      <w:pPr>
        <w:pStyle w:val="ListNumber"/>
        <w:spacing w:after="120" w:line="276" w:lineRule="auto"/>
      </w:pPr>
      <w:r>
        <w:rPr>
          <w:rFonts w:ascii="Times New Roman" w:hAnsi="Times New Roman" w:eastAsia="Times New Roman"/>
          <w:b/>
          <w:i w:val="0"/>
          <w:sz w:val="24"/>
        </w:rPr>
        <w:t>Honesty as contribution:</w:t>
      </w:r>
      <w:r>
        <w:rPr>
          <w:rFonts w:ascii="Times New Roman" w:hAnsi="Times New Roman" w:eastAsia="Times New Roman"/>
          <w:b w:val="0"/>
          <w:i w:val="0"/>
          <w:sz w:val="24"/>
        </w:rPr>
        <w:t xml:space="preserve"> a documented limitation set (occurrence bias, transferred movement statistics, simulated playback). In conservation informatics, overclaiming is a greater risk than modest methods.</w:t>
      </w:r>
    </w:p>
    <w:p>
      <w:pPr>
        <w:spacing w:after="160" w:before="0" w:line="276" w:lineRule="auto"/>
        <w:jc w:val="both"/>
      </w:pPr>
      <w:r>
        <w:rPr>
          <w:rFonts w:ascii="Times New Roman" w:hAnsi="Times New Roman" w:eastAsia="Times New Roman"/>
          <w:b w:val="0"/>
          <w:i w:val="0"/>
          <w:sz w:val="24"/>
        </w:rPr>
        <w:t>The project does not claim a new state-of-the-art deep learning architecture.</w:t>
      </w:r>
    </w:p>
    <w:p>
      <w:pPr>
        <w:pStyle w:val="Heading1"/>
        <w:spacing w:before="320" w:after="160"/>
      </w:pPr>
      <w:r>
        <w:rPr>
          <w:rFonts w:ascii="Times New Roman" w:hAnsi="Times New Roman" w:eastAsia="Times New Roman"/>
          <w:color w:val="1F3D2B"/>
        </w:rPr>
        <w:t>12. Significance</w:t>
      </w:r>
    </w:p>
    <w:p>
      <w:pPr>
        <w:spacing w:after="160" w:before="0" w:line="276" w:lineRule="auto"/>
        <w:jc w:val="both"/>
      </w:pPr>
      <w:r>
        <w:rPr>
          <w:rFonts w:ascii="Times New Roman" w:hAnsi="Times New Roman" w:eastAsia="Times New Roman"/>
          <w:b/>
          <w:i w:val="0"/>
          <w:sz w:val="24"/>
        </w:rPr>
        <w:t xml:space="preserve">Social. </w:t>
      </w:r>
      <w:r>
        <w:rPr>
          <w:rFonts w:ascii="Times New Roman" w:hAnsi="Times New Roman" w:eastAsia="Times New Roman"/>
          <w:b w:val="0"/>
          <w:i w:val="0"/>
          <w:sz w:val="24"/>
        </w:rPr>
        <w:t>A longer warning window and a safer path can reduce exposure on forest-edge roads, even if the first version is only a prototype.</w:t>
      </w:r>
    </w:p>
    <w:p>
      <w:pPr>
        <w:spacing w:after="160" w:before="0" w:line="276" w:lineRule="auto"/>
        <w:jc w:val="both"/>
      </w:pPr>
      <w:r>
        <w:rPr>
          <w:rFonts w:ascii="Times New Roman" w:hAnsi="Times New Roman" w:eastAsia="Times New Roman"/>
          <w:b/>
          <w:i w:val="0"/>
          <w:sz w:val="24"/>
        </w:rPr>
        <w:t xml:space="preserve">Institutional. </w:t>
      </w:r>
      <w:r>
        <w:rPr>
          <w:rFonts w:ascii="Times New Roman" w:hAnsi="Times New Roman" w:eastAsia="Times New Roman"/>
          <w:b w:val="0"/>
          <w:i w:val="0"/>
          <w:sz w:val="24"/>
        </w:rPr>
        <w:t>The university can supervise a complete, ethical computational study on a nationally important topic without waiting for restricted datasets.</w:t>
      </w:r>
    </w:p>
    <w:p>
      <w:pPr>
        <w:spacing w:after="160" w:before="0" w:line="276" w:lineRule="auto"/>
        <w:jc w:val="both"/>
      </w:pPr>
      <w:r>
        <w:rPr>
          <w:rFonts w:ascii="Times New Roman" w:hAnsi="Times New Roman" w:eastAsia="Times New Roman"/>
          <w:b/>
          <w:i w:val="0"/>
          <w:sz w:val="24"/>
        </w:rPr>
        <w:t xml:space="preserve">Academic. </w:t>
      </w:r>
      <w:r>
        <w:rPr>
          <w:rFonts w:ascii="Times New Roman" w:hAnsi="Times New Roman" w:eastAsia="Times New Roman"/>
          <w:b w:val="0"/>
          <w:i w:val="0"/>
          <w:sz w:val="24"/>
        </w:rPr>
        <w:t>The work sits at the junction of ecology (suitability and exposure), signal estimation (sparse tracking), and spatial planning (routing). That interdisciplinary framing is appropriate for a research unit.</w:t>
      </w:r>
    </w:p>
    <w:p>
      <w:pPr>
        <w:spacing w:after="160" w:before="0" w:line="276" w:lineRule="auto"/>
        <w:jc w:val="both"/>
      </w:pPr>
      <w:r>
        <w:rPr>
          <w:rFonts w:ascii="Times New Roman" w:hAnsi="Times New Roman" w:eastAsia="Times New Roman"/>
          <w:b/>
          <w:i w:val="0"/>
          <w:sz w:val="24"/>
        </w:rPr>
        <w:t xml:space="preserve">Future work. </w:t>
      </w:r>
      <w:r>
        <w:rPr>
          <w:rFonts w:ascii="Times New Roman" w:hAnsi="Times New Roman" w:eastAsia="Times New Roman"/>
          <w:b w:val="0"/>
          <w:i w:val="0"/>
          <w:sz w:val="24"/>
        </w:rPr>
        <w:t>If DWC later grants collar or incident data, the same pipeline can replace the synthetic layer. The architecture is designed for that substitution.</w:t>
      </w:r>
    </w:p>
    <w:p>
      <w:pPr>
        <w:pStyle w:val="Heading1"/>
        <w:spacing w:before="320" w:after="160"/>
      </w:pPr>
      <w:r>
        <w:rPr>
          <w:rFonts w:ascii="Times New Roman" w:hAnsi="Times New Roman" w:eastAsia="Times New Roman"/>
          <w:color w:val="1F3D2B"/>
        </w:rPr>
        <w:t>13. Ethical considerations</w:t>
      </w:r>
    </w:p>
    <w:tbl>
      <w:tblPr>
        <w:tblStyle w:val="TableGrid"/>
        <w:tblW w:type="auto" w:w="0"/>
        <w:jc w:val="center"/>
        <w:tblLook w:firstColumn="1" w:firstRow="1" w:lastColumn="0" w:lastRow="0" w:noHBand="0" w:noVBand="1" w:val="04A0"/>
      </w:tblPr>
      <w:tblGrid>
        <w:gridCol w:w="4513"/>
        <w:gridCol w:w="4513"/>
      </w:tblGrid>
      <w:tr>
        <w:tc>
          <w:tcPr>
            <w:tcW w:type="dxa" w:w="3456"/>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Issue</w:t>
            </w:r>
          </w:p>
        </w:tc>
        <w:tc>
          <w:tcPr>
            <w:tcW w:type="dxa" w:w="6336"/>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Position of this study</w:t>
            </w:r>
          </w:p>
        </w:tc>
      </w:tr>
      <w:tr>
        <w:tc>
          <w:tcPr>
            <w:tcW w:type="dxa" w:w="345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Animal handling</w:t>
            </w:r>
          </w:p>
        </w:tc>
        <w:tc>
          <w:tcPr>
            <w:tcW w:type="dxa" w:w="633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None. No capture, collaring, playback in the wild, or approach.</w:t>
            </w:r>
          </w:p>
        </w:tc>
      </w:tr>
      <w:tr>
        <w:tc>
          <w:tcPr>
            <w:tcW w:type="dxa" w:w="345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Human participants</w:t>
            </w:r>
          </w:p>
        </w:tc>
        <w:tc>
          <w:tcPr>
            <w:tcW w:type="dxa" w:w="633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No village survey is required for the core prototype. If a later usability test is added, a separate ethics amendment will be filed.</w:t>
            </w:r>
          </w:p>
        </w:tc>
      </w:tr>
      <w:tr>
        <w:tc>
          <w:tcPr>
            <w:tcW w:type="dxa" w:w="345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Data</w:t>
            </w:r>
          </w:p>
        </w:tc>
        <w:tc>
          <w:tcPr>
            <w:tcW w:type="dxa" w:w="633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Public licences will be followed (GBIF, OSM ODbL, Movebank terms). Downloads will be cited (including GBIF DOI).</w:t>
            </w:r>
          </w:p>
        </w:tc>
      </w:tr>
      <w:tr>
        <w:tc>
          <w:tcPr>
            <w:tcW w:type="dxa" w:w="345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Misrepresentation</w:t>
            </w:r>
          </w:p>
        </w:tc>
        <w:tc>
          <w:tcPr>
            <w:tcW w:type="dxa" w:w="633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Synthetic tracks and demo playback will be labelled in every figure and in the viva.</w:t>
            </w:r>
          </w:p>
        </w:tc>
      </w:tr>
      <w:tr>
        <w:tc>
          <w:tcPr>
            <w:tcW w:type="dxa" w:w="345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Safety</w:t>
            </w:r>
          </w:p>
        </w:tc>
        <w:tc>
          <w:tcPr>
            <w:tcW w:type="dxa" w:w="633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The prototype is not an authorised public warning service. Any public communication will state that it is a research demonstration.</w:t>
            </w:r>
          </w:p>
        </w:tc>
      </w:tr>
      <w:tr>
        <w:tc>
          <w:tcPr>
            <w:tcW w:type="dxa" w:w="345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Conservation sensitivity</w:t>
            </w:r>
          </w:p>
        </w:tc>
        <w:tc>
          <w:tcPr>
            <w:tcW w:type="dxa" w:w="633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Fine-scale poaching-relevant locations will not be published if a dataset is judged sensitive; the default inputs are already public occurrences.</w:t>
            </w:r>
          </w:p>
        </w:tc>
      </w:tr>
    </w:tbl>
    <w:p>
      <w:pPr>
        <w:spacing w:after="120"/>
      </w:pPr>
    </w:p>
    <w:p>
      <w:pPr>
        <w:spacing w:after="160" w:before="0" w:line="276" w:lineRule="auto"/>
        <w:jc w:val="both"/>
      </w:pPr>
      <w:r>
        <w:rPr>
          <w:rFonts w:ascii="Times New Roman" w:hAnsi="Times New Roman" w:eastAsia="Times New Roman"/>
          <w:b w:val="0"/>
          <w:i w:val="0"/>
          <w:sz w:val="24"/>
        </w:rPr>
        <w:t>This study is expected to fall under low-risk computational research using secondary and simulated data. Formal clearance is requested on that basis.</w:t>
      </w:r>
    </w:p>
    <w:p>
      <w:pPr>
        <w:pStyle w:val="Heading1"/>
        <w:spacing w:before="320" w:after="160"/>
      </w:pPr>
      <w:r>
        <w:rPr>
          <w:rFonts w:ascii="Times New Roman" w:hAnsi="Times New Roman" w:eastAsia="Times New Roman"/>
          <w:color w:val="1F3D2B"/>
        </w:rPr>
        <w:t>14. Work plan</w:t>
      </w:r>
    </w:p>
    <w:tbl>
      <w:tblPr>
        <w:tblStyle w:val="TableGrid"/>
        <w:tblW w:type="auto" w:w="0"/>
        <w:jc w:val="center"/>
        <w:tblLook w:firstColumn="1" w:firstRow="1" w:lastColumn="0" w:lastRow="0" w:noHBand="0" w:noVBand="1" w:val="04A0"/>
      </w:tblPr>
      <w:tblGrid>
        <w:gridCol w:w="3009"/>
        <w:gridCol w:w="3009"/>
        <w:gridCol w:w="3009"/>
      </w:tblGrid>
      <w:tr>
        <w:tc>
          <w:tcPr>
            <w:tcW w:type="dxa" w:w="4032"/>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Phase</w:t>
            </w:r>
          </w:p>
        </w:tc>
        <w:tc>
          <w:tcPr>
            <w:tcW w:type="dxa" w:w="1728"/>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Months</w:t>
            </w:r>
          </w:p>
        </w:tc>
        <w:tc>
          <w:tcPr>
            <w:tcW w:type="dxa" w:w="4032"/>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Deliverable</w:t>
            </w:r>
          </w:p>
        </w:tc>
      </w:tr>
      <w:tr>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1. Literature, ethics, data locker</w:t>
            </w:r>
          </w:p>
        </w:tc>
        <w:tc>
          <w:tcPr>
            <w:tcW w:type="dxa" w:w="1728"/>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1</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Proposal approval; organised open datasets</w:t>
            </w:r>
          </w:p>
        </w:tc>
      </w:tr>
      <w:tr>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2. Overlap risk model</w:t>
            </w:r>
          </w:p>
        </w:tc>
        <w:tc>
          <w:tcPr>
            <w:tcW w:type="dxa" w:w="1728"/>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2</w:t>
            </w:r>
          </w:p>
        </w:tc>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District risk surface and validation figures</w:t>
            </w:r>
          </w:p>
        </w:tc>
      </w:tr>
      <w:tr>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3. Simulator and tracker</w:t>
            </w:r>
          </w:p>
        </w:tc>
        <w:tc>
          <w:tcPr>
            <w:tcW w:type="dxa" w:w="1728"/>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2</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Synthetic paths, hourly pings, error tables</w:t>
            </w:r>
          </w:p>
        </w:tc>
      </w:tr>
      <w:tr>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4. Routing</w:t>
            </w:r>
          </w:p>
        </w:tc>
        <w:tc>
          <w:tcPr>
            <w:tcW w:type="dxa" w:w="1728"/>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1.5</w:t>
            </w:r>
          </w:p>
        </w:tc>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Safer vs shortest path comparison</w:t>
            </w:r>
          </w:p>
        </w:tc>
      </w:tr>
      <w:tr>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5. Integration and demo</w:t>
            </w:r>
          </w:p>
        </w:tc>
        <w:tc>
          <w:tcPr>
            <w:tcW w:type="dxa" w:w="1728"/>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1.5</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Map prototype and demonstration script</w:t>
            </w:r>
          </w:p>
        </w:tc>
      </w:tr>
      <w:tr>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6. Dissertation / report</w:t>
            </w:r>
          </w:p>
        </w:tc>
        <w:tc>
          <w:tcPr>
            <w:tcW w:type="dxa" w:w="1728"/>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1</w:t>
            </w:r>
          </w:p>
        </w:tc>
        <w:tc>
          <w:tcPr>
            <w:tcW w:type="dxa" w:w="403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Final report, limitations, code archive</w:t>
            </w:r>
          </w:p>
        </w:tc>
      </w:tr>
      <w:tr>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Buffer / optional audio</w:t>
            </w:r>
          </w:p>
        </w:tc>
        <w:tc>
          <w:tcPr>
            <w:tcW w:type="dxa" w:w="1728"/>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1</w:t>
            </w:r>
          </w:p>
        </w:tc>
        <w:tc>
          <w:tcPr>
            <w:tcW w:type="dxa" w:w="403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Only if earlier phases are complete</w:t>
            </w:r>
          </w:p>
        </w:tc>
      </w:tr>
    </w:tbl>
    <w:p>
      <w:pPr>
        <w:spacing w:after="120"/>
      </w:pPr>
    </w:p>
    <w:p>
      <w:pPr>
        <w:spacing w:after="160" w:before="0" w:line="276" w:lineRule="auto"/>
        <w:jc w:val="both"/>
      </w:pPr>
      <w:r>
        <w:rPr>
          <w:rFonts w:ascii="Times New Roman" w:hAnsi="Times New Roman" w:eastAsia="Times New Roman"/>
          <w:b w:val="0"/>
          <w:i w:val="0"/>
          <w:sz w:val="24"/>
        </w:rPr>
        <w:t>A single district will be completed first. Island-wide maps, if produced, will be coarser.</w:t>
      </w:r>
    </w:p>
    <w:p>
      <w:pPr>
        <w:pStyle w:val="Heading1"/>
        <w:spacing w:before="320" w:after="160"/>
      </w:pPr>
      <w:r>
        <w:rPr>
          <w:rFonts w:ascii="Times New Roman" w:hAnsi="Times New Roman" w:eastAsia="Times New Roman"/>
          <w:color w:val="1F3D2B"/>
        </w:rPr>
        <w:t>15. Resources required</w:t>
      </w:r>
    </w:p>
    <w:tbl>
      <w:tblPr>
        <w:tblStyle w:val="TableGrid"/>
        <w:tblW w:type="auto" w:w="0"/>
        <w:jc w:val="center"/>
        <w:tblLook w:firstColumn="1" w:firstRow="1" w:lastColumn="0" w:lastRow="0" w:noHBand="0" w:noVBand="1" w:val="04A0"/>
      </w:tblPr>
      <w:tblGrid>
        <w:gridCol w:w="4513"/>
        <w:gridCol w:w="4513"/>
      </w:tblGrid>
      <w:tr>
        <w:tc>
          <w:tcPr>
            <w:tcW w:type="dxa" w:w="3456"/>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Resource</w:t>
            </w:r>
          </w:p>
        </w:tc>
        <w:tc>
          <w:tcPr>
            <w:tcW w:type="dxa" w:w="6336"/>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Requirement</w:t>
            </w:r>
          </w:p>
        </w:tc>
      </w:tr>
      <w:tr>
        <w:tc>
          <w:tcPr>
            <w:tcW w:type="dxa" w:w="345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Computing</w:t>
            </w:r>
          </w:p>
        </w:tc>
        <w:tc>
          <w:tcPr>
            <w:tcW w:type="dxa" w:w="633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Student laptop; optional Google Colab</w:t>
            </w:r>
          </w:p>
        </w:tc>
      </w:tr>
      <w:tr>
        <w:tc>
          <w:tcPr>
            <w:tcW w:type="dxa" w:w="345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Software</w:t>
            </w:r>
          </w:p>
        </w:tc>
        <w:tc>
          <w:tcPr>
            <w:tcW w:type="dxa" w:w="633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Open-source Python GIS and statistics libraries; web map</w:t>
            </w:r>
          </w:p>
        </w:tc>
      </w:tr>
      <w:tr>
        <w:tc>
          <w:tcPr>
            <w:tcW w:type="dxa" w:w="345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Data cost</w:t>
            </w:r>
          </w:p>
        </w:tc>
        <w:tc>
          <w:tcPr>
            <w:tcW w:type="dxa" w:w="633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None expected (public sources)</w:t>
            </w:r>
          </w:p>
        </w:tc>
      </w:tr>
      <w:tr>
        <w:tc>
          <w:tcPr>
            <w:tcW w:type="dxa" w:w="345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Field budget</w:t>
            </w:r>
          </w:p>
        </w:tc>
        <w:tc>
          <w:tcPr>
            <w:tcW w:type="dxa" w:w="633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None</w:t>
            </w:r>
          </w:p>
        </w:tc>
      </w:tr>
      <w:tr>
        <w:tc>
          <w:tcPr>
            <w:tcW w:type="dxa" w:w="345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Travel</w:t>
            </w:r>
          </w:p>
        </w:tc>
        <w:tc>
          <w:tcPr>
            <w:tcW w:type="dxa" w:w="6336"/>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None required</w:t>
            </w:r>
          </w:p>
        </w:tc>
      </w:tr>
      <w:tr>
        <w:tc>
          <w:tcPr>
            <w:tcW w:type="dxa" w:w="345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External API keys</w:t>
            </w:r>
          </w:p>
        </w:tc>
        <w:tc>
          <w:tcPr>
            <w:tcW w:type="dxa" w:w="6336"/>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Only if a map tile provider is used; OSM can suffice</w:t>
            </w:r>
          </w:p>
        </w:tc>
      </w:tr>
    </w:tbl>
    <w:p>
      <w:pPr>
        <w:spacing w:after="120"/>
      </w:pPr>
    </w:p>
    <w:p>
      <w:pPr>
        <w:spacing w:after="160" w:before="0" w:line="276" w:lineRule="auto"/>
        <w:jc w:val="both"/>
      </w:pPr>
      <w:r>
        <w:rPr>
          <w:rFonts w:ascii="Times New Roman" w:hAnsi="Times New Roman" w:eastAsia="Times New Roman"/>
          <w:b w:val="0"/>
          <w:i w:val="0"/>
          <w:sz w:val="24"/>
        </w:rPr>
        <w:t>No specialised laboratory is required.</w:t>
      </w:r>
    </w:p>
    <w:p>
      <w:pPr>
        <w:pStyle w:val="Heading1"/>
        <w:spacing w:before="320" w:after="160"/>
      </w:pPr>
      <w:r>
        <w:rPr>
          <w:rFonts w:ascii="Times New Roman" w:hAnsi="Times New Roman" w:eastAsia="Times New Roman"/>
          <w:color w:val="1F3D2B"/>
        </w:rPr>
        <w:t>16. Risks and mitigation</w:t>
      </w:r>
    </w:p>
    <w:tbl>
      <w:tblPr>
        <w:tblStyle w:val="TableGrid"/>
        <w:tblW w:type="auto" w:w="0"/>
        <w:jc w:val="center"/>
        <w:tblLook w:firstColumn="1" w:firstRow="1" w:lastColumn="0" w:lastRow="0" w:noHBand="0" w:noVBand="1" w:val="04A0"/>
      </w:tblPr>
      <w:tblGrid>
        <w:gridCol w:w="4513"/>
        <w:gridCol w:w="4513"/>
      </w:tblGrid>
      <w:tr>
        <w:tc>
          <w:tcPr>
            <w:tcW w:type="dxa" w:w="4320"/>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Risk</w:t>
            </w:r>
          </w:p>
        </w:tc>
        <w:tc>
          <w:tcPr>
            <w:tcW w:type="dxa" w:w="5472"/>
            <w:shd w:fill="1F3D2B"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i w:val="0"/>
                <w:color w:val="FFFFFF"/>
                <w:sz w:val="22"/>
              </w:rPr>
              <w:t>Mitigation</w:t>
            </w:r>
          </w:p>
        </w:tc>
      </w:tr>
      <w:tr>
        <w:tc>
          <w:tcPr>
            <w:tcW w:type="dxa" w:w="432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Sparse or biased GBIF points</w:t>
            </w:r>
          </w:p>
        </w:tc>
        <w:tc>
          <w:tcPr>
            <w:tcW w:type="dxa" w:w="547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Document bias; enrich only with labelled synthetic habitat points; validate against literature regions</w:t>
            </w:r>
          </w:p>
        </w:tc>
      </w:tr>
      <w:tr>
        <w:tc>
          <w:tcPr>
            <w:tcW w:type="dxa" w:w="4320"/>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Kruger movement statistics differ from Asian elephants</w:t>
            </w:r>
          </w:p>
        </w:tc>
        <w:tc>
          <w:tcPr>
            <w:tcW w:type="dxa" w:w="547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Treat as proxy; sensitivity test on step length; state clearly in limitations</w:t>
            </w:r>
          </w:p>
        </w:tc>
      </w:tr>
      <w:tr>
        <w:tc>
          <w:tcPr>
            <w:tcW w:type="dxa" w:w="4320"/>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Island-scale roads too heavy</w:t>
            </w:r>
          </w:p>
        </w:tc>
        <w:tc>
          <w:tcPr>
            <w:tcW w:type="dxa" w:w="5472"/>
            <w:shd w:fill="F4F7F4"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Demo on one district extract</w:t>
            </w:r>
          </w:p>
        </w:tc>
      </w:tr>
      <w:tr>
        <w:tc>
          <w:tcPr>
            <w:tcW w:type="dxa" w:w="4320"/>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Over-promise of “live wild tracking”</w:t>
            </w:r>
          </w:p>
        </w:tc>
        <w:tc>
          <w:tcPr>
            <w:tcW w:type="dxa" w:w="5472"/>
            <w:shd w:fill="FFFFFF" w:val="clear"/>
            <w:tcBorders>
              <w:top w:val="single" w:sz="4" w:space="0" w:color="666666"/>
              <w:left w:val="single" w:sz="4" w:space="0" w:color="666666"/>
              <w:bottom w:val="single" w:sz="4" w:space="0" w:color="666666"/>
              <w:right w:val="single" w:sz="4" w:space="0" w:color="666666"/>
            </w:tcBorders>
          </w:tcPr>
          <w:p>
            <w:r/>
            <w:r>
              <w:rPr>
                <w:rFonts w:ascii="Times New Roman" w:hAnsi="Times New Roman" w:eastAsia="Times New Roman"/>
                <w:b w:val="0"/>
                <w:i w:val="0"/>
                <w:sz w:val="22"/>
              </w:rPr>
              <w:t>Title, abstract, and demo script all say simulation + open data</w:t>
            </w:r>
          </w:p>
        </w:tc>
      </w:tr>
    </w:tbl>
    <w:p>
      <w:pPr>
        <w:spacing w:after="120"/>
      </w:pPr>
    </w:p>
    <w:p>
      <w:pPr>
        <w:pStyle w:val="Heading1"/>
        <w:spacing w:before="320" w:after="160"/>
      </w:pPr>
      <w:r>
        <w:rPr>
          <w:rFonts w:ascii="Times New Roman" w:hAnsi="Times New Roman" w:eastAsia="Times New Roman"/>
          <w:color w:val="1F3D2B"/>
        </w:rPr>
        <w:t>17. Expected outputs</w:t>
      </w:r>
    </w:p>
    <w:p>
      <w:pPr>
        <w:pStyle w:val="ListNumber"/>
        <w:spacing w:after="120" w:line="276" w:lineRule="auto"/>
      </w:pPr>
      <w:r>
        <w:rPr>
          <w:rFonts w:ascii="Times New Roman" w:hAnsi="Times New Roman" w:eastAsia="Times New Roman"/>
          <w:b w:val="0"/>
          <w:i w:val="0"/>
          <w:sz w:val="24"/>
        </w:rPr>
        <w:t>Research proposal (this document)</w:t>
      </w:r>
    </w:p>
    <w:p>
      <w:pPr>
        <w:pStyle w:val="ListNumber"/>
        <w:spacing w:after="120" w:line="276" w:lineRule="auto"/>
      </w:pPr>
      <w:r>
        <w:rPr>
          <w:rFonts w:ascii="Times New Roman" w:hAnsi="Times New Roman" w:eastAsia="Times New Roman"/>
          <w:b w:val="0"/>
          <w:i w:val="0"/>
          <w:sz w:val="24"/>
        </w:rPr>
        <w:t>Technical design note and simple public explanation (already drafted for internal use)</w:t>
      </w:r>
    </w:p>
    <w:p>
      <w:pPr>
        <w:pStyle w:val="ListNumber"/>
        <w:spacing w:after="120" w:line="276" w:lineRule="auto"/>
      </w:pPr>
      <w:r>
        <w:rPr>
          <w:rFonts w:ascii="Times New Roman" w:hAnsi="Times New Roman" w:eastAsia="Times New Roman"/>
          <w:b w:val="0"/>
          <w:i w:val="0"/>
          <w:sz w:val="24"/>
        </w:rPr>
        <w:t>Working prototype (risk map, tracker, router, interface)</w:t>
      </w:r>
    </w:p>
    <w:p>
      <w:pPr>
        <w:pStyle w:val="ListNumber"/>
        <w:spacing w:after="120" w:line="276" w:lineRule="auto"/>
      </w:pPr>
      <w:r>
        <w:rPr>
          <w:rFonts w:ascii="Times New Roman" w:hAnsi="Times New Roman" w:eastAsia="Times New Roman"/>
          <w:b w:val="0"/>
          <w:i w:val="0"/>
          <w:sz w:val="24"/>
        </w:rPr>
        <w:t>Evaluation tables and maps for RQ1–RQ3</w:t>
      </w:r>
    </w:p>
    <w:p>
      <w:pPr>
        <w:pStyle w:val="ListNumber"/>
        <w:spacing w:after="120" w:line="276" w:lineRule="auto"/>
      </w:pPr>
      <w:r>
        <w:rPr>
          <w:rFonts w:ascii="Times New Roman" w:hAnsi="Times New Roman" w:eastAsia="Times New Roman"/>
          <w:b w:val="0"/>
          <w:i w:val="0"/>
          <w:sz w:val="24"/>
        </w:rPr>
        <w:t>Final dissertation / project report</w:t>
      </w:r>
    </w:p>
    <w:p>
      <w:pPr>
        <w:pStyle w:val="ListNumber"/>
        <w:spacing w:after="120" w:line="276" w:lineRule="auto"/>
      </w:pPr>
      <w:r>
        <w:rPr>
          <w:rFonts w:ascii="Times New Roman" w:hAnsi="Times New Roman" w:eastAsia="Times New Roman"/>
          <w:b w:val="0"/>
          <w:i w:val="0"/>
          <w:sz w:val="24"/>
        </w:rPr>
        <w:t>Source code and data-download instructions for reproducibility</w:t>
      </w:r>
    </w:p>
    <w:p>
      <w:pPr>
        <w:pStyle w:val="ListNumber"/>
        <w:spacing w:after="120" w:line="276" w:lineRule="auto"/>
      </w:pPr>
      <w:r>
        <w:rPr>
          <w:rFonts w:ascii="Times New Roman" w:hAnsi="Times New Roman" w:eastAsia="Times New Roman"/>
          <w:b w:val="0"/>
          <w:i w:val="0"/>
          <w:sz w:val="24"/>
        </w:rPr>
        <w:t>Research-unit demonstration (approximately 10–15 minutes)</w:t>
      </w:r>
    </w:p>
    <w:p>
      <w:pPr>
        <w:pStyle w:val="Heading1"/>
        <w:spacing w:before="320" w:after="160"/>
      </w:pPr>
      <w:r>
        <w:rPr>
          <w:rFonts w:ascii="Times New Roman" w:hAnsi="Times New Roman" w:eastAsia="Times New Roman"/>
          <w:color w:val="1F3D2B"/>
        </w:rPr>
        <w:t>18. Conclusion</w:t>
      </w:r>
    </w:p>
    <w:p>
      <w:pPr>
        <w:spacing w:after="160" w:before="0" w:line="276" w:lineRule="auto"/>
        <w:jc w:val="both"/>
      </w:pPr>
      <w:r>
        <w:rPr>
          <w:rFonts w:ascii="Times New Roman" w:hAnsi="Times New Roman" w:eastAsia="Times New Roman"/>
          <w:b w:val="0"/>
          <w:i w:val="0"/>
          <w:sz w:val="24"/>
        </w:rPr>
        <w:t>Human–elephant conflict needs earlier, clearer information than a sighting after the fact. University researchers cannot usually instrument the forest or obtain official collars. This proposal therefore asks the research unit to approve a low-risk, software-only study that builds a complete early-warning framework from open data and auditable simulation: an overlap risk map, a sparse-location tracker, safer routing, and a demonstration interface.</w:t>
      </w:r>
    </w:p>
    <w:p>
      <w:pPr>
        <w:spacing w:after="160" w:before="0" w:line="276" w:lineRule="auto"/>
        <w:jc w:val="both"/>
      </w:pPr>
      <w:r>
        <w:rPr>
          <w:rFonts w:ascii="Times New Roman" w:hAnsi="Times New Roman" w:eastAsia="Times New Roman"/>
          <w:b w:val="0"/>
          <w:i w:val="0"/>
          <w:sz w:val="24"/>
        </w:rPr>
        <w:t>The request is not for permission to work in the wild. The request is for permission to treat HEC as a computational public-safety problem that can be studied rigorously, honestly, and to completion within one academic cycle.</w:t>
      </w:r>
    </w:p>
    <w:p>
      <w:pPr>
        <w:pStyle w:val="Heading1"/>
        <w:spacing w:before="320" w:after="160"/>
      </w:pPr>
      <w:r>
        <w:rPr>
          <w:rFonts w:ascii="Times New Roman" w:hAnsi="Times New Roman" w:eastAsia="Times New Roman"/>
          <w:color w:val="1F3D2B"/>
        </w:rPr>
        <w:t>19. Declaration</w:t>
      </w:r>
    </w:p>
    <w:p>
      <w:pPr>
        <w:spacing w:after="160" w:before="0" w:line="276" w:lineRule="auto"/>
        <w:jc w:val="both"/>
      </w:pPr>
      <w:r>
        <w:rPr>
          <w:rFonts w:ascii="Times New Roman" w:hAnsi="Times New Roman" w:eastAsia="Times New Roman"/>
          <w:b w:val="0"/>
          <w:i w:val="0"/>
          <w:sz w:val="24"/>
        </w:rPr>
        <w:t>We confirm that:</w:t>
      </w:r>
    </w:p>
    <w:p>
      <w:pPr>
        <w:pStyle w:val="ListBullet"/>
        <w:spacing w:after="80" w:line="276" w:lineRule="auto"/>
      </w:pPr>
      <w:r>
        <w:rPr>
          <w:rFonts w:ascii="Times New Roman" w:hAnsi="Times New Roman" w:eastAsia="Times New Roman"/>
          <w:b w:val="0"/>
          <w:i w:val="0"/>
          <w:sz w:val="24"/>
        </w:rPr>
        <w:t>this work will not involve capture or disturbance of wild elephants</w:t>
      </w:r>
    </w:p>
    <w:p>
      <w:pPr>
        <w:pStyle w:val="ListBullet"/>
        <w:spacing w:after="80" w:line="276" w:lineRule="auto"/>
      </w:pPr>
      <w:r>
        <w:rPr>
          <w:rFonts w:ascii="Times New Roman" w:hAnsi="Times New Roman" w:eastAsia="Times New Roman"/>
          <w:b w:val="0"/>
          <w:i w:val="0"/>
          <w:sz w:val="24"/>
        </w:rPr>
        <w:t>restricted government telemetry is not a dependency</w:t>
      </w:r>
    </w:p>
    <w:p>
      <w:pPr>
        <w:pStyle w:val="ListBullet"/>
        <w:spacing w:after="80" w:line="276" w:lineRule="auto"/>
      </w:pPr>
      <w:r>
        <w:rPr>
          <w:rFonts w:ascii="Times New Roman" w:hAnsi="Times New Roman" w:eastAsia="Times New Roman"/>
          <w:b w:val="0"/>
          <w:i w:val="0"/>
          <w:sz w:val="24"/>
        </w:rPr>
        <w:t>synthetic data and demo playback will be disclosed</w:t>
      </w:r>
    </w:p>
    <w:p>
      <w:pPr>
        <w:pStyle w:val="ListBullet"/>
        <w:spacing w:after="80" w:line="276" w:lineRule="auto"/>
      </w:pPr>
      <w:r>
        <w:rPr>
          <w:rFonts w:ascii="Times New Roman" w:hAnsi="Times New Roman" w:eastAsia="Times New Roman"/>
          <w:b w:val="0"/>
          <w:i w:val="0"/>
          <w:sz w:val="24"/>
        </w:rPr>
        <w:t>the prototype will not be released as an official warning service without separate approval</w:t>
      </w:r>
    </w:p>
    <w:p>
      <w:pPr>
        <w:spacing w:after="280" w:before="0" w:line="276" w:lineRule="auto"/>
        <w:jc w:val="both"/>
      </w:pPr>
    </w:p>
    <w:p>
      <w:pPr>
        <w:spacing w:after="160" w:before="0" w:line="276" w:lineRule="auto"/>
        <w:jc w:val="both"/>
      </w:pPr>
      <w:r>
        <w:rPr>
          <w:rFonts w:ascii="Times New Roman" w:hAnsi="Times New Roman" w:eastAsia="Times New Roman"/>
          <w:b w:val="0"/>
          <w:i w:val="0"/>
          <w:sz w:val="24"/>
        </w:rPr>
        <w:t>Student(s): _______________________________     Date: ______________</w:t>
      </w:r>
    </w:p>
    <w:p>
      <w:pPr>
        <w:spacing w:after="160" w:before="0" w:line="276" w:lineRule="auto"/>
        <w:jc w:val="both"/>
      </w:pPr>
      <w:r>
        <w:rPr>
          <w:rFonts w:ascii="Times New Roman" w:hAnsi="Times New Roman" w:eastAsia="Times New Roman"/>
          <w:b w:val="0"/>
          <w:i w:val="0"/>
          <w:sz w:val="24"/>
        </w:rPr>
        <w:t>Supervisor: _______________________________     Date: ______________</w:t>
      </w:r>
    </w:p>
    <w:p>
      <w:pPr>
        <w:pStyle w:val="Heading1"/>
        <w:spacing w:before="320" w:after="160"/>
      </w:pPr>
      <w:r>
        <w:rPr>
          <w:rFonts w:ascii="Times New Roman" w:hAnsi="Times New Roman" w:eastAsia="Times New Roman"/>
          <w:color w:val="1F3D2B"/>
        </w:rPr>
        <w:t>20. Selected references (indicative)</w:t>
      </w:r>
    </w:p>
    <w:p>
      <w:pPr>
        <w:spacing w:after="160" w:before="0" w:line="276" w:lineRule="auto"/>
        <w:jc w:val="both"/>
      </w:pPr>
      <w:r>
        <w:rPr>
          <w:rFonts w:ascii="Times New Roman" w:hAnsi="Times New Roman" w:eastAsia="Times New Roman"/>
          <w:b w:val="0"/>
          <w:i/>
          <w:sz w:val="24"/>
        </w:rPr>
        <w:t>To be expanded in the full literature review. Indicative sources:</w:t>
      </w:r>
    </w:p>
    <w:p>
      <w:pPr>
        <w:pStyle w:val="ListBullet"/>
        <w:spacing w:after="80" w:line="276" w:lineRule="auto"/>
      </w:pPr>
      <w:r>
        <w:rPr>
          <w:rFonts w:ascii="Times New Roman" w:hAnsi="Times New Roman" w:eastAsia="Times New Roman"/>
          <w:b w:val="0"/>
          <w:i w:val="0"/>
          <w:sz w:val="24"/>
        </w:rPr>
        <w:t>Fernando, P., et al. Publications on human–elephant conflict intensity and spatial pattern in Sri Lanka (including district / DS-division statistics used only as cited secondary data).</w:t>
      </w:r>
    </w:p>
    <w:p>
      <w:pPr>
        <w:pStyle w:val="ListBullet"/>
        <w:spacing w:after="80" w:line="276" w:lineRule="auto"/>
      </w:pPr>
      <w:r>
        <w:rPr>
          <w:rFonts w:ascii="Times New Roman" w:hAnsi="Times New Roman" w:eastAsia="Times New Roman"/>
          <w:b w:val="0"/>
          <w:i w:val="0"/>
          <w:sz w:val="24"/>
        </w:rPr>
        <w:t>GBIF. Occurrence download for Elephas maximus (DOI to be inserted after the project download).</w:t>
      </w:r>
    </w:p>
    <w:p>
      <w:pPr>
        <w:pStyle w:val="ListBullet"/>
        <w:spacing w:after="80" w:line="276" w:lineRule="auto"/>
      </w:pPr>
      <w:r>
        <w:rPr>
          <w:rFonts w:ascii="Times New Roman" w:hAnsi="Times New Roman" w:eastAsia="Times New Roman"/>
          <w:b w:val="0"/>
          <w:i w:val="0"/>
          <w:sz w:val="24"/>
        </w:rPr>
        <w:t>OpenStreetMap contributors. Sri Lanka extract (Geofabrik). ODbL.</w:t>
      </w:r>
    </w:p>
    <w:p>
      <w:pPr>
        <w:pStyle w:val="ListBullet"/>
        <w:spacing w:after="80" w:line="276" w:lineRule="auto"/>
      </w:pPr>
      <w:r>
        <w:rPr>
          <w:rFonts w:ascii="Times New Roman" w:hAnsi="Times New Roman" w:eastAsia="Times New Roman"/>
          <w:b w:val="0"/>
          <w:i w:val="0"/>
          <w:sz w:val="24"/>
        </w:rPr>
        <w:t>WorldPop. Population density datasets.</w:t>
      </w:r>
    </w:p>
    <w:p>
      <w:pPr>
        <w:pStyle w:val="ListBullet"/>
        <w:spacing w:after="80" w:line="276" w:lineRule="auto"/>
      </w:pPr>
      <w:r>
        <w:rPr>
          <w:rFonts w:ascii="Times New Roman" w:hAnsi="Times New Roman" w:eastAsia="Times New Roman"/>
          <w:b w:val="0"/>
          <w:i w:val="0"/>
          <w:sz w:val="24"/>
        </w:rPr>
        <w:t>NASA POWER. Climate data API.</w:t>
      </w:r>
    </w:p>
    <w:p>
      <w:pPr>
        <w:pStyle w:val="ListBullet"/>
        <w:spacing w:after="80" w:line="276" w:lineRule="auto"/>
      </w:pPr>
      <w:r>
        <w:rPr>
          <w:rFonts w:ascii="Times New Roman" w:hAnsi="Times New Roman" w:eastAsia="Times New Roman"/>
          <w:b w:val="0"/>
          <w:i w:val="0"/>
          <w:sz w:val="24"/>
        </w:rPr>
        <w:t>UNEP-WCMC &amp; IUCN. World Database on Protected Areas.</w:t>
      </w:r>
    </w:p>
    <w:p>
      <w:pPr>
        <w:pStyle w:val="ListBullet"/>
        <w:spacing w:after="80" w:line="276" w:lineRule="auto"/>
      </w:pPr>
      <w:r>
        <w:rPr>
          <w:rFonts w:ascii="Times New Roman" w:hAnsi="Times New Roman" w:eastAsia="Times New Roman"/>
          <w:b w:val="0"/>
          <w:i w:val="0"/>
          <w:sz w:val="24"/>
        </w:rPr>
        <w:t>Slotow, R., Thaker, M., &amp; Vanak, A. T. (2019). ThermochronTracking Elephants Kruger 2007. Movebank Data Repository. https://doi.org/10.5441/001/1.403h24q5/1</w:t>
      </w:r>
    </w:p>
    <w:p>
      <w:pPr>
        <w:pStyle w:val="ListBullet"/>
        <w:spacing w:after="80" w:line="276" w:lineRule="auto"/>
      </w:pPr>
      <w:r>
        <w:rPr>
          <w:rFonts w:ascii="Times New Roman" w:hAnsi="Times New Roman" w:eastAsia="Times New Roman"/>
          <w:b w:val="0"/>
          <w:i w:val="0"/>
          <w:sz w:val="24"/>
        </w:rPr>
        <w:t>Standard texts / libraries on species distribution models, Kalman filtering, and shortest-path routing on networks.</w:t>
      </w:r>
    </w:p>
    <w:p>
      <w:pPr>
        <w:pStyle w:val="Heading1"/>
        <w:spacing w:before="320" w:after="160"/>
      </w:pPr>
      <w:r>
        <w:rPr>
          <w:rFonts w:ascii="Times New Roman" w:hAnsi="Times New Roman" w:eastAsia="Times New Roman"/>
          <w:color w:val="1F3D2B"/>
        </w:rPr>
        <w:t>Appendix A — One-page summary for the research committee</w:t>
      </w:r>
    </w:p>
    <w:p>
      <w:pPr>
        <w:spacing w:after="160" w:before="0" w:line="276" w:lineRule="auto"/>
        <w:jc w:val="both"/>
      </w:pPr>
      <w:r>
        <w:rPr>
          <w:rFonts w:ascii="Times New Roman" w:hAnsi="Times New Roman" w:eastAsia="Times New Roman"/>
          <w:b/>
          <w:i w:val="0"/>
          <w:sz w:val="24"/>
        </w:rPr>
        <w:t xml:space="preserve">Title: </w:t>
      </w:r>
      <w:r>
        <w:rPr>
          <w:rFonts w:ascii="Times New Roman" w:hAnsi="Times New Roman" w:eastAsia="Times New Roman"/>
          <w:b w:val="0"/>
          <w:i w:val="0"/>
          <w:sz w:val="24"/>
        </w:rPr>
        <w:t>Open-data software-only HEC early warning and safe routing (Sri Lanka)</w:t>
      </w:r>
    </w:p>
    <w:p>
      <w:pPr>
        <w:spacing w:after="160" w:before="0" w:line="276" w:lineRule="auto"/>
        <w:jc w:val="both"/>
      </w:pPr>
      <w:r>
        <w:rPr>
          <w:rFonts w:ascii="Times New Roman" w:hAnsi="Times New Roman" w:eastAsia="Times New Roman"/>
          <w:b/>
          <w:i w:val="0"/>
          <w:sz w:val="24"/>
        </w:rPr>
        <w:t xml:space="preserve">Question: </w:t>
      </w:r>
      <w:r>
        <w:rPr>
          <w:rFonts w:ascii="Times New Roman" w:hAnsi="Times New Roman" w:eastAsia="Times New Roman"/>
          <w:b w:val="0"/>
          <w:i w:val="0"/>
          <w:sz w:val="24"/>
        </w:rPr>
        <w:t>Can we prototype a useful warning-and-routing system without field hardware or official collars?</w:t>
      </w:r>
    </w:p>
    <w:p>
      <w:pPr>
        <w:spacing w:after="160" w:before="0" w:line="276" w:lineRule="auto"/>
        <w:jc w:val="both"/>
      </w:pPr>
      <w:r>
        <w:rPr>
          <w:rFonts w:ascii="Times New Roman" w:hAnsi="Times New Roman" w:eastAsia="Times New Roman"/>
          <w:b/>
          <w:i w:val="0"/>
          <w:sz w:val="24"/>
        </w:rPr>
        <w:t xml:space="preserve">Method: </w:t>
      </w:r>
      <w:r>
        <w:rPr>
          <w:rFonts w:ascii="Times New Roman" w:hAnsi="Times New Roman" w:eastAsia="Times New Roman"/>
          <w:b w:val="0"/>
          <w:i w:val="0"/>
          <w:sz w:val="24"/>
        </w:rPr>
        <w:t>Public maps + public sightings → risk map; published foreign GPS statistics → synthetic local movement; filter between hourly pings; roads that avoid high risk.</w:t>
      </w:r>
    </w:p>
    <w:p>
      <w:pPr>
        <w:spacing w:after="160" w:before="0" w:line="276" w:lineRule="auto"/>
        <w:jc w:val="both"/>
      </w:pPr>
      <w:r>
        <w:rPr>
          <w:rFonts w:ascii="Times New Roman" w:hAnsi="Times New Roman" w:eastAsia="Times New Roman"/>
          <w:b/>
          <w:i w:val="0"/>
          <w:sz w:val="24"/>
        </w:rPr>
        <w:t xml:space="preserve">Ethics: </w:t>
      </w:r>
      <w:r>
        <w:rPr>
          <w:rFonts w:ascii="Times New Roman" w:hAnsi="Times New Roman" w:eastAsia="Times New Roman"/>
          <w:b w:val="0"/>
          <w:i w:val="0"/>
          <w:sz w:val="24"/>
        </w:rPr>
        <w:t>No animals handled; public and simulated data; demo labelled as research.</w:t>
      </w:r>
    </w:p>
    <w:p>
      <w:pPr>
        <w:spacing w:after="160" w:before="0" w:line="276" w:lineRule="auto"/>
        <w:jc w:val="both"/>
      </w:pPr>
      <w:r>
        <w:rPr>
          <w:rFonts w:ascii="Times New Roman" w:hAnsi="Times New Roman" w:eastAsia="Times New Roman"/>
          <w:b/>
          <w:i w:val="0"/>
          <w:sz w:val="24"/>
        </w:rPr>
        <w:t xml:space="preserve">Output: </w:t>
      </w:r>
      <w:r>
        <w:rPr>
          <w:rFonts w:ascii="Times New Roman" w:hAnsi="Times New Roman" w:eastAsia="Times New Roman"/>
          <w:b w:val="0"/>
          <w:i w:val="0"/>
          <w:sz w:val="24"/>
        </w:rPr>
        <w:t>District prototype, measurements, report, live (played-back) demonstration.</w:t>
      </w:r>
    </w:p>
    <w:p>
      <w:pPr>
        <w:spacing w:after="160" w:before="0" w:line="276" w:lineRule="auto"/>
        <w:jc w:val="both"/>
      </w:pPr>
      <w:r>
        <w:rPr>
          <w:rFonts w:ascii="Times New Roman" w:hAnsi="Times New Roman" w:eastAsia="Times New Roman"/>
          <w:b/>
          <w:i w:val="0"/>
          <w:sz w:val="24"/>
        </w:rPr>
        <w:t xml:space="preserve">Ask: </w:t>
      </w:r>
      <w:r>
        <w:rPr>
          <w:rFonts w:ascii="Times New Roman" w:hAnsi="Times New Roman" w:eastAsia="Times New Roman"/>
          <w:b w:val="0"/>
          <w:i w:val="0"/>
          <w:sz w:val="24"/>
        </w:rPr>
        <w:t>Approval as low-risk computational applied research.</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t xml:space="preserve">Research Proposal  |  HEC Early Warning and Safe Routing System  |  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