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E5D4C" w14:textId="77777777" w:rsidR="00BC3021" w:rsidRDefault="000C1541">
      <w:pPr>
        <w:spacing w:after="0"/>
        <w:ind w:left="-734" w:right="-766"/>
      </w:pPr>
      <w:r>
        <w:rPr>
          <w:noProof/>
        </w:rPr>
        <mc:AlternateContent>
          <mc:Choice Requires="wpg">
            <w:drawing>
              <wp:inline distT="0" distB="0" distL="0" distR="0" wp14:anchorId="66B0B41E" wp14:editId="23FAD1B8">
                <wp:extent cx="6748704" cy="741045"/>
                <wp:effectExtent l="0" t="0" r="0" b="0"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2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413E07B9" w14:textId="77777777" w:rsidR="00BC3021" w:rsidRDefault="000C1541">
      <w:pPr>
        <w:spacing w:after="26"/>
        <w:ind w:left="2291"/>
      </w:pPr>
      <w:r>
        <w:t xml:space="preserve"> </w:t>
      </w:r>
    </w:p>
    <w:p w14:paraId="03BB1941" w14:textId="77777777" w:rsidR="00BC3021" w:rsidRDefault="000C1541">
      <w:pPr>
        <w:spacing w:after="0"/>
        <w:ind w:left="2291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C48C4F" w14:textId="77777777" w:rsidR="00BC3021" w:rsidRDefault="000C154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3" w:type="dxa"/>
        <w:tblInd w:w="10" w:type="dxa"/>
        <w:tblCellMar>
          <w:top w:w="11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BC3021" w14:paraId="3478D2E1" w14:textId="77777777">
        <w:trPr>
          <w:trHeight w:val="50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7874A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E24DC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BC3021" w14:paraId="14A41D51" w14:textId="77777777">
        <w:trPr>
          <w:trHeight w:val="494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EDC1B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EAD87" w14:textId="657AFAC2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 7397</w:t>
            </w:r>
            <w:r w:rsidR="00F35055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</w:tr>
      <w:tr w:rsidR="00BC3021" w14:paraId="2031C184" w14:textId="77777777">
        <w:trPr>
          <w:trHeight w:val="773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556E8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4021C" w14:textId="3B824369" w:rsidR="00BC3021" w:rsidRDefault="0074232E">
            <w:r>
              <w:rPr>
                <w:rFonts w:ascii="Times New Roman" w:eastAsia="Times New Roman" w:hAnsi="Times New Roman" w:cs="Times New Roman"/>
                <w:sz w:val="24"/>
              </w:rPr>
              <w:t>Optimising Food Delivery</w:t>
            </w:r>
            <w:r w:rsidR="000C15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143AE">
              <w:rPr>
                <w:rFonts w:ascii="Times New Roman" w:eastAsia="Times New Roman" w:hAnsi="Times New Roman" w:cs="Times New Roman"/>
                <w:sz w:val="24"/>
              </w:rPr>
              <w:t>Using Machine Learning</w:t>
            </w:r>
            <w:r w:rsidR="000C15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3021" w14:paraId="6C6EA57E" w14:textId="77777777">
        <w:trPr>
          <w:trHeight w:val="49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9BA86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56ACA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6BCFB201" w14:textId="77777777" w:rsidR="00BC3021" w:rsidRDefault="000C1541">
      <w:pPr>
        <w:spacing w:after="180"/>
      </w:pPr>
      <w:r>
        <w:rPr>
          <w:rFonts w:ascii="Times New Roman" w:eastAsia="Times New Roman" w:hAnsi="Times New Roman" w:cs="Times New Roman"/>
        </w:rPr>
        <w:t xml:space="preserve"> </w:t>
      </w:r>
    </w:p>
    <w:p w14:paraId="19ECCB79" w14:textId="77777777" w:rsidR="00BC3021" w:rsidRDefault="000C1541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&amp; Raw Data Sources Identification Template </w:t>
      </w:r>
    </w:p>
    <w:p w14:paraId="2C46A538" w14:textId="77777777" w:rsidR="00BC3021" w:rsidRDefault="000C1541">
      <w:pPr>
        <w:spacing w:after="158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2D3D1B07" w14:textId="77777777" w:rsidR="00BC3021" w:rsidRDefault="000C1541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42B28A" w14:textId="77777777" w:rsidR="00BC3021" w:rsidRDefault="000C154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Template </w:t>
      </w:r>
    </w:p>
    <w:tbl>
      <w:tblPr>
        <w:tblStyle w:val="TableGrid"/>
        <w:tblW w:w="9363" w:type="dxa"/>
        <w:tblInd w:w="5" w:type="dxa"/>
        <w:tblCellMar>
          <w:top w:w="108" w:type="dxa"/>
          <w:left w:w="101" w:type="dxa"/>
          <w:right w:w="83" w:type="dxa"/>
        </w:tblCellMar>
        <w:tblLook w:val="04A0" w:firstRow="1" w:lastRow="0" w:firstColumn="1" w:lastColumn="0" w:noHBand="0" w:noVBand="1"/>
      </w:tblPr>
      <w:tblGrid>
        <w:gridCol w:w="2564"/>
        <w:gridCol w:w="6799"/>
      </w:tblGrid>
      <w:tr w:rsidR="00BC3021" w14:paraId="1BA16ED0" w14:textId="77777777">
        <w:trPr>
          <w:trHeight w:val="908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80730" w14:textId="77777777" w:rsidR="00BC3021" w:rsidRDefault="000C1541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98FA" w14:textId="77777777" w:rsidR="00BC3021" w:rsidRDefault="000C154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3021" w14:paraId="000EA172" w14:textId="77777777">
        <w:trPr>
          <w:trHeight w:val="2261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D9B0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D8F3" w14:textId="4E87A54E" w:rsidR="00BC3021" w:rsidRDefault="00CD395E">
            <w:pPr>
              <w:ind w:right="62"/>
              <w:jc w:val="both"/>
            </w:pPr>
            <w:r w:rsidRPr="00CD395E">
              <w:rPr>
                <w:rFonts w:ascii="Times New Roman" w:eastAsia="Times New Roman" w:hAnsi="Times New Roman" w:cs="Times New Roman"/>
                <w:sz w:val="24"/>
              </w:rPr>
              <w:t>This project aims to optimize food delivery by analyzing various factors influencing delivery times, customer satisfaction, and operational efficiency.</w:t>
            </w:r>
          </w:p>
        </w:tc>
      </w:tr>
      <w:tr w:rsidR="00BC3021" w14:paraId="3808DDA4" w14:textId="77777777">
        <w:trPr>
          <w:trHeight w:val="1263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4A9C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55A" w14:textId="07DD1EFB" w:rsidR="00BC3021" w:rsidRDefault="00CD395E">
            <w:pPr>
              <w:jc w:val="both"/>
            </w:pPr>
            <w:r w:rsidRPr="00CD395E">
              <w:rPr>
                <w:rFonts w:ascii="Times New Roman" w:eastAsia="Times New Roman" w:hAnsi="Times New Roman" w:cs="Times New Roman"/>
                <w:sz w:val="24"/>
              </w:rPr>
              <w:t>Data will be gathered from various sources including delivery logs, customer feedback forms, and transaction records from the delivery service provider.</w:t>
            </w:r>
            <w:r w:rsidR="000C1541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BC3021" w14:paraId="18BF827A" w14:textId="77777777">
        <w:trPr>
          <w:trHeight w:val="1791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9E4A" w14:textId="77777777" w:rsidR="00BC3021" w:rsidRDefault="000C1541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14:paraId="6F64622F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9517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The raw data sources include AQI  for real-time data, Kaggle for historical launch data, and publicly available datasets on launch statistics. </w:t>
            </w:r>
          </w:p>
        </w:tc>
      </w:tr>
    </w:tbl>
    <w:p w14:paraId="05FD4430" w14:textId="77777777" w:rsidR="00BC3021" w:rsidRDefault="000C154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2D8BF3" w14:textId="77777777" w:rsidR="00BC3021" w:rsidRDefault="000C1541">
      <w:pPr>
        <w:spacing w:after="0"/>
        <w:ind w:left="-734" w:right="-766"/>
      </w:pPr>
      <w:r>
        <w:rPr>
          <w:noProof/>
        </w:rPr>
        <mc:AlternateContent>
          <mc:Choice Requires="wpg">
            <w:drawing>
              <wp:inline distT="0" distB="0" distL="0" distR="0" wp14:anchorId="684C4C1E" wp14:editId="521117A7">
                <wp:extent cx="6748704" cy="741045"/>
                <wp:effectExtent l="0" t="0" r="0" b="0"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5" style="width:531.394pt;height:58.35pt;mso-position-horizontal-relative:char;mso-position-vertical-relative:line" coordsize="67487,7410">
                <v:shape id="Picture 176" style="position:absolute;width:18042;height:7410;left:0;top:0;" filled="f">
                  <v:imagedata r:id="rId6"/>
                </v:shape>
                <v:shape id="Picture 178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4E5ED10D" w14:textId="77777777" w:rsidR="00BC3021" w:rsidRDefault="000C1541">
      <w:pPr>
        <w:spacing w:after="0"/>
        <w:ind w:right="4496"/>
        <w:jc w:val="center"/>
      </w:pPr>
      <w:r>
        <w:t xml:space="preserve"> </w:t>
      </w:r>
    </w:p>
    <w:p w14:paraId="2686CF84" w14:textId="77777777" w:rsidR="00BC3021" w:rsidRDefault="000C1541">
      <w:pPr>
        <w:spacing w:after="0"/>
        <w:ind w:right="3929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Raw Data Sources Template </w:t>
      </w:r>
    </w:p>
    <w:tbl>
      <w:tblPr>
        <w:tblStyle w:val="TableGrid"/>
        <w:tblW w:w="9363" w:type="dxa"/>
        <w:tblInd w:w="5" w:type="dxa"/>
        <w:tblCellMar>
          <w:top w:w="108" w:type="dxa"/>
          <w:left w:w="101" w:type="dxa"/>
          <w:bottom w:w="457" w:type="dxa"/>
          <w:right w:w="77" w:type="dxa"/>
        </w:tblCellMar>
        <w:tblLook w:val="04A0" w:firstRow="1" w:lastRow="0" w:firstColumn="1" w:lastColumn="0" w:noHBand="0" w:noVBand="1"/>
      </w:tblPr>
      <w:tblGrid>
        <w:gridCol w:w="1383"/>
        <w:gridCol w:w="2178"/>
        <w:gridCol w:w="1963"/>
        <w:gridCol w:w="1152"/>
        <w:gridCol w:w="912"/>
        <w:gridCol w:w="1775"/>
      </w:tblGrid>
      <w:tr w:rsidR="00BC3021" w14:paraId="2AB9FAD4" w14:textId="77777777">
        <w:trPr>
          <w:trHeight w:val="131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D518" w14:textId="77777777" w:rsidR="00BC3021" w:rsidRDefault="000C1541">
            <w:pPr>
              <w:spacing w:after="18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05A2C0E8" w14:textId="77777777" w:rsidR="00BC3021" w:rsidRDefault="000C1541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F26D3" w14:textId="77777777" w:rsidR="00BC3021" w:rsidRDefault="000C1541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13C60" w14:textId="77777777" w:rsidR="00BC3021" w:rsidRDefault="000C1541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612E8" w14:textId="77777777" w:rsidR="00BC3021" w:rsidRDefault="000C1541">
            <w:pPr>
              <w:ind w:left="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01490" w14:textId="77777777" w:rsidR="00BC3021" w:rsidRDefault="000C154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C0B0" w14:textId="77777777" w:rsidR="00BC3021" w:rsidRDefault="000C154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3021" w14:paraId="0BB11437" w14:textId="77777777">
        <w:trPr>
          <w:trHeight w:val="368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5F96" w14:textId="3032F4AB" w:rsidR="00BC3021" w:rsidRDefault="00CD395E">
            <w:r>
              <w:t>Delivery Logs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72C5" w14:textId="7DDE014B" w:rsidR="00BC3021" w:rsidRDefault="00CD395E">
            <w:r w:rsidRPr="00CD395E">
              <w:rPr>
                <w:rFonts w:ascii="Times New Roman" w:eastAsia="Times New Roman" w:hAnsi="Times New Roman" w:cs="Times New Roman"/>
                <w:sz w:val="24"/>
              </w:rPr>
              <w:t>Historical data on delivery times and routes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E8CD" w14:textId="20A80648" w:rsidR="00BC3021" w:rsidRPr="00CD395E" w:rsidRDefault="00CD395E">
            <w:pPr>
              <w:rPr>
                <w:rFonts w:ascii="Times New Roman" w:hAnsi="Times New Roman" w:cs="Times New Roman"/>
                <w:color w:val="FF0000"/>
              </w:rPr>
            </w:pPr>
            <w:r w:rsidRPr="00CD395E">
              <w:rPr>
                <w:rFonts w:ascii="Times New Roman" w:hAnsi="Times New Roman" w:cs="Times New Roman"/>
                <w:color w:val="auto"/>
              </w:rPr>
              <w:t>Internal delivery service database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D643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C7B7" w14:textId="77777777" w:rsidR="00BC3021" w:rsidRDefault="000C154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76MB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AF98" w14:textId="3987087A" w:rsidR="00BC3021" w:rsidRDefault="00CD395E">
            <w:r w:rsidRPr="00CD395E">
              <w:rPr>
                <w:rFonts w:ascii="Times New Roman" w:eastAsia="Times New Roman" w:hAnsi="Times New Roman" w:cs="Times New Roman"/>
                <w:sz w:val="24"/>
              </w:rPr>
              <w:t>Internal access</w:t>
            </w:r>
          </w:p>
        </w:tc>
      </w:tr>
      <w:tr w:rsidR="00CD395E" w14:paraId="66038D67" w14:textId="77777777">
        <w:trPr>
          <w:trHeight w:val="368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904E" w14:textId="4025C5FE" w:rsidR="00CD395E" w:rsidRPr="00CD395E" w:rsidRDefault="00CD395E">
            <w:pPr>
              <w:rPr>
                <w:rFonts w:ascii="Times New Roman" w:hAnsi="Times New Roman" w:cs="Times New Roman"/>
              </w:rPr>
            </w:pPr>
            <w:r w:rsidRPr="00CD395E">
              <w:rPr>
                <w:rFonts w:ascii="Times New Roman" w:hAnsi="Times New Roman" w:cs="Times New Roman"/>
              </w:rPr>
              <w:lastRenderedPageBreak/>
              <w:t>Customer Feedback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EE68" w14:textId="76BB7ACB" w:rsidR="00CD395E" w:rsidRPr="00CD395E" w:rsidRDefault="00CD395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eastAsia="Times New Roman" w:hAnsi="Times New Roman" w:cs="Times New Roman"/>
                <w:sz w:val="24"/>
              </w:rPr>
              <w:t>Feedback forms on delivery experience and satisfaction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DF1A" w14:textId="2D6CE218" w:rsidR="00CD395E" w:rsidRPr="00CD395E" w:rsidRDefault="00CD395E">
            <w:pPr>
              <w:rPr>
                <w:rFonts w:ascii="Times New Roman" w:hAnsi="Times New Roman" w:cs="Times New Roman"/>
                <w:color w:val="FF0000"/>
              </w:rPr>
            </w:pPr>
            <w:r w:rsidRPr="00CD395E">
              <w:rPr>
                <w:rFonts w:ascii="Times New Roman" w:hAnsi="Times New Roman" w:cs="Times New Roman"/>
                <w:color w:val="auto"/>
              </w:rPr>
              <w:t>Customer feedback collection system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C1B0" w14:textId="7BA60214" w:rsidR="00CD395E" w:rsidRPr="00CD395E" w:rsidRDefault="00CD395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hAnsi="Times New Roman" w:cs="Times New Roman"/>
              </w:rPr>
              <w:t>CSV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3D3A" w14:textId="6E58422D" w:rsidR="00CD395E" w:rsidRPr="00CD395E" w:rsidRDefault="00CD395E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hAnsi="Times New Roman" w:cs="Times New Roman"/>
              </w:rPr>
              <w:t>5MB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AE12" w14:textId="79A658C6" w:rsidR="00CD395E" w:rsidRPr="00CD395E" w:rsidRDefault="00CD395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hAnsi="Times New Roman" w:cs="Times New Roman"/>
              </w:rPr>
              <w:t>Internal access</w:t>
            </w:r>
          </w:p>
        </w:tc>
      </w:tr>
      <w:tr w:rsidR="00CD395E" w14:paraId="59013966" w14:textId="77777777">
        <w:trPr>
          <w:trHeight w:val="368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8FAA" w14:textId="4C6AB7AD" w:rsidR="00CD395E" w:rsidRPr="00CD395E" w:rsidRDefault="00CD395E">
            <w:pPr>
              <w:rPr>
                <w:rFonts w:ascii="Times New Roman" w:hAnsi="Times New Roman" w:cs="Times New Roman"/>
              </w:rPr>
            </w:pPr>
            <w:r w:rsidRPr="00CD395E">
              <w:rPr>
                <w:rFonts w:ascii="Times New Roman" w:hAnsi="Times New Roman" w:cs="Times New Roman"/>
              </w:rPr>
              <w:t>Transaction Records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2939" w14:textId="62BDBC38" w:rsidR="00CD395E" w:rsidRPr="00CD395E" w:rsidRDefault="00CD395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eastAsia="Times New Roman" w:hAnsi="Times New Roman" w:cs="Times New Roman"/>
                <w:sz w:val="24"/>
              </w:rPr>
              <w:t>Records of delivery transactions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5FF4" w14:textId="0661E660" w:rsidR="00CD395E" w:rsidRPr="00CD395E" w:rsidRDefault="00CD395E">
            <w:pPr>
              <w:rPr>
                <w:rFonts w:ascii="Times New Roman" w:hAnsi="Times New Roman" w:cs="Times New Roman"/>
                <w:color w:val="FF0000"/>
              </w:rPr>
            </w:pPr>
            <w:r w:rsidRPr="00CD395E">
              <w:rPr>
                <w:rFonts w:ascii="Times New Roman" w:hAnsi="Times New Roman" w:cs="Times New Roman"/>
                <w:color w:val="auto"/>
              </w:rPr>
              <w:t>Financial records system of the delivery service provider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CADD" w14:textId="309E50FC" w:rsidR="00CD395E" w:rsidRDefault="00CD395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eastAsia="Times New Roman" w:hAnsi="Times New Roman" w:cs="Times New Roman"/>
                <w:sz w:val="24"/>
              </w:rPr>
              <w:t>CSV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551A" w14:textId="27179F9E" w:rsidR="00CD395E" w:rsidRDefault="00CD395E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eastAsia="Times New Roman" w:hAnsi="Times New Roman" w:cs="Times New Roman"/>
                <w:sz w:val="24"/>
              </w:rPr>
              <w:t>100MB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B7F6" w14:textId="3F3BF662" w:rsidR="00CD395E" w:rsidRDefault="00CD395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hAnsi="Times New Roman" w:cs="Times New Roman"/>
              </w:rPr>
              <w:t>Internal access</w:t>
            </w:r>
          </w:p>
        </w:tc>
      </w:tr>
    </w:tbl>
    <w:p w14:paraId="23614C16" w14:textId="77777777" w:rsidR="00BC3021" w:rsidRDefault="000C154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C3021">
      <w:pgSz w:w="12240" w:h="15840"/>
      <w:pgMar w:top="193" w:right="1672" w:bottom="18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021"/>
    <w:rsid w:val="00093E2E"/>
    <w:rsid w:val="000C1541"/>
    <w:rsid w:val="0074232E"/>
    <w:rsid w:val="00A47C9F"/>
    <w:rsid w:val="00BC3021"/>
    <w:rsid w:val="00CD395E"/>
    <w:rsid w:val="00F143AE"/>
    <w:rsid w:val="00F35055"/>
    <w:rsid w:val="00F7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B8845"/>
  <w15:docId w15:val="{99D5F954-A385-432B-A1EF-AE7370E4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cp:lastModifiedBy>Sahana Nallam</cp:lastModifiedBy>
  <cp:revision>7</cp:revision>
  <dcterms:created xsi:type="dcterms:W3CDTF">2024-07-13T15:12:00Z</dcterms:created>
  <dcterms:modified xsi:type="dcterms:W3CDTF">2024-07-15T16:04:00Z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40d0aaf02643151913e47cf8eba7e8a464090b1d811b962fe2c9dded87b8bc4a</vt:lpwstr>
  </property>
</Properties>
</file>