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bCs w:val="1"/>
          <w:color w:val="0c343d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ab/>
        <w:tab/>
        <w:tab/>
        <w:t xml:space="preserve">  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c343d"/>
          <w:sz w:val="30"/>
          <w:szCs w:val="30"/>
          <w:rtl w:val="0"/>
        </w:rPr>
        <w:t xml:space="preserve">   CLAIMS PROCESSING SYSTEM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b w:val="1"/>
          <w:bCs w:val="1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ind w:left="720"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Designed and implemented a scalable claims processing system for an insurance platform, enabling real-time claim submission, validation, approval and reporting with high throughput and reliability.</w:t>
      </w:r>
    </w:p>
    <w:p w:rsidR="00000000" w:rsidDel="00000000" w:rsidP="00000000" w:rsidRDefault="00000000" w:rsidRPr="00000000" w14:paraId="00000006">
      <w:pPr>
        <w:ind w:left="720"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The system uses an event-driven microservices architecture with Kafka to enable scalable, fault-tolerant claims processing, integrating ML-driven fraud detection, multimodal document AI, and LLM-powered decision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Georgia" w:cs="Georgia" w:eastAsia="Georgia" w:hAnsi="Georgia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rhxvz8wm4n1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🔑 One-Line Summary (Interview-Ready)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rFonts w:ascii="Georgia" w:cs="Georgia" w:eastAsia="Georgia" w:hAnsi="Georgia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“The claims processing platform is deployed as a cloud-native, event-driven microservices system with robust CI/CD, full observability, and a phased roadmap enabling scalable, compliant, and AI-driven insurance automation.”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b w:val="1"/>
          <w:bCs w:val="1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24"/>
          <w:szCs w:val="24"/>
          <w:rtl w:val="0"/>
        </w:rPr>
        <w:t xml:space="preserve">Tech Stack: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Java 17, Spring Boot, Spring Data JPA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Database: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PostgreSQL, MongoDB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Real-time: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Kafka, 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Cache: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Redis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DevOps: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Docker, Kubernetes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Cloud: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AWS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APIS 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REST APIs, Microservices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TDD: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JUnit/Mockito</w:t>
      </w:r>
    </w:p>
    <w:p w:rsidR="00000000" w:rsidDel="00000000" w:rsidP="00000000" w:rsidRDefault="00000000" w:rsidRPr="00000000" w14:paraId="00000014">
      <w:pPr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Microservices 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rdc21hhxtp0c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Core Business Services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rFonts w:ascii="Georgia" w:cs="Georgia" w:eastAsia="Georgia" w:hAnsi="Georg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Claim Intake Service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Accepts claim submissions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Performs schema &amp; basic validations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Persists claim metadata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Policy Validation Service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Validates policy coverage, limits, deductibles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Applies business rules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Document AI Service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OCR &amp; image analysis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Extracts structured data from PDFs/images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Detects inconsistencies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Fraud Detection Service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ML-based risk scoring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Flags suspicious claims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Claim Decision Service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Aggregates validation + fraud + document signals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ML-driven approval/rejection decisioning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Manual Review Service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Human-in-the-loop workflows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Adjuster overrides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Payment Service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Payout calculation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External payment gateway integration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Notification Service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Email / SMS / Push notifications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rFonts w:ascii="Georgia" w:cs="Georgia" w:eastAsia="Georgia" w:hAnsi="Georg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Reporting &amp; Analytics Service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Dashboards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KPIs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Executive summaries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RAG Chatbot Service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Claim status &amp; policy Q&amp;A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LLM + vector DB</w:t>
      </w:r>
    </w:p>
    <w:p w:rsidR="00000000" w:rsidDel="00000000" w:rsidP="00000000" w:rsidRDefault="00000000" w:rsidRPr="00000000" w14:paraId="00000038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rtl w:val="0"/>
        </w:rPr>
        <w:t xml:space="preserve">4. High Level Architecture</w:t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Client (Web/Mobile)</w:t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|</w:t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API Gateway</w:t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|</w:t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| Claim Intake Service                         |</w:t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|</w:t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Kafka (Event Bus)</w:t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|</w:t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| Validation | Fraud | Document AI | Notify   |</w:t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|</w:t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4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| Claim Decision Service                      |</w:t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|</w:t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------------------------------</w:t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| Auto | Manual | Reject     |</w:t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------------------------------</w:t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|</w:t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------------------------------</w:t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| Payment | Reporting        |</w:t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------------------------------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rtl w:val="0"/>
        </w:rPr>
        <w:t xml:space="preserve">5. Architectural Principles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Event-driven (Kafka)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Stateless microservices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Database per service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Horizontal scalability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Fault isolation</w:t>
      </w:r>
    </w:p>
    <w:p w:rsidR="00000000" w:rsidDel="00000000" w:rsidP="00000000" w:rsidRDefault="00000000" w:rsidRPr="00000000" w14:paraId="0000005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Georgia" w:cs="Georgia" w:eastAsia="Georgia" w:hAnsi="Georgia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rtl w:val="0"/>
        </w:rPr>
        <w:t xml:space="preserve">6. Core Data Models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CLaim</w:t>
      </w:r>
    </w:p>
    <w:p w:rsidR="00000000" w:rsidDel="00000000" w:rsidP="00000000" w:rsidRDefault="00000000" w:rsidRPr="00000000" w14:paraId="0000005E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Claim {</w:t>
      </w:r>
    </w:p>
    <w:p w:rsidR="00000000" w:rsidDel="00000000" w:rsidP="00000000" w:rsidRDefault="00000000" w:rsidRPr="00000000" w14:paraId="0000005F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claimId</w:t>
      </w:r>
    </w:p>
    <w:p w:rsidR="00000000" w:rsidDel="00000000" w:rsidP="00000000" w:rsidRDefault="00000000" w:rsidRPr="00000000" w14:paraId="00000060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policyId</w:t>
      </w:r>
    </w:p>
    <w:p w:rsidR="00000000" w:rsidDel="00000000" w:rsidP="00000000" w:rsidRDefault="00000000" w:rsidRPr="00000000" w14:paraId="00000061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customerId</w:t>
      </w:r>
    </w:p>
    <w:p w:rsidR="00000000" w:rsidDel="00000000" w:rsidP="00000000" w:rsidRDefault="00000000" w:rsidRPr="00000000" w14:paraId="00000062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claimType</w:t>
      </w:r>
    </w:p>
    <w:p w:rsidR="00000000" w:rsidDel="00000000" w:rsidP="00000000" w:rsidRDefault="00000000" w:rsidRPr="00000000" w14:paraId="00000063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status</w:t>
      </w:r>
    </w:p>
    <w:p w:rsidR="00000000" w:rsidDel="00000000" w:rsidP="00000000" w:rsidRDefault="00000000" w:rsidRPr="00000000" w14:paraId="00000064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submissionDate</w:t>
      </w:r>
    </w:p>
    <w:p w:rsidR="00000000" w:rsidDel="00000000" w:rsidP="00000000" w:rsidRDefault="00000000" w:rsidRPr="00000000" w14:paraId="00000065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approvedAmount</w:t>
      </w:r>
    </w:p>
    <w:p w:rsidR="00000000" w:rsidDel="00000000" w:rsidP="00000000" w:rsidRDefault="00000000" w:rsidRPr="00000000" w14:paraId="00000066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fraudScore</w:t>
      </w:r>
    </w:p>
    <w:p w:rsidR="00000000" w:rsidDel="00000000" w:rsidP="00000000" w:rsidRDefault="00000000" w:rsidRPr="00000000" w14:paraId="00000067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createdAt</w:t>
      </w:r>
    </w:p>
    <w:p w:rsidR="00000000" w:rsidDel="00000000" w:rsidP="00000000" w:rsidRDefault="00000000" w:rsidRPr="00000000" w14:paraId="00000068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updatedAt</w:t>
      </w:r>
    </w:p>
    <w:p w:rsidR="00000000" w:rsidDel="00000000" w:rsidP="00000000" w:rsidRDefault="00000000" w:rsidRPr="00000000" w14:paraId="00000069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Policy</w:t>
      </w:r>
    </w:p>
    <w:p w:rsidR="00000000" w:rsidDel="00000000" w:rsidP="00000000" w:rsidRDefault="00000000" w:rsidRPr="00000000" w14:paraId="0000006B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Policy {</w:t>
      </w:r>
    </w:p>
    <w:p w:rsidR="00000000" w:rsidDel="00000000" w:rsidP="00000000" w:rsidRDefault="00000000" w:rsidRPr="00000000" w14:paraId="0000006C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policyId</w:t>
      </w:r>
    </w:p>
    <w:p w:rsidR="00000000" w:rsidDel="00000000" w:rsidP="00000000" w:rsidRDefault="00000000" w:rsidRPr="00000000" w14:paraId="0000006D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coverageType</w:t>
      </w:r>
    </w:p>
    <w:p w:rsidR="00000000" w:rsidDel="00000000" w:rsidP="00000000" w:rsidRDefault="00000000" w:rsidRPr="00000000" w14:paraId="0000006E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coverageLimit</w:t>
      </w:r>
    </w:p>
    <w:p w:rsidR="00000000" w:rsidDel="00000000" w:rsidP="00000000" w:rsidRDefault="00000000" w:rsidRPr="00000000" w14:paraId="0000006F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deductible</w:t>
      </w:r>
    </w:p>
    <w:p w:rsidR="00000000" w:rsidDel="00000000" w:rsidP="00000000" w:rsidRDefault="00000000" w:rsidRPr="00000000" w14:paraId="00000070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policyStatus</w:t>
      </w:r>
    </w:p>
    <w:p w:rsidR="00000000" w:rsidDel="00000000" w:rsidP="00000000" w:rsidRDefault="00000000" w:rsidRPr="00000000" w14:paraId="00000071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expiryDate</w:t>
      </w:r>
    </w:p>
    <w:p w:rsidR="00000000" w:rsidDel="00000000" w:rsidP="00000000" w:rsidRDefault="00000000" w:rsidRPr="00000000" w14:paraId="00000072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  <w:tab/>
        <w:t xml:space="preserve"> documentId</w:t>
      </w:r>
    </w:p>
    <w:p w:rsidR="00000000" w:rsidDel="00000000" w:rsidP="00000000" w:rsidRDefault="00000000" w:rsidRPr="00000000" w14:paraId="0000007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  <w:tab/>
        <w:t xml:space="preserve"> claimId</w:t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  <w:tab/>
        <w:t xml:space="preserve"> documentType</w:t>
      </w:r>
    </w:p>
    <w:p w:rsidR="00000000" w:rsidDel="00000000" w:rsidP="00000000" w:rsidRDefault="00000000" w:rsidRPr="00000000" w14:paraId="0000007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  <w:tab/>
        <w:t xml:space="preserve"> extractedData</w:t>
      </w:r>
    </w:p>
    <w:p w:rsidR="00000000" w:rsidDel="00000000" w:rsidP="00000000" w:rsidRDefault="00000000" w:rsidRPr="00000000" w14:paraId="0000007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</w:t>
        <w:tab/>
        <w:t xml:space="preserve">confidenceScore</w:t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  <w:tab/>
        <w:t xml:space="preserve"> storageLocation</w:t>
      </w:r>
    </w:p>
    <w:p w:rsidR="00000000" w:rsidDel="00000000" w:rsidP="00000000" w:rsidRDefault="00000000" w:rsidRPr="00000000" w14:paraId="0000007D">
      <w:pPr>
        <w:ind w:firstLine="7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E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Fraud assessment</w:t>
      </w:r>
    </w:p>
    <w:p w:rsidR="00000000" w:rsidDel="00000000" w:rsidP="00000000" w:rsidRDefault="00000000" w:rsidRPr="00000000" w14:paraId="00000080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1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assessmentId</w:t>
      </w:r>
    </w:p>
    <w:p w:rsidR="00000000" w:rsidDel="00000000" w:rsidP="00000000" w:rsidRDefault="00000000" w:rsidRPr="00000000" w14:paraId="00000082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claimId</w:t>
      </w:r>
    </w:p>
    <w:p w:rsidR="00000000" w:rsidDel="00000000" w:rsidP="00000000" w:rsidRDefault="00000000" w:rsidRPr="00000000" w14:paraId="00000083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riskScore</w:t>
      </w:r>
    </w:p>
    <w:p w:rsidR="00000000" w:rsidDel="00000000" w:rsidP="00000000" w:rsidRDefault="00000000" w:rsidRPr="00000000" w14:paraId="00000084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riskLevel</w:t>
      </w:r>
    </w:p>
    <w:p w:rsidR="00000000" w:rsidDel="00000000" w:rsidP="00000000" w:rsidRDefault="00000000" w:rsidRPr="00000000" w14:paraId="00000085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modelVersion</w:t>
      </w:r>
    </w:p>
    <w:p w:rsidR="00000000" w:rsidDel="00000000" w:rsidP="00000000" w:rsidRDefault="00000000" w:rsidRPr="00000000" w14:paraId="00000086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createdAt</w:t>
      </w:r>
    </w:p>
    <w:p w:rsidR="00000000" w:rsidDel="00000000" w:rsidP="00000000" w:rsidRDefault="00000000" w:rsidRPr="00000000" w14:paraId="00000087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Payment</w:t>
      </w:r>
    </w:p>
    <w:p w:rsidR="00000000" w:rsidDel="00000000" w:rsidP="00000000" w:rsidRDefault="00000000" w:rsidRPr="00000000" w14:paraId="0000008A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Payment {</w:t>
      </w:r>
    </w:p>
    <w:p w:rsidR="00000000" w:rsidDel="00000000" w:rsidP="00000000" w:rsidRDefault="00000000" w:rsidRPr="00000000" w14:paraId="0000008B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paymentId</w:t>
      </w:r>
    </w:p>
    <w:p w:rsidR="00000000" w:rsidDel="00000000" w:rsidP="00000000" w:rsidRDefault="00000000" w:rsidRPr="00000000" w14:paraId="0000008C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claimId</w:t>
      </w:r>
    </w:p>
    <w:p w:rsidR="00000000" w:rsidDel="00000000" w:rsidP="00000000" w:rsidRDefault="00000000" w:rsidRPr="00000000" w14:paraId="0000008D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amount</w:t>
      </w:r>
    </w:p>
    <w:p w:rsidR="00000000" w:rsidDel="00000000" w:rsidP="00000000" w:rsidRDefault="00000000" w:rsidRPr="00000000" w14:paraId="0000008E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paymentStatus</w:t>
      </w:r>
    </w:p>
    <w:p w:rsidR="00000000" w:rsidDel="00000000" w:rsidP="00000000" w:rsidRDefault="00000000" w:rsidRPr="00000000" w14:paraId="0000008F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transactionReference</w:t>
      </w:r>
    </w:p>
    <w:p w:rsidR="00000000" w:rsidDel="00000000" w:rsidP="00000000" w:rsidRDefault="00000000" w:rsidRPr="00000000" w14:paraId="00000090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paidAt</w:t>
      </w:r>
    </w:p>
    <w:p w:rsidR="00000000" w:rsidDel="00000000" w:rsidP="00000000" w:rsidRDefault="00000000" w:rsidRPr="00000000" w14:paraId="00000091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2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Georgia" w:cs="Georgia" w:eastAsia="Georgia" w:hAnsi="Georgia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rtl w:val="0"/>
        </w:rPr>
        <w:t xml:space="preserve">7. Event Topics (Kafka)</w:t>
      </w:r>
    </w:p>
    <w:p w:rsidR="00000000" w:rsidDel="00000000" w:rsidP="00000000" w:rsidRDefault="00000000" w:rsidRPr="00000000" w14:paraId="00000098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1.4511041009464"/>
        <w:gridCol w:w="2750.9148264984224"/>
        <w:gridCol w:w="3267.634069400631"/>
        <w:tblGridChange w:id="0">
          <w:tblGrid>
            <w:gridCol w:w="3341.4511041009464"/>
            <w:gridCol w:w="2750.9148264984224"/>
            <w:gridCol w:w="3267.63406940063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720" w:firstLine="0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Topic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720" w:firstLine="0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Producer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720" w:firstLine="0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Consumer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claim.submitted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Claim Intake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Validation, Fraud, Document 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claim.validated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Decision 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claim.validation.failed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Notification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document.analysis.completed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Document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Decision 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claim.fraud.scored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Fraud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Decision 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claim.decision.made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Decision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Payment, Notification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claim.manual.review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Decision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Manual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claim.approved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Manual Review /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Payment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claim.rejected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Decision /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Notification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claim.paid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Reporting</w:t>
            </w:r>
          </w:p>
        </w:tc>
      </w:tr>
    </w:tbl>
    <w:p w:rsidR="00000000" w:rsidDel="00000000" w:rsidP="00000000" w:rsidRDefault="00000000" w:rsidRPr="00000000" w14:paraId="000000BA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ind w:left="0" w:firstLine="0"/>
        <w:rPr>
          <w:rFonts w:ascii="Georgia" w:cs="Georgia" w:eastAsia="Georgia" w:hAnsi="Georgia"/>
          <w:b w:val="1"/>
          <w:bCs w:val="1"/>
          <w:color w:val="073763"/>
          <w:sz w:val="24"/>
          <w:szCs w:val="24"/>
        </w:rPr>
      </w:pPr>
      <w:bookmarkStart w:colFirst="0" w:colLast="0" w:name="_7hajqafeuiqg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rtl w:val="0"/>
        </w:rPr>
        <w:t xml:space="preserve">8. Kafka Benefits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Parallel processing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Retry &amp; replay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Loose coupling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Audit trail</w:t>
      </w:r>
    </w:p>
    <w:p w:rsidR="00000000" w:rsidDel="00000000" w:rsidP="00000000" w:rsidRDefault="00000000" w:rsidRPr="00000000" w14:paraId="000000C0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rFonts w:ascii="Georgia" w:cs="Georgia" w:eastAsia="Georgia" w:hAnsi="Georgia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rtl w:val="0"/>
        </w:rPr>
        <w:t xml:space="preserve">9. API EndPoints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none"/>
        </w:rPr>
      </w:pPr>
      <w:bookmarkStart w:colFirst="0" w:colLast="0" w:name="_e7m0oo4kobl0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Claim Intake Service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POST   /api/claims</w:t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GET    /api/claims/{claimId}</w:t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GET    /api/claims?customerId=</w:t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none"/>
        </w:rPr>
      </w:pPr>
      <w:bookmarkStart w:colFirst="0" w:colLast="0" w:name="_htb19fdwqsmf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Document Service</w:t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POST   /api/claims/{claimId}/documents</w:t>
      </w:r>
    </w:p>
    <w:p w:rsidR="00000000" w:rsidDel="00000000" w:rsidP="00000000" w:rsidRDefault="00000000" w:rsidRPr="00000000" w14:paraId="000000C9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GET    /api/claims/{claimId}/documents</w:t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none"/>
        </w:rPr>
      </w:pPr>
      <w:bookmarkStart w:colFirst="0" w:colLast="0" w:name="_7dmfsipqrlap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Decision &amp; Review</w:t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GET    /api/claims/{claimId}/decision</w:t>
      </w:r>
    </w:p>
    <w:p w:rsidR="00000000" w:rsidDel="00000000" w:rsidP="00000000" w:rsidRDefault="00000000" w:rsidRPr="00000000" w14:paraId="000000CD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POST   /api/claims/{claimId}/approve</w:t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POST   /api/claims/{claimId}/reject</w:t>
      </w:r>
    </w:p>
    <w:p w:rsidR="00000000" w:rsidDel="00000000" w:rsidP="00000000" w:rsidRDefault="00000000" w:rsidRPr="00000000" w14:paraId="000000C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none"/>
        </w:rPr>
      </w:pPr>
      <w:bookmarkStart w:colFirst="0" w:colLast="0" w:name="_sy1g24g76uh7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Payment Service</w:t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POST   /api/payments/{claimId}</w:t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GET    /api/payments/{claimId}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none"/>
        </w:rPr>
      </w:pPr>
      <w:bookmarkStart w:colFirst="0" w:colLast="0" w:name="_b9230kf5pdlg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RAG Chatbot</w:t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POST   /api/chat/query</w:t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none"/>
        </w:rPr>
      </w:pPr>
      <w:bookmarkStart w:colFirst="0" w:colLast="0" w:name="_r0pmidt0uujv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Reporting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GET    /api/reports/claims-summary</w:t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8038"/>
          <w:sz w:val="24"/>
          <w:szCs w:val="24"/>
          <w:rtl w:val="0"/>
        </w:rPr>
        <w:t xml:space="preserve">GET    /api/reports/fraud-metrics</w:t>
      </w:r>
    </w:p>
    <w:p w:rsidR="00000000" w:rsidDel="00000000" w:rsidP="00000000" w:rsidRDefault="00000000" w:rsidRPr="00000000" w14:paraId="000000DA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rtl w:val="0"/>
        </w:rPr>
        <w:t xml:space="preserve">10. Non-Functional Requirements</w:t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Scalability: Kafka + Kubernetes autoscaling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Reliability: Retry queues, DLQs, idempotent consumers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Security: OAuth2, RBAC, encryption at rest/in transit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Observability: Prometheus, Grafana, distributed tracing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Compliance: Explainable AI, audit logs, human override</w:t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rtl w:val="0"/>
        </w:rPr>
        <w:t xml:space="preserve">11.  AI/ML </w:t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GEN AI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ML Lifecycle Integration: 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Automate claim validation, document extraction and fraud detection with ML Models.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Maintain retraining pipelines as claim patterns evolve.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RAG Chatbot: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Provide real-time claim status updates and answer customer queries using a domain-specific RAG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Fine-tuned LLM: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Fine tune an LLM on historical claim data and insurance policies to improve responses and summaries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Model Drift Monitoring: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Track  changes in claim types or fraud patterns and retrain detection models accordingly.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Multimodal AI:</w:t>
      </w:r>
    </w:p>
    <w:p w:rsidR="00000000" w:rsidDel="00000000" w:rsidP="00000000" w:rsidRDefault="00000000" w:rsidRPr="00000000" w14:paraId="000000F4">
      <w:pPr>
        <w:numPr>
          <w:ilvl w:val="1"/>
          <w:numId w:val="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Extract information from scanned documents, images and PDFs for automated processing.</w:t>
      </w:r>
    </w:p>
    <w:p w:rsidR="00000000" w:rsidDel="00000000" w:rsidP="00000000" w:rsidRDefault="00000000" w:rsidRPr="00000000" w14:paraId="000000F5">
      <w:pPr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rFonts w:ascii="Georgia" w:cs="Georgia" w:eastAsia="Georgia" w:hAnsi="Georgia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rtl w:val="0"/>
        </w:rPr>
        <w:t xml:space="preserve">12. Deployment</w:t>
      </w:r>
    </w:p>
    <w:p w:rsidR="00000000" w:rsidDel="00000000" w:rsidP="00000000" w:rsidRDefault="00000000" w:rsidRPr="00000000" w14:paraId="000000F7">
      <w:pPr>
        <w:ind w:left="0" w:firstLine="0"/>
        <w:rPr>
          <w:rFonts w:ascii="Georgia" w:cs="Georgia" w:eastAsia="Georgia" w:hAnsi="Georgia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4"/>
          <w:szCs w:val="24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Deployment Model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Cloud-native microservices architecture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Services containerized using Docker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Orchestrated using Kubernetes (EKS / AKS)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Deployed across multiple availability zones for high availability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ind w:left="72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t7fd036250fo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CI/CD Pipeline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Tools: Jenkins, GitHub, Docker, Helm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Pipeline Stages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code commit &amp; pull request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Static code analysis &amp; security scanning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Unit &amp; integration tests (JUnit, Mockito)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Docker image build &amp; tagging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Helm chart packaging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Kubernetes deployment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Automated smoke tests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Production rollout with health checks</w:t>
        <w:br w:type="textWrapping"/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ind w:left="72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ulnr2cxn33hf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Environment Strategy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DEV: Feature development &amp; experimentation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QA/UAT: End-to-end testing, compliance validation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PROD: Highly available, autoscaled production workloads</w:t>
        <w:br w:type="textWrapping"/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ind w:left="72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sssccu4pg62d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Deployment Techniques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Rolling updates for stateless services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Blue-Green deployments for core workflows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Canary releases for ML and fraud models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Zero-downtime upgrades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rFonts w:ascii="Georgia" w:cs="Georgia" w:eastAsia="Georgia" w:hAnsi="Georgia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13.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Observability and Logging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ind w:left="72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txl8fnbbm4xn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Centralized Logging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Tools: ELK Stack (Elasticsearch, Logstash, Kibana)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Structured JSON logs across all services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Correlation IDs for request tracing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Secure masking of PII and sensitive claim data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Kafka consumer &amp; producer logs for event visibility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ind w:left="0" w:firstLine="72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yze7fijlalb3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Metrics &amp; Monitoring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Tools: Prometheus, Grafana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Key Metrics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Claim submission throughput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End-to-end claim processing latency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Approval vs rejection ratios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Kafka consumer lag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Fraud detection false-positive rate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JVM performance (heap, GC, threads)</w:t>
        <w:br w:type="textWrapping"/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ind w:left="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xq9pv55ln58p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 Distributed Tracing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Tools: OpenTelemetry, Jaeger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Trace claims across: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Intake → Validation → Fraud → Decision → Payment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Identify service bottlenecks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Debug failed or delayed claims</w:t>
        <w:br w:type="textWrapping"/>
      </w:r>
    </w:p>
    <w:p w:rsidR="00000000" w:rsidDel="00000000" w:rsidP="00000000" w:rsidRDefault="00000000" w:rsidRPr="00000000" w14:paraId="00000129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ind w:left="72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bxi53pgr0gdw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Alerting &amp; Reliability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SLA-based alerts (processing delays, payment failures)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Threshold-based alerts (CPU, memory, error rate)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Notifications via Email / Slack / PagerDuty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Dead Letter Queues (DLQs) for failed Kafka events</w:t>
        <w:br w:type="textWrapping"/>
        <w:br w:type="textWrapping"/>
      </w:r>
    </w:p>
    <w:p w:rsidR="00000000" w:rsidDel="00000000" w:rsidP="00000000" w:rsidRDefault="00000000" w:rsidRPr="00000000" w14:paraId="0000012F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14. Project RoadMap</w:t>
      </w:r>
    </w:p>
    <w:p w:rsidR="00000000" w:rsidDel="00000000" w:rsidP="00000000" w:rsidRDefault="00000000" w:rsidRPr="00000000" w14:paraId="00000131">
      <w:pPr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ab/>
        <w:t xml:space="preserve">Phase 1 – Foundation &amp; Architecture (Months 1–3)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Requirements gathering &amp; domain modeling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Microservices architecture design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Kafka event model definition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Database schema design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CI/CD pipeline setup</w:t>
        <w:br w:type="textWrapping"/>
      </w:r>
    </w:p>
    <w:p w:rsidR="00000000" w:rsidDel="00000000" w:rsidP="00000000" w:rsidRDefault="00000000" w:rsidRPr="00000000" w14:paraId="00000137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ind w:left="72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4czp7a91wuey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Phase 2 – Core Claim Processing (Months 4–8)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Claim intake &amp; validation services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Policy verification workflows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Event-driven processing with Kafka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PostgreSQL &amp; MongoDB integration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Redis caching for low latency</w:t>
        <w:br w:type="textWrapping"/>
      </w:r>
    </w:p>
    <w:p w:rsidR="00000000" w:rsidDel="00000000" w:rsidP="00000000" w:rsidRDefault="00000000" w:rsidRPr="00000000" w14:paraId="0000013E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ind w:left="72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6ibgbwdtms1s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Phase 3 – AI &amp; Fraud Detection (Months 9–13)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ML-based fraud detection service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Claim risk scoring models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Multimodal document &amp; image processing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Human-in-the-loop review workflows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Canary deployment of ML models</w:t>
        <w:br w:type="textWrapping"/>
      </w:r>
    </w:p>
    <w:p w:rsidR="00000000" w:rsidDel="00000000" w:rsidP="00000000" w:rsidRDefault="00000000" w:rsidRPr="00000000" w14:paraId="00000145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ind w:left="72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n7d9x2ozfs1d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Phase 4 – Decisioning, Payments &amp; Notifications (Months 14–18)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Automated claim approval/rejection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Payment &amp; settlement integration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Notification &amp; communication workflows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RAG-based claims chatbot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Audit logging &amp; compliance tracking</w:t>
        <w:br w:type="textWrapping"/>
      </w:r>
    </w:p>
    <w:p w:rsidR="00000000" w:rsidDel="00000000" w:rsidP="00000000" w:rsidRDefault="00000000" w:rsidRPr="00000000" w14:paraId="0000014C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ind w:left="72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7mnpi0fhfsmp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Phase 5 – Scale, Optimize &amp; Go-Live (Months 19–24)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Performance tuning &amp; load testing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Observability hardening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Security audits &amp; regulatory compliance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Production rollout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Monitoring, retraining &amp; post-go-live support</w:t>
        <w:br w:type="textWrapping"/>
      </w:r>
    </w:p>
    <w:p w:rsidR="00000000" w:rsidDel="00000000" w:rsidP="00000000" w:rsidRDefault="00000000" w:rsidRPr="00000000" w14:paraId="00000153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Resume Highlights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Spring Boot Microservices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claim intake, validation, fraud detection, approval workflows and reporting.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event-driven architecture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kafka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to process claims asynchronously, track status, changes and notify stakeholders in real time.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Built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RESTful APIs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internal and external integration with partner systems, third-party verification services and front-end portals.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Integrated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Redis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caching to optimise claim retrieval and reduce response time for frequent queries.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Designed database schemas and optimised queries in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high-volume claim transactions.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role-based access control (RBAC)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and secure authentication using Spring Security,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OAuth2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different user roles (agents, claim managers, auditors).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Containerized microservices with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Deployed 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Kubernetes (AWS EKS)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scalability, high availability and fault tolerance.</w:t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Developed automated unit and integration tests using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JUnit, Mockito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RestAssured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to achieve 85% + code coverage.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Implemented CI/CD pipelines using GitHub Actions and Jenkins for automated builds, tests and deployments with zero downtime.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Monitored system health and performance using Prometheus and Grafana and maintained centralized logging with ELK STack (ElasticSearch, Logstash and Kibana)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Enhanced processing efficiency by 30% through asynchronous claim validation, batch processing and optimized database indexing.</w:t>
      </w:r>
    </w:p>
    <w:p w:rsidR="00000000" w:rsidDel="00000000" w:rsidP="00000000" w:rsidRDefault="00000000" w:rsidRPr="00000000" w14:paraId="00000160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