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556"/>
        <w:tblW w:w="9752" w:type="dxa"/>
        <w:tblInd w:w="0" w:type="dxa"/>
        <w:tblCellMar>
          <w:top w:w="35" w:type="dxa"/>
        </w:tblCellMar>
        <w:tblLook w:val="04A0" w:firstRow="1" w:lastRow="0" w:firstColumn="1" w:lastColumn="0" w:noHBand="0" w:noVBand="1"/>
      </w:tblPr>
      <w:tblGrid>
        <w:gridCol w:w="10440"/>
      </w:tblGrid>
      <w:tr w:rsidR="0051309A" w:rsidRPr="00327CC1" w14:paraId="719CB5DD" w14:textId="77777777" w:rsidTr="006833C3">
        <w:trPr>
          <w:trHeight w:val="1828"/>
        </w:trPr>
        <w:tc>
          <w:tcPr>
            <w:tcW w:w="9752" w:type="dxa"/>
            <w:tcBorders>
              <w:top w:val="nil"/>
              <w:left w:val="nil"/>
              <w:right w:val="nil"/>
            </w:tcBorders>
          </w:tcPr>
          <w:p w14:paraId="0850F38F" w14:textId="3536CD45" w:rsidR="00855CD9" w:rsidRDefault="00855CD9" w:rsidP="00C0113D">
            <w:pPr>
              <w:spacing w:line="259" w:lineRule="auto"/>
              <w:ind w:right="1"/>
              <w:jc w:val="center"/>
              <w:rPr>
                <w:rFonts w:asciiTheme="majorBidi" w:hAnsiTheme="majorBidi" w:cstheme="majorBidi"/>
                <w:b/>
                <w:bCs/>
                <w:color w:val="000000"/>
                <w:sz w:val="36"/>
                <w:szCs w:val="36"/>
              </w:rPr>
            </w:pPr>
            <w:r w:rsidRPr="00855CD9">
              <w:rPr>
                <w:rFonts w:asciiTheme="majorBidi" w:hAnsiTheme="majorBidi" w:cstheme="majorBidi"/>
                <w:b/>
                <w:bCs/>
                <w:color w:val="000000"/>
                <w:sz w:val="36"/>
                <w:szCs w:val="36"/>
              </w:rPr>
              <w:t>Prompt-Based Evaluation of Bias, and Consistency in Open-Source LLMs: A Study on Phishing-Susceptible Personas</w:t>
            </w:r>
          </w:p>
          <w:p w14:paraId="0A22B6B0" w14:textId="77777777" w:rsidR="00C0113D" w:rsidRPr="00C0113D" w:rsidRDefault="00C0113D" w:rsidP="00C0113D">
            <w:pPr>
              <w:spacing w:line="259" w:lineRule="auto"/>
              <w:ind w:right="1"/>
              <w:jc w:val="center"/>
              <w:rPr>
                <w:rFonts w:asciiTheme="majorBidi" w:hAnsiTheme="majorBidi" w:cstheme="majorBidi"/>
                <w:b/>
                <w:bCs/>
                <w:color w:val="000000"/>
                <w:sz w:val="36"/>
                <w:szCs w:val="36"/>
              </w:rPr>
            </w:pPr>
          </w:p>
          <w:p w14:paraId="6CD3DBCE" w14:textId="1C662C42" w:rsidR="00113B44" w:rsidRPr="00337878" w:rsidRDefault="00A11D0E" w:rsidP="00C0113D">
            <w:pPr>
              <w:spacing w:line="259" w:lineRule="auto"/>
              <w:ind w:right="1"/>
              <w:jc w:val="center"/>
              <w:rPr>
                <w:lang w:val="en-GB"/>
              </w:rPr>
            </w:pPr>
            <w:r w:rsidRPr="00337878">
              <w:rPr>
                <w:lang w:val="en-GB"/>
              </w:rPr>
              <w:t>Sahar Hassan Alzahrani</w:t>
            </w:r>
            <w:r w:rsidR="00C0113D">
              <w:rPr>
                <w:lang w:val="en-GB"/>
              </w:rPr>
              <w:t xml:space="preserve"> - </w:t>
            </w:r>
            <w:r w:rsidR="00113B44">
              <w:rPr>
                <w:lang w:val="en-GB"/>
              </w:rPr>
              <w:t>A1938372</w:t>
            </w:r>
          </w:p>
          <w:p w14:paraId="7B626DAC" w14:textId="77777777" w:rsidR="00A11D0E" w:rsidRPr="00337878" w:rsidRDefault="00A11D0E" w:rsidP="00A11D0E">
            <w:pPr>
              <w:spacing w:line="259" w:lineRule="auto"/>
              <w:ind w:right="1"/>
              <w:jc w:val="center"/>
              <w:rPr>
                <w:lang w:val="en-GB"/>
              </w:rPr>
            </w:pPr>
            <w:r w:rsidRPr="00337878">
              <w:rPr>
                <w:lang w:val="en-GB"/>
              </w:rPr>
              <w:t>Adelaide University</w:t>
            </w:r>
          </w:p>
          <w:p w14:paraId="0A16580C" w14:textId="77777777" w:rsidR="00A11D0E" w:rsidRPr="00337878" w:rsidRDefault="00A11D0E" w:rsidP="00A11D0E">
            <w:pPr>
              <w:spacing w:after="18" w:line="259" w:lineRule="auto"/>
              <w:ind w:left="1"/>
              <w:jc w:val="center"/>
              <w:rPr>
                <w:lang w:val="en-GB"/>
              </w:rPr>
            </w:pPr>
            <w:r w:rsidRPr="00337878">
              <w:rPr>
                <w:lang w:val="en-GB"/>
              </w:rPr>
              <w:t>Adelaide, SA, Australia</w:t>
            </w:r>
          </w:p>
          <w:p w14:paraId="63DB2F6A" w14:textId="77777777" w:rsidR="00A11D0E" w:rsidRPr="00337878" w:rsidRDefault="00A11D0E" w:rsidP="00A11D0E">
            <w:pPr>
              <w:jc w:val="center"/>
              <w:outlineLvl w:val="0"/>
            </w:pPr>
            <w:hyperlink r:id="rId8" w:history="1">
              <w:r w:rsidRPr="00337878">
                <w:rPr>
                  <w:rStyle w:val="Hyperlink"/>
                  <w:lang w:val="en-GB"/>
                </w:rPr>
                <w:t>a1938372@student.adelaide.edu.au</w:t>
              </w:r>
            </w:hyperlink>
          </w:p>
          <w:p w14:paraId="5AB237F0" w14:textId="195399C0" w:rsidR="002D2C41" w:rsidRDefault="002D2C41" w:rsidP="002D2C41">
            <w:pPr>
              <w:jc w:val="center"/>
              <w:outlineLvl w:val="0"/>
            </w:pPr>
            <w:r>
              <w:t>_______________________________________________________________________________________</w:t>
            </w:r>
          </w:p>
          <w:p w14:paraId="7A42D971" w14:textId="0A278683" w:rsidR="00A11D0E" w:rsidRPr="00327CC1" w:rsidRDefault="00A11D0E" w:rsidP="002D2C41">
            <w:pPr>
              <w:outlineLvl w:val="0"/>
            </w:pPr>
          </w:p>
        </w:tc>
      </w:tr>
    </w:tbl>
    <w:p w14:paraId="30E7F1DB" w14:textId="77777777" w:rsidR="00ED3A5D" w:rsidRPr="00327CC1" w:rsidRDefault="00ED3A5D" w:rsidP="0051309A">
      <w:pPr>
        <w:rPr>
          <w:lang w:val="en-GB"/>
        </w:rPr>
        <w:sectPr w:rsidR="00ED3A5D" w:rsidRPr="00327CC1" w:rsidSect="00F32A48">
          <w:headerReference w:type="default" r:id="rId9"/>
          <w:footerReference w:type="even" r:id="rId10"/>
          <w:footerReference w:type="default" r:id="rId11"/>
          <w:footnotePr>
            <w:numRestart w:val="eachPage"/>
          </w:footnotePr>
          <w:pgSz w:w="12240" w:h="15840"/>
          <w:pgMar w:top="1600" w:right="4487" w:bottom="1789" w:left="437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CB92711" w14:textId="5E3F36ED" w:rsidR="00C32079" w:rsidRPr="008C2EF0" w:rsidRDefault="008C2EF0" w:rsidP="008C2EF0">
      <w:pPr>
        <w:pStyle w:val="Heading1"/>
        <w:numPr>
          <w:ilvl w:val="0"/>
          <w:numId w:val="0"/>
        </w:numPr>
        <w:ind w:left="502" w:hanging="360"/>
        <w:rPr>
          <w:rFonts w:asciiTheme="majorBidi" w:hAnsiTheme="majorBidi" w:cstheme="majorBidi"/>
          <w:sz w:val="24"/>
          <w:szCs w:val="28"/>
          <w:lang w:val="en-GB"/>
        </w:rPr>
      </w:pPr>
      <w:r>
        <w:rPr>
          <w:rFonts w:asciiTheme="majorBidi" w:hAnsiTheme="majorBidi" w:cstheme="majorBidi"/>
          <w:sz w:val="24"/>
          <w:szCs w:val="28"/>
          <w:lang w:val="en-GB"/>
        </w:rPr>
        <w:t xml:space="preserve"> </w:t>
      </w:r>
      <w:r w:rsidR="002D7023" w:rsidRPr="008C2EF0">
        <w:rPr>
          <w:rFonts w:asciiTheme="majorBidi" w:hAnsiTheme="majorBidi" w:cstheme="majorBidi"/>
          <w:sz w:val="24"/>
          <w:szCs w:val="28"/>
          <w:lang w:val="en-GB"/>
        </w:rPr>
        <w:t>ABSTRACT</w:t>
      </w:r>
    </w:p>
    <w:p w14:paraId="211DE869" w14:textId="6B815C39" w:rsidR="00D455D5" w:rsidRDefault="002D7023" w:rsidP="001D431F">
      <w:pPr>
        <w:pStyle w:val="Heading1"/>
        <w:spacing w:line="240" w:lineRule="auto"/>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INTRODUCTION</w:t>
      </w:r>
    </w:p>
    <w:p w14:paraId="6F01F33C" w14:textId="77777777" w:rsidR="00644B94" w:rsidRDefault="002222F1" w:rsidP="00644B94">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Pr="002222F1">
        <w:rPr>
          <w:rFonts w:asciiTheme="majorBidi" w:hAnsiTheme="majorBidi" w:cstheme="majorBidi"/>
          <w:color w:val="000000"/>
          <w:lang w:val="en-GB"/>
        </w:rPr>
        <w:t>Large Language Models (LLMs) are being utilized in decision-support applications where LLMs’ results contribute to human decision-making, such as in cybersecurity risk evaluation and phishing detection. However, there has been increasing evidence that LLMs, contrary to popular belief, are not unbiased tools; rather, LLMs mirror biases existing in their data and design</w:t>
      </w:r>
      <w:r>
        <w:rPr>
          <w:rFonts w:asciiTheme="majorBidi" w:hAnsiTheme="majorBidi" w:cstheme="majorBidi"/>
          <w:color w:val="000000"/>
          <w:lang w:val="en-GB"/>
        </w:rPr>
        <w:t xml:space="preserve"> </w:t>
      </w:r>
      <w:hyperlink w:anchor="_REFERENCES" w:history="1">
        <w:r w:rsidRPr="00FD235F">
          <w:rPr>
            <w:rStyle w:val="Hyperlink"/>
            <w:rFonts w:asciiTheme="majorBidi" w:hAnsiTheme="majorBidi" w:cstheme="majorBidi"/>
            <w:lang w:val="en-GB"/>
          </w:rPr>
          <w:t>[1]</w:t>
        </w:r>
      </w:hyperlink>
      <w:r>
        <w:rPr>
          <w:rFonts w:asciiTheme="majorBidi" w:hAnsiTheme="majorBidi" w:cstheme="majorBidi"/>
          <w:color w:val="000000"/>
          <w:lang w:val="en-GB"/>
        </w:rPr>
        <w:t xml:space="preserve">. </w:t>
      </w:r>
      <w:r w:rsidR="00836142">
        <w:rPr>
          <w:rFonts w:asciiTheme="majorBidi" w:hAnsiTheme="majorBidi" w:cstheme="majorBidi"/>
          <w:color w:val="000000"/>
          <w:lang w:val="en-GB"/>
        </w:rPr>
        <w:t>T</w:t>
      </w:r>
      <w:r w:rsidR="00836142" w:rsidRPr="00C07B5E">
        <w:rPr>
          <w:rFonts w:asciiTheme="majorBidi" w:hAnsiTheme="majorBidi" w:cstheme="majorBidi"/>
          <w:color w:val="000000"/>
          <w:lang w:val="en-GB"/>
        </w:rPr>
        <w:t>he study on fairness in large language models</w:t>
      </w:r>
      <w:r w:rsidR="00836142">
        <w:rPr>
          <w:rFonts w:asciiTheme="majorBidi" w:hAnsiTheme="majorBidi" w:cstheme="majorBidi"/>
          <w:color w:val="000000"/>
          <w:lang w:val="en-GB"/>
        </w:rPr>
        <w:t xml:space="preserve"> </w:t>
      </w:r>
      <w:hyperlink w:anchor="_REFERENCES" w:history="1">
        <w:r w:rsidR="00836142" w:rsidRPr="00FD235F">
          <w:rPr>
            <w:rStyle w:val="Hyperlink"/>
            <w:rFonts w:asciiTheme="majorBidi" w:hAnsiTheme="majorBidi" w:cstheme="majorBidi"/>
            <w:lang w:val="en-GB"/>
          </w:rPr>
          <w:t>[1]</w:t>
        </w:r>
      </w:hyperlink>
      <w:r w:rsidR="00836142">
        <w:rPr>
          <w:rFonts w:asciiTheme="majorBidi" w:hAnsiTheme="majorBidi" w:cstheme="majorBidi"/>
          <w:color w:val="000000"/>
          <w:lang w:val="en-GB"/>
        </w:rPr>
        <w:t xml:space="preserve"> </w:t>
      </w:r>
      <w:r w:rsidR="00836142" w:rsidRPr="00C07B5E">
        <w:rPr>
          <w:rFonts w:asciiTheme="majorBidi" w:hAnsiTheme="majorBidi" w:cstheme="majorBidi"/>
          <w:color w:val="000000"/>
          <w:lang w:val="en-GB"/>
        </w:rPr>
        <w:t xml:space="preserve">underscores the fact that bias can exist at various levels, including representation bias, prompt-induced bias, and interaction-level bias, which are predicated on the fact that the outputs of LLMs are affected not only by the training data but also by the structure and context of the prompt. </w:t>
      </w:r>
      <w:r w:rsidRPr="002222F1">
        <w:rPr>
          <w:rFonts w:asciiTheme="majorBidi" w:hAnsiTheme="majorBidi" w:cstheme="majorBidi"/>
          <w:color w:val="000000"/>
          <w:lang w:val="en-GB"/>
        </w:rPr>
        <w:t>Recent research has shown that LLMs’ results tend to differ depending on demographic factors, including gender, age, and ethnicity, even if these factors are completely irrelevant to the task</w:t>
      </w:r>
      <w:r>
        <w:rPr>
          <w:rFonts w:asciiTheme="majorBidi" w:hAnsiTheme="majorBidi" w:cstheme="majorBidi"/>
          <w:color w:val="000000"/>
          <w:lang w:val="en-GB"/>
        </w:rPr>
        <w:t xml:space="preserve"> </w:t>
      </w:r>
      <w:hyperlink w:anchor="_REFERENCES" w:history="1">
        <w:r w:rsidRPr="00FD235F">
          <w:rPr>
            <w:rStyle w:val="Hyperlink"/>
            <w:rFonts w:asciiTheme="majorBidi" w:hAnsiTheme="majorBidi" w:cstheme="majorBidi"/>
            <w:lang w:val="en-GB"/>
          </w:rPr>
          <w:t>[2]</w:t>
        </w:r>
      </w:hyperlink>
      <w:r w:rsidRPr="002222F1">
        <w:rPr>
          <w:rFonts w:asciiTheme="majorBidi" w:hAnsiTheme="majorBidi" w:cstheme="majorBidi"/>
          <w:color w:val="000000"/>
          <w:lang w:val="en-GB"/>
        </w:rPr>
        <w:t>. Such concerns highlight critical issues, especially in decision-support applications where LLMs evaluate human susceptibility in security-critical situations.</w:t>
      </w:r>
      <w:r w:rsidR="00836142">
        <w:rPr>
          <w:rFonts w:asciiTheme="majorBidi" w:hAnsiTheme="majorBidi" w:cstheme="majorBidi"/>
          <w:color w:val="000000"/>
          <w:lang w:val="en-GB"/>
        </w:rPr>
        <w:t xml:space="preserve"> </w:t>
      </w:r>
      <w:r w:rsidR="00C07B5E" w:rsidRPr="00C07B5E">
        <w:rPr>
          <w:rFonts w:asciiTheme="majorBidi" w:hAnsiTheme="majorBidi" w:cstheme="majorBidi"/>
          <w:color w:val="000000"/>
          <w:lang w:val="en-GB"/>
        </w:rPr>
        <w:t>This problem is compounded by the fact that LLMs are characterized by behavioural inconsistencies, whereby the same prompt can generate different outputs on multiple runs of the model, thus undermining the reliability of LLM-based decision-making systems</w:t>
      </w:r>
      <w:r w:rsidR="001F10DC">
        <w:rPr>
          <w:rFonts w:asciiTheme="majorBidi" w:hAnsiTheme="majorBidi" w:cstheme="majorBidi"/>
          <w:color w:val="000000"/>
          <w:lang w:val="en-GB"/>
        </w:rPr>
        <w:t xml:space="preserve"> </w:t>
      </w:r>
      <w:hyperlink w:anchor="_REFERENCES" w:history="1">
        <w:r w:rsidR="001F10DC" w:rsidRPr="001F10DC">
          <w:rPr>
            <w:rStyle w:val="Hyperlink"/>
            <w:rFonts w:asciiTheme="majorBidi" w:hAnsiTheme="majorBidi" w:cstheme="majorBidi"/>
            <w:lang w:val="en-GB"/>
          </w:rPr>
          <w:t>[3]</w:t>
        </w:r>
      </w:hyperlink>
      <w:r w:rsidR="0011168F">
        <w:rPr>
          <w:rFonts w:asciiTheme="majorBidi" w:hAnsiTheme="majorBidi" w:cstheme="majorBidi"/>
          <w:color w:val="000000"/>
          <w:lang w:val="en-GB"/>
        </w:rPr>
        <w:t>,</w:t>
      </w:r>
      <w:hyperlink w:anchor="_REFERENCES" w:history="1">
        <w:r w:rsidR="00836142" w:rsidRPr="001F10DC">
          <w:rPr>
            <w:rStyle w:val="Hyperlink"/>
            <w:rFonts w:asciiTheme="majorBidi" w:hAnsiTheme="majorBidi" w:cstheme="majorBidi"/>
            <w:lang w:val="en-GB"/>
          </w:rPr>
          <w:t>[4]</w:t>
        </w:r>
        <w:r w:rsidR="00C07B5E" w:rsidRPr="001F10DC">
          <w:rPr>
            <w:rStyle w:val="Hyperlink"/>
            <w:rFonts w:asciiTheme="majorBidi" w:hAnsiTheme="majorBidi" w:cstheme="majorBidi"/>
            <w:lang w:val="en-GB"/>
          </w:rPr>
          <w:t>.</w:t>
        </w:r>
      </w:hyperlink>
    </w:p>
    <w:p w14:paraId="10340478" w14:textId="0F760AE5" w:rsidR="002222F1" w:rsidRDefault="00644B94" w:rsidP="00644B94">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Pr="00644B94">
        <w:rPr>
          <w:rFonts w:asciiTheme="majorBidi" w:hAnsiTheme="majorBidi" w:cstheme="majorBidi"/>
          <w:color w:val="000000"/>
          <w:lang w:val="en-GB"/>
        </w:rPr>
        <w:t xml:space="preserve">To address these challenges, recent methodological developments suggest the need to employ a controlled experimental approach in which demographic variables are isolated while </w:t>
      </w:r>
      <w:r w:rsidRPr="00644B94">
        <w:rPr>
          <w:rFonts w:asciiTheme="majorBidi" w:hAnsiTheme="majorBidi" w:cstheme="majorBidi"/>
          <w:color w:val="000000"/>
          <w:lang w:val="en-GB"/>
        </w:rPr>
        <w:t>keeping other variables constant, in order to systematically examine the bias and behavioural patterns in large language models LLMs</w:t>
      </w:r>
      <w:r w:rsidR="006833C3">
        <w:rPr>
          <w:rFonts w:asciiTheme="majorBidi" w:hAnsiTheme="majorBidi" w:cstheme="majorBidi"/>
          <w:color w:val="000000"/>
          <w:lang w:val="en-GB"/>
        </w:rPr>
        <w:t xml:space="preserve"> </w:t>
      </w:r>
      <w:hyperlink w:anchor="_REFERENCES" w:history="1">
        <w:r w:rsidR="006833C3" w:rsidRPr="006833C3">
          <w:rPr>
            <w:rStyle w:val="Hyperlink"/>
            <w:rFonts w:asciiTheme="majorBidi" w:hAnsiTheme="majorBidi" w:cstheme="majorBidi"/>
            <w:lang w:val="en-GB"/>
          </w:rPr>
          <w:t>[5]</w:t>
        </w:r>
      </w:hyperlink>
      <w:r w:rsidRPr="00644B94">
        <w:rPr>
          <w:rFonts w:asciiTheme="majorBidi" w:hAnsiTheme="majorBidi" w:cstheme="majorBidi"/>
          <w:color w:val="000000"/>
          <w:lang w:val="en-GB"/>
        </w:rPr>
        <w:t>. Such an approach is particularly relevant in the context of synthetic persona-based experiments, in which demographic variables can be manipulated to examine the effects on the model’s decisions.</w:t>
      </w:r>
    </w:p>
    <w:p w14:paraId="22CEB1C0" w14:textId="77777777" w:rsidR="00C548E5" w:rsidRDefault="00C548E5" w:rsidP="00CD03E6">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00CD03E6" w:rsidRPr="00CD03E6">
        <w:rPr>
          <w:rFonts w:asciiTheme="majorBidi" w:hAnsiTheme="majorBidi" w:cstheme="majorBidi"/>
          <w:color w:val="000000"/>
          <w:lang w:val="en-GB"/>
        </w:rPr>
        <w:t>Th</w:t>
      </w:r>
      <w:r w:rsidR="00CD03E6">
        <w:rPr>
          <w:rFonts w:asciiTheme="majorBidi" w:hAnsiTheme="majorBidi" w:cstheme="majorBidi"/>
          <w:color w:val="000000"/>
          <w:lang w:val="en-GB"/>
        </w:rPr>
        <w:t>is</w:t>
      </w:r>
      <w:r w:rsidR="00CD03E6" w:rsidRPr="00CD03E6">
        <w:rPr>
          <w:rFonts w:asciiTheme="majorBidi" w:hAnsiTheme="majorBidi" w:cstheme="majorBidi"/>
          <w:color w:val="000000"/>
          <w:lang w:val="en-GB"/>
        </w:rPr>
        <w:t xml:space="preserve"> </w:t>
      </w:r>
      <w:r w:rsidR="00CD03E6">
        <w:rPr>
          <w:rFonts w:asciiTheme="majorBidi" w:hAnsiTheme="majorBidi" w:cstheme="majorBidi"/>
          <w:color w:val="000000"/>
          <w:lang w:val="en-GB"/>
        </w:rPr>
        <w:t>study</w:t>
      </w:r>
      <w:r w:rsidR="00CD03E6" w:rsidRPr="00CD03E6">
        <w:rPr>
          <w:rFonts w:asciiTheme="majorBidi" w:hAnsiTheme="majorBidi" w:cstheme="majorBidi"/>
          <w:color w:val="000000"/>
          <w:lang w:val="en-GB"/>
        </w:rPr>
        <w:t xml:space="preserve"> builds on the foundational research while assessing open-source</w:t>
      </w:r>
      <w:r w:rsidR="00CD03E6">
        <w:rPr>
          <w:rFonts w:asciiTheme="majorBidi" w:hAnsiTheme="majorBidi" w:cstheme="majorBidi"/>
          <w:color w:val="000000"/>
          <w:lang w:val="en-GB"/>
        </w:rPr>
        <w:t xml:space="preserve"> </w:t>
      </w:r>
      <w:r w:rsidR="00CD03E6" w:rsidRPr="00CD03E6">
        <w:rPr>
          <w:rFonts w:asciiTheme="majorBidi" w:hAnsiTheme="majorBidi" w:cstheme="majorBidi"/>
          <w:color w:val="000000"/>
          <w:lang w:val="en-GB"/>
        </w:rPr>
        <w:t xml:space="preserve">LLMs for the domain of phishing vulnerability classification, using generated personas with controlled demographic factors. The aim is to not only detect the existence of any potential bias but also to ascertain the level of consistency and the underlying rationale for such </w:t>
      </w:r>
      <w:r w:rsidRPr="00CD03E6">
        <w:rPr>
          <w:rFonts w:asciiTheme="majorBidi" w:hAnsiTheme="majorBidi" w:cstheme="majorBidi"/>
          <w:color w:val="000000"/>
          <w:lang w:val="en-GB"/>
        </w:rPr>
        <w:t>classification.</w:t>
      </w:r>
    </w:p>
    <w:p w14:paraId="3C3B2E83" w14:textId="20654A77" w:rsidR="00D455D5" w:rsidRPr="00D24B84" w:rsidRDefault="00C548E5" w:rsidP="00C548E5">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Pr="00D24B84">
        <w:rPr>
          <w:rFonts w:asciiTheme="majorBidi" w:hAnsiTheme="majorBidi" w:cstheme="majorBidi"/>
          <w:color w:val="000000"/>
          <w:lang w:val="en-GB"/>
        </w:rPr>
        <w:t>The</w:t>
      </w:r>
      <w:r w:rsidR="00D455D5" w:rsidRPr="00D24B84">
        <w:rPr>
          <w:rFonts w:asciiTheme="majorBidi" w:hAnsiTheme="majorBidi" w:cstheme="majorBidi"/>
          <w:color w:val="000000"/>
          <w:lang w:val="en-GB"/>
        </w:rPr>
        <w:t xml:space="preserve"> </w:t>
      </w:r>
      <w:r w:rsidR="00D24B84" w:rsidRPr="00D24B84">
        <w:rPr>
          <w:rFonts w:asciiTheme="majorBidi" w:hAnsiTheme="majorBidi" w:cstheme="majorBidi"/>
          <w:color w:val="000000"/>
          <w:lang w:val="en-GB"/>
        </w:rPr>
        <w:t>three</w:t>
      </w:r>
      <w:r w:rsidR="00D455D5" w:rsidRPr="00D24B84">
        <w:rPr>
          <w:rFonts w:asciiTheme="majorBidi" w:hAnsiTheme="majorBidi" w:cstheme="majorBidi"/>
          <w:color w:val="000000"/>
          <w:lang w:val="en-GB"/>
        </w:rPr>
        <w:t xml:space="preserve"> primary research questions for this study are:</w:t>
      </w:r>
    </w:p>
    <w:p w14:paraId="609D8D8E" w14:textId="230048FB" w:rsidR="00D455D5" w:rsidRPr="00D24B84" w:rsidRDefault="00D455D5" w:rsidP="00C548E5">
      <w:pPr>
        <w:pStyle w:val="NormalWeb"/>
        <w:numPr>
          <w:ilvl w:val="0"/>
          <w:numId w:val="45"/>
        </w:numPr>
        <w:spacing w:before="0" w:beforeAutospacing="0" w:after="0" w:afterAutospacing="0"/>
        <w:jc w:val="both"/>
        <w:rPr>
          <w:rFonts w:asciiTheme="majorBidi" w:hAnsiTheme="majorBidi" w:cstheme="majorBidi"/>
          <w:color w:val="000000"/>
          <w:lang w:val="en-GB"/>
        </w:rPr>
      </w:pPr>
      <w:r w:rsidRPr="00D24B84">
        <w:rPr>
          <w:rStyle w:val="Strong"/>
          <w:rFonts w:asciiTheme="majorBidi" w:hAnsiTheme="majorBidi" w:cstheme="majorBidi"/>
          <w:lang w:val="en-GB"/>
        </w:rPr>
        <w:t>RQ1</w:t>
      </w:r>
      <w:r w:rsidRPr="00D24B84">
        <w:rPr>
          <w:rFonts w:asciiTheme="majorBidi" w:hAnsiTheme="majorBidi" w:cstheme="majorBidi"/>
          <w:lang w:val="en-GB"/>
        </w:rPr>
        <w:t xml:space="preserve">: </w:t>
      </w:r>
      <w:r w:rsidR="00D24B84" w:rsidRPr="00D24B84">
        <w:rPr>
          <w:rFonts w:asciiTheme="majorBidi" w:hAnsiTheme="majorBidi" w:cstheme="majorBidi"/>
          <w:color w:val="000000"/>
        </w:rPr>
        <w:t>To what extent do open-source LLMs show consistency when selecting phishing vulnerability personas under similar prompting conditions?</w:t>
      </w:r>
    </w:p>
    <w:p w14:paraId="0F071119" w14:textId="0366EDF7" w:rsidR="00D455D5" w:rsidRPr="00D24B84" w:rsidRDefault="00D455D5" w:rsidP="00D455D5">
      <w:pPr>
        <w:pStyle w:val="NormalWeb"/>
        <w:numPr>
          <w:ilvl w:val="0"/>
          <w:numId w:val="45"/>
        </w:numPr>
        <w:jc w:val="both"/>
        <w:rPr>
          <w:rFonts w:asciiTheme="majorBidi" w:hAnsiTheme="majorBidi" w:cstheme="majorBidi"/>
          <w:color w:val="000000"/>
          <w:lang w:val="en-GB"/>
        </w:rPr>
      </w:pPr>
      <w:r w:rsidRPr="00D24B84">
        <w:rPr>
          <w:rFonts w:asciiTheme="majorBidi" w:hAnsiTheme="majorBidi" w:cstheme="majorBidi"/>
          <w:lang w:val="en-GB"/>
        </w:rPr>
        <w:t xml:space="preserve"> </w:t>
      </w:r>
      <w:r w:rsidRPr="00D24B84">
        <w:rPr>
          <w:rStyle w:val="Strong"/>
          <w:rFonts w:asciiTheme="majorBidi" w:hAnsiTheme="majorBidi" w:cstheme="majorBidi"/>
          <w:lang w:val="en-GB"/>
        </w:rPr>
        <w:t>RQ2</w:t>
      </w:r>
      <w:r w:rsidRPr="00D24B84">
        <w:rPr>
          <w:rFonts w:asciiTheme="majorBidi" w:hAnsiTheme="majorBidi" w:cstheme="majorBidi"/>
          <w:lang w:val="en-GB"/>
        </w:rPr>
        <w:t xml:space="preserve">: </w:t>
      </w:r>
      <w:r w:rsidR="00D24B84" w:rsidRPr="00D24B84">
        <w:rPr>
          <w:rFonts w:asciiTheme="majorBidi" w:hAnsiTheme="majorBidi" w:cstheme="majorBidi"/>
          <w:color w:val="000000"/>
        </w:rPr>
        <w:t>To what extent do LLMs show statistical bias in phishing vulnerability classification based on demographic factors such as gender and age?</w:t>
      </w:r>
    </w:p>
    <w:p w14:paraId="39A48A11" w14:textId="00FB4820" w:rsidR="00D24B84" w:rsidRPr="004F0DCE" w:rsidRDefault="00D24B84" w:rsidP="0097114F">
      <w:pPr>
        <w:pStyle w:val="NormalWeb"/>
        <w:numPr>
          <w:ilvl w:val="0"/>
          <w:numId w:val="45"/>
        </w:numPr>
        <w:spacing w:before="0" w:beforeAutospacing="0" w:after="0" w:afterAutospacing="0"/>
        <w:jc w:val="both"/>
        <w:rPr>
          <w:rFonts w:asciiTheme="majorBidi" w:hAnsiTheme="majorBidi" w:cstheme="majorBidi"/>
          <w:b/>
          <w:bCs/>
          <w:lang w:val="en-GB"/>
        </w:rPr>
      </w:pPr>
      <w:r w:rsidRPr="00D24B84">
        <w:rPr>
          <w:rFonts w:asciiTheme="majorBidi" w:hAnsiTheme="majorBidi" w:cstheme="majorBidi"/>
          <w:b/>
          <w:bCs/>
          <w:lang w:val="en-GB"/>
        </w:rPr>
        <w:t xml:space="preserve">RQ3: </w:t>
      </w:r>
      <w:r w:rsidRPr="00D24B84">
        <w:rPr>
          <w:rFonts w:asciiTheme="majorBidi" w:hAnsiTheme="majorBidi" w:cstheme="majorBidi"/>
          <w:color w:val="000000"/>
        </w:rPr>
        <w:t>What factors and patterns of reasoning do LLMs apply for phishing vulnerability classification, and to what extent do they align with existing phishing risk factors?</w:t>
      </w:r>
    </w:p>
    <w:p w14:paraId="6F112FF3" w14:textId="728413B7" w:rsidR="004F0DCE" w:rsidRDefault="0097114F" w:rsidP="0097114F">
      <w:pPr>
        <w:pStyle w:val="NormalWeb"/>
        <w:spacing w:before="0" w:beforeAutospacing="0" w:after="0" w:afterAutospacing="0"/>
        <w:jc w:val="both"/>
        <w:rPr>
          <w:color w:val="000000"/>
        </w:rPr>
      </w:pPr>
      <w:r>
        <w:rPr>
          <w:color w:val="000000"/>
        </w:rPr>
        <w:t xml:space="preserve">  </w:t>
      </w:r>
      <w:r w:rsidRPr="0097114F">
        <w:rPr>
          <w:color w:val="000000"/>
        </w:rPr>
        <w:t xml:space="preserve">The scope of this research is limited to open-source LLMs and focuses on phishing vulnerability classification using synthetic persona-based prompts. The scope does not include the evaluation of actual user behavior or </w:t>
      </w:r>
      <w:r w:rsidRPr="0097114F">
        <w:rPr>
          <w:color w:val="000000"/>
        </w:rPr>
        <w:lastRenderedPageBreak/>
        <w:t>closed-source models. The primary objectives are to assess the consistency, identify the bias, and evaluate the reasoning patterns.</w:t>
      </w:r>
    </w:p>
    <w:p w14:paraId="3C88FB0A" w14:textId="77777777" w:rsidR="0097114F" w:rsidRPr="004F0DCE" w:rsidRDefault="0097114F" w:rsidP="0097114F">
      <w:pPr>
        <w:pStyle w:val="NormalWeb"/>
        <w:spacing w:before="0" w:beforeAutospacing="0" w:after="0" w:afterAutospacing="0"/>
        <w:jc w:val="both"/>
        <w:rPr>
          <w:rFonts w:asciiTheme="majorBidi" w:hAnsiTheme="majorBidi" w:cstheme="majorBidi"/>
          <w:b/>
          <w:bCs/>
        </w:rPr>
      </w:pPr>
    </w:p>
    <w:p w14:paraId="09FEBA4F" w14:textId="06337A21" w:rsidR="009310EE" w:rsidRDefault="002D7023" w:rsidP="00001720">
      <w:pPr>
        <w:pStyle w:val="Heading1"/>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LITERATURE REVIEW</w:t>
      </w:r>
    </w:p>
    <w:p w14:paraId="2193AF62" w14:textId="116334F9" w:rsidR="008C2EF0" w:rsidRPr="009B3C8F" w:rsidRDefault="008C2EF0" w:rsidP="008C2EF0">
      <w:pPr>
        <w:pStyle w:val="ListParagraph"/>
        <w:numPr>
          <w:ilvl w:val="0"/>
          <w:numId w:val="111"/>
        </w:numPr>
        <w:rPr>
          <w:rFonts w:asciiTheme="majorBidi" w:hAnsiTheme="majorBidi" w:cstheme="majorBidi"/>
          <w:i/>
          <w:iCs/>
          <w:lang w:val="en-GB"/>
        </w:rPr>
      </w:pPr>
      <w:r w:rsidRPr="008C2EF0">
        <w:rPr>
          <w:rFonts w:asciiTheme="majorBidi" w:hAnsiTheme="majorBidi" w:cstheme="majorBidi"/>
          <w:i/>
          <w:iCs/>
          <w:color w:val="000000"/>
        </w:rPr>
        <w:t>Bias in LLMs (Demographic &amp; Contextual Bias)</w:t>
      </w:r>
    </w:p>
    <w:p w14:paraId="683CEC46" w14:textId="656951DA" w:rsidR="009B3C8F" w:rsidRPr="009B3C8F" w:rsidRDefault="00C75E3F" w:rsidP="009B3C8F">
      <w:pPr>
        <w:jc w:val="both"/>
        <w:rPr>
          <w:rFonts w:asciiTheme="majorBidi" w:hAnsiTheme="majorBidi" w:cstheme="majorBidi"/>
          <w:lang w:val="en-GB"/>
        </w:rPr>
      </w:pPr>
      <w:r>
        <w:rPr>
          <w:rFonts w:asciiTheme="majorBidi" w:hAnsiTheme="majorBidi" w:cstheme="majorBidi"/>
          <w:lang w:val="en-GB"/>
        </w:rPr>
        <w:t xml:space="preserve">  </w:t>
      </w:r>
      <w:r w:rsidR="009B3C8F" w:rsidRPr="009B3C8F">
        <w:rPr>
          <w:rFonts w:asciiTheme="majorBidi" w:hAnsiTheme="majorBidi" w:cstheme="majorBidi"/>
          <w:lang w:val="en-GB"/>
        </w:rPr>
        <w:t>There are different levels of bias, such as representation, prompt-induced, and interaction-level biases. These terms illustrate that the output of a model is influenced not only by the input that is provided to the model, but also by the nature and diversity of that input</w:t>
      </w:r>
      <w:r w:rsidR="009B3C8F">
        <w:rPr>
          <w:rFonts w:asciiTheme="majorBidi" w:hAnsiTheme="majorBidi" w:cstheme="majorBidi"/>
          <w:lang w:val="en-GB"/>
        </w:rPr>
        <w:t xml:space="preserve"> </w:t>
      </w:r>
      <w:hyperlink w:anchor="_REFERENCES" w:history="1">
        <w:r w:rsidR="009B3C8F" w:rsidRPr="009B3C8F">
          <w:rPr>
            <w:rStyle w:val="Hyperlink"/>
            <w:rFonts w:asciiTheme="majorBidi" w:hAnsiTheme="majorBidi" w:cstheme="majorBidi"/>
            <w:lang w:val="en-GB"/>
          </w:rPr>
          <w:t>[5</w:t>
        </w:r>
        <w:r w:rsidR="009B3C8F" w:rsidRPr="009B3C8F">
          <w:rPr>
            <w:rStyle w:val="Hyperlink"/>
            <w:rFonts w:asciiTheme="majorBidi" w:hAnsiTheme="majorBidi" w:cstheme="majorBidi"/>
            <w:lang w:val="en-GB"/>
          </w:rPr>
          <w:t>]</w:t>
        </w:r>
      </w:hyperlink>
      <w:r w:rsidR="009B3C8F">
        <w:rPr>
          <w:rFonts w:asciiTheme="majorBidi" w:hAnsiTheme="majorBidi" w:cstheme="majorBidi"/>
          <w:lang w:val="en-GB"/>
        </w:rPr>
        <w:t>.</w:t>
      </w:r>
      <w:r w:rsidR="009B3C8F" w:rsidRPr="009B3C8F">
        <w:rPr>
          <w:rFonts w:asciiTheme="majorBidi" w:hAnsiTheme="majorBidi" w:cstheme="majorBidi"/>
          <w:lang w:val="en-GB"/>
        </w:rPr>
        <w:t xml:space="preserve"> There is also empirical proof that exists for demographic biases, such as the output produced by the language model depending on factors such as gender and race, even if these factors are irrelevant to the task</w:t>
      </w:r>
      <w:r w:rsidR="009B3C8F">
        <w:rPr>
          <w:rFonts w:asciiTheme="majorBidi" w:hAnsiTheme="majorBidi" w:cstheme="majorBidi"/>
          <w:lang w:val="en-GB"/>
        </w:rPr>
        <w:t xml:space="preserve"> </w:t>
      </w:r>
      <w:hyperlink w:anchor="_REFERENCES" w:history="1">
        <w:r w:rsidR="009B3C8F" w:rsidRPr="009B3C8F">
          <w:rPr>
            <w:rStyle w:val="Hyperlink"/>
            <w:rFonts w:asciiTheme="majorBidi" w:hAnsiTheme="majorBidi" w:cstheme="majorBidi"/>
            <w:lang w:val="en-GB"/>
          </w:rPr>
          <w:t>[</w:t>
        </w:r>
        <w:r>
          <w:rPr>
            <w:rStyle w:val="Hyperlink"/>
            <w:rFonts w:asciiTheme="majorBidi" w:hAnsiTheme="majorBidi" w:cstheme="majorBidi"/>
            <w:lang w:val="en-GB"/>
          </w:rPr>
          <w:t>2</w:t>
        </w:r>
        <w:r w:rsidR="009B3C8F" w:rsidRPr="009B3C8F">
          <w:rPr>
            <w:rStyle w:val="Hyperlink"/>
            <w:rFonts w:asciiTheme="majorBidi" w:hAnsiTheme="majorBidi" w:cstheme="majorBidi"/>
            <w:lang w:val="en-GB"/>
          </w:rPr>
          <w:t>]</w:t>
        </w:r>
      </w:hyperlink>
      <w:r w:rsidR="009B3C8F">
        <w:rPr>
          <w:rFonts w:asciiTheme="majorBidi" w:hAnsiTheme="majorBidi" w:cstheme="majorBidi"/>
          <w:lang w:val="en-GB"/>
        </w:rPr>
        <w:t>.</w:t>
      </w:r>
      <w:r w:rsidR="009B3C8F" w:rsidRPr="009B3C8F">
        <w:rPr>
          <w:rFonts w:asciiTheme="majorBidi" w:hAnsiTheme="majorBidi" w:cstheme="majorBidi"/>
          <w:lang w:val="en-GB"/>
        </w:rPr>
        <w:t xml:space="preserve"> Such biases are problematic, especially when the model is used to make decisions, as these biases may cause inconsistent and unfair results while assessing individuals, such as those for cybersecurity risks and for determining the level of susceptibility to a phishing attack.</w:t>
      </w:r>
    </w:p>
    <w:p w14:paraId="52D94EFA" w14:textId="6E9E1FBD" w:rsidR="00C75E3F" w:rsidRPr="00C75E3F" w:rsidRDefault="008C2EF0" w:rsidP="00C75E3F">
      <w:pPr>
        <w:pStyle w:val="ListParagraph"/>
        <w:numPr>
          <w:ilvl w:val="0"/>
          <w:numId w:val="111"/>
        </w:numPr>
        <w:rPr>
          <w:rFonts w:asciiTheme="majorBidi" w:hAnsiTheme="majorBidi" w:cstheme="majorBidi"/>
          <w:i/>
          <w:iCs/>
          <w:color w:val="000000"/>
        </w:rPr>
      </w:pPr>
      <w:r w:rsidRPr="008C2EF0">
        <w:rPr>
          <w:rFonts w:asciiTheme="majorBidi" w:hAnsiTheme="majorBidi" w:cstheme="majorBidi"/>
          <w:i/>
          <w:iCs/>
          <w:color w:val="000000"/>
        </w:rPr>
        <w:t>Trustworthiness and Behavioural Consistency of LLMs</w:t>
      </w:r>
    </w:p>
    <w:p w14:paraId="6A8AD185" w14:textId="4D6FD473" w:rsidR="00C75E3F" w:rsidRPr="00C75E3F" w:rsidRDefault="00C75E3F" w:rsidP="00C75E3F">
      <w:pPr>
        <w:jc w:val="both"/>
        <w:rPr>
          <w:rFonts w:asciiTheme="majorBidi" w:hAnsiTheme="majorBidi" w:cstheme="majorBidi"/>
          <w:color w:val="000000"/>
        </w:rPr>
      </w:pPr>
      <w:r>
        <w:rPr>
          <w:rFonts w:asciiTheme="majorBidi" w:hAnsiTheme="majorBidi" w:cstheme="majorBidi"/>
          <w:color w:val="000000"/>
        </w:rPr>
        <w:t xml:space="preserve">  </w:t>
      </w:r>
      <w:r w:rsidRPr="00C75E3F">
        <w:rPr>
          <w:rFonts w:asciiTheme="majorBidi" w:hAnsiTheme="majorBidi" w:cstheme="majorBidi"/>
          <w:color w:val="000000"/>
        </w:rPr>
        <w:t xml:space="preserve">The trustworthiness of a </w:t>
      </w:r>
      <w:r w:rsidR="007010EB">
        <w:rPr>
          <w:rFonts w:asciiTheme="majorBidi" w:hAnsiTheme="majorBidi" w:cstheme="majorBidi"/>
          <w:color w:val="000000"/>
        </w:rPr>
        <w:t>LLMs</w:t>
      </w:r>
      <w:r w:rsidRPr="00C75E3F">
        <w:rPr>
          <w:rFonts w:asciiTheme="majorBidi" w:hAnsiTheme="majorBidi" w:cstheme="majorBidi"/>
          <w:color w:val="000000"/>
        </w:rPr>
        <w:t xml:space="preserve"> is based on its consistency of behavior, as a reliable decision-support system demands that its output is consistent for the same input condition. However, empirical studies have shown that this is often violated by the behavior of LLMs. For instance, studies have shown that different responses are generated to the same input, indicating self-inconsistency that is not due to stochastic behavior </w:t>
      </w:r>
      <w:r>
        <w:rPr>
          <w:rFonts w:asciiTheme="majorBidi" w:hAnsiTheme="majorBidi" w:cstheme="majorBidi"/>
          <w:color w:val="000000"/>
        </w:rPr>
        <w:fldChar w:fldCharType="begin"/>
      </w:r>
      <w:r>
        <w:rPr>
          <w:rFonts w:asciiTheme="majorBidi" w:hAnsiTheme="majorBidi" w:cstheme="majorBidi"/>
          <w:color w:val="000000"/>
        </w:rPr>
        <w:instrText>HYPERLINK  \l "_REFERENCES"</w:instrText>
      </w:r>
      <w:r>
        <w:rPr>
          <w:rFonts w:asciiTheme="majorBidi" w:hAnsiTheme="majorBidi" w:cstheme="majorBidi"/>
          <w:color w:val="000000"/>
        </w:rPr>
      </w:r>
      <w:r>
        <w:rPr>
          <w:rFonts w:asciiTheme="majorBidi" w:hAnsiTheme="majorBidi" w:cstheme="majorBidi"/>
          <w:color w:val="000000"/>
        </w:rPr>
        <w:fldChar w:fldCharType="separate"/>
      </w:r>
      <w:r w:rsidRPr="00C75E3F">
        <w:rPr>
          <w:rStyle w:val="Hyperlink"/>
          <w:rFonts w:asciiTheme="majorBidi" w:hAnsiTheme="majorBidi" w:cstheme="majorBidi"/>
        </w:rPr>
        <w:t>[4]</w:t>
      </w:r>
      <w:r>
        <w:rPr>
          <w:rFonts w:asciiTheme="majorBidi" w:hAnsiTheme="majorBidi" w:cstheme="majorBidi"/>
          <w:color w:val="000000"/>
        </w:rPr>
        <w:fldChar w:fldCharType="end"/>
      </w:r>
      <w:r w:rsidRPr="00C75E3F">
        <w:rPr>
          <w:rFonts w:asciiTheme="majorBidi" w:hAnsiTheme="majorBidi" w:cstheme="majorBidi"/>
          <w:color w:val="000000"/>
        </w:rPr>
        <w:t xml:space="preserve">. Further, repeated evaluation for the same input may yield different results, indicating a lack of reproducibility </w:t>
      </w:r>
      <w:r>
        <w:rPr>
          <w:rFonts w:asciiTheme="majorBidi" w:hAnsiTheme="majorBidi" w:cstheme="majorBidi"/>
          <w:color w:val="000000"/>
        </w:rPr>
        <w:fldChar w:fldCharType="begin"/>
      </w:r>
      <w:r>
        <w:rPr>
          <w:rFonts w:asciiTheme="majorBidi" w:hAnsiTheme="majorBidi" w:cstheme="majorBidi"/>
          <w:color w:val="000000"/>
        </w:rPr>
        <w:instrText>HYPERLINK  \l "_REFERENCES"</w:instrText>
      </w:r>
      <w:r>
        <w:rPr>
          <w:rFonts w:asciiTheme="majorBidi" w:hAnsiTheme="majorBidi" w:cstheme="majorBidi"/>
          <w:color w:val="000000"/>
        </w:rPr>
      </w:r>
      <w:r>
        <w:rPr>
          <w:rFonts w:asciiTheme="majorBidi" w:hAnsiTheme="majorBidi" w:cstheme="majorBidi"/>
          <w:color w:val="000000"/>
        </w:rPr>
        <w:fldChar w:fldCharType="separate"/>
      </w:r>
      <w:r w:rsidRPr="00C75E3F">
        <w:rPr>
          <w:rStyle w:val="Hyperlink"/>
          <w:rFonts w:asciiTheme="majorBidi" w:hAnsiTheme="majorBidi" w:cstheme="majorBidi"/>
        </w:rPr>
        <w:t>[3]</w:t>
      </w:r>
      <w:r>
        <w:rPr>
          <w:rFonts w:asciiTheme="majorBidi" w:hAnsiTheme="majorBidi" w:cstheme="majorBidi"/>
          <w:color w:val="000000"/>
        </w:rPr>
        <w:fldChar w:fldCharType="end"/>
      </w:r>
      <w:r w:rsidRPr="00C75E3F">
        <w:rPr>
          <w:rFonts w:asciiTheme="majorBidi" w:hAnsiTheme="majorBidi" w:cstheme="majorBidi"/>
          <w:color w:val="000000"/>
        </w:rPr>
        <w:t>.</w:t>
      </w:r>
      <w:r>
        <w:rPr>
          <w:rFonts w:asciiTheme="majorBidi" w:hAnsiTheme="majorBidi" w:cstheme="majorBidi"/>
          <w:color w:val="000000"/>
        </w:rPr>
        <w:t xml:space="preserve"> </w:t>
      </w:r>
      <w:r w:rsidRPr="00C75E3F">
        <w:rPr>
          <w:rFonts w:asciiTheme="majorBidi" w:hAnsiTheme="majorBidi" w:cstheme="majorBidi"/>
          <w:color w:val="000000"/>
        </w:rPr>
        <w:t xml:space="preserve">These inconsistencies, therefore, show that the output generated by LLM is prone to slight changes in the construction of the prompt and sampling methods, hence casting a doubt on the entire concept of deterministic reasoning. The inconsistencies, therefore, affect the reliability of the output generated by an LLM, especially in </w:t>
      </w:r>
      <w:r w:rsidRPr="00C75E3F">
        <w:rPr>
          <w:rFonts w:asciiTheme="majorBidi" w:hAnsiTheme="majorBidi" w:cstheme="majorBidi"/>
          <w:color w:val="000000"/>
        </w:rPr>
        <w:t>situations where a decision is to be made, such as security risk evaluation.</w:t>
      </w:r>
    </w:p>
    <w:p w14:paraId="30C524C8" w14:textId="16E59D60" w:rsidR="008C2EF0" w:rsidRDefault="008C2EF0" w:rsidP="008C2EF0">
      <w:pPr>
        <w:pStyle w:val="ListParagraph"/>
        <w:numPr>
          <w:ilvl w:val="0"/>
          <w:numId w:val="111"/>
        </w:numPr>
        <w:rPr>
          <w:rFonts w:asciiTheme="majorBidi" w:hAnsiTheme="majorBidi" w:cstheme="majorBidi"/>
          <w:i/>
          <w:iCs/>
          <w:color w:val="000000"/>
        </w:rPr>
      </w:pPr>
      <w:r w:rsidRPr="008C2EF0">
        <w:rPr>
          <w:rFonts w:asciiTheme="majorBidi" w:hAnsiTheme="majorBidi" w:cstheme="majorBidi"/>
          <w:i/>
          <w:iCs/>
          <w:color w:val="000000"/>
        </w:rPr>
        <w:t>Fairness Evaluation in LLMs</w:t>
      </w:r>
    </w:p>
    <w:p w14:paraId="58571C1C" w14:textId="5D5EA4B2" w:rsidR="003F4477" w:rsidRDefault="003F4477" w:rsidP="00F40551">
      <w:pPr>
        <w:jc w:val="both"/>
        <w:rPr>
          <w:rFonts w:asciiTheme="majorBidi" w:hAnsiTheme="majorBidi" w:cstheme="majorBidi"/>
          <w:i/>
          <w:iCs/>
          <w:color w:val="000000"/>
        </w:rPr>
      </w:pPr>
      <w:r>
        <w:rPr>
          <w:rFonts w:asciiTheme="majorBidi" w:hAnsiTheme="majorBidi" w:cstheme="majorBidi"/>
          <w:color w:val="000000"/>
        </w:rPr>
        <w:t xml:space="preserve">  </w:t>
      </w:r>
      <w:r w:rsidR="000507E1" w:rsidRPr="000507E1">
        <w:rPr>
          <w:rFonts w:asciiTheme="majorBidi" w:hAnsiTheme="majorBidi" w:cstheme="majorBidi"/>
          <w:color w:val="000000"/>
        </w:rPr>
        <w:t>Fairness evaluation for LLMs has evolved from merely identifying biases to also include a notion of assessing whether output behavior remains invariant under controlled modifications to sensitive attributes. This, therefore, transforms the fairness evaluation from a static observation problem to a causality-based evaluation problem, whereby output behavior ought to remain stable when demographic attributes are modified without influencing relevant information for a given task, as emphasized by framework-based approaches.</w:t>
      </w:r>
      <w:r w:rsidR="000507E1">
        <w:rPr>
          <w:rFonts w:asciiTheme="majorBidi" w:hAnsiTheme="majorBidi" w:cstheme="majorBidi"/>
          <w:color w:val="000000"/>
        </w:rPr>
        <w:t xml:space="preserve"> T</w:t>
      </w:r>
      <w:r w:rsidR="000507E1" w:rsidRPr="000507E1">
        <w:rPr>
          <w:rFonts w:asciiTheme="majorBidi" w:hAnsiTheme="majorBidi" w:cstheme="majorBidi"/>
          <w:color w:val="000000"/>
        </w:rPr>
        <w:t xml:space="preserve">herefore, illustrate that fairness evaluation for </w:t>
      </w:r>
      <w:r w:rsidR="000507E1">
        <w:rPr>
          <w:rFonts w:asciiTheme="majorBidi" w:hAnsiTheme="majorBidi" w:cstheme="majorBidi"/>
          <w:color w:val="000000"/>
        </w:rPr>
        <w:t>LLM</w:t>
      </w:r>
      <w:r w:rsidR="000507E1" w:rsidRPr="000507E1">
        <w:rPr>
          <w:rFonts w:asciiTheme="majorBidi" w:hAnsiTheme="majorBidi" w:cstheme="majorBidi"/>
          <w:color w:val="000000"/>
        </w:rPr>
        <w:t xml:space="preserve"> cannot be fully captured by a single evaluation criterion, considering different use cases may suffer from different types and degrees of harm, such as stereotyping, allocational bias, and counterfactual unfairness, as emphasized by Bouchard [6].</w:t>
      </w:r>
      <w:r w:rsidR="000507E1">
        <w:rPr>
          <w:rFonts w:asciiTheme="majorBidi" w:hAnsiTheme="majorBidi" w:cstheme="majorBidi"/>
          <w:color w:val="000000"/>
        </w:rPr>
        <w:t xml:space="preserve"> </w:t>
      </w:r>
      <w:r w:rsidRPr="003F4477">
        <w:rPr>
          <w:rFonts w:asciiTheme="majorBidi" w:hAnsiTheme="majorBidi" w:cstheme="majorBidi"/>
          <w:color w:val="000000"/>
        </w:rPr>
        <w:t>However, this requires a proper experimental setup.</w:t>
      </w:r>
      <w:r w:rsidR="000507E1">
        <w:rPr>
          <w:rFonts w:asciiTheme="majorBidi" w:hAnsiTheme="majorBidi" w:cstheme="majorBidi"/>
          <w:color w:val="000000"/>
        </w:rPr>
        <w:t xml:space="preserve"> </w:t>
      </w:r>
      <w:r w:rsidR="000507E1" w:rsidRPr="000507E1">
        <w:rPr>
          <w:rFonts w:asciiTheme="majorBidi" w:hAnsiTheme="majorBidi" w:cstheme="majorBidi"/>
          <w:color w:val="000000"/>
        </w:rPr>
        <w:t xml:space="preserve">Under this </w:t>
      </w:r>
      <w:r w:rsidR="000507E1">
        <w:rPr>
          <w:rFonts w:asciiTheme="majorBidi" w:hAnsiTheme="majorBidi" w:cstheme="majorBidi"/>
          <w:color w:val="000000"/>
        </w:rPr>
        <w:t>situation</w:t>
      </w:r>
      <w:r w:rsidR="000507E1" w:rsidRPr="000507E1">
        <w:rPr>
          <w:rFonts w:asciiTheme="majorBidi" w:hAnsiTheme="majorBidi" w:cstheme="majorBidi"/>
          <w:color w:val="000000"/>
        </w:rPr>
        <w:t>, techniques like metamorphic testing provide a more rigorous approach through the incorporation of changes in inputs and evaluating whether changes occur in the outputs based on changes in demographics</w:t>
      </w:r>
      <w:r w:rsidR="000507E1">
        <w:rPr>
          <w:rFonts w:asciiTheme="majorBidi" w:hAnsiTheme="majorBidi" w:cstheme="majorBidi"/>
          <w:color w:val="000000"/>
        </w:rPr>
        <w:t xml:space="preserve"> [</w:t>
      </w:r>
      <w:r w:rsidR="000507E1">
        <w:rPr>
          <w:rFonts w:asciiTheme="majorBidi" w:hAnsiTheme="majorBidi" w:cstheme="majorBidi"/>
          <w:color w:val="000000"/>
        </w:rPr>
        <w:fldChar w:fldCharType="begin"/>
      </w:r>
      <w:r w:rsidR="000507E1">
        <w:rPr>
          <w:rFonts w:asciiTheme="majorBidi" w:hAnsiTheme="majorBidi" w:cstheme="majorBidi"/>
          <w:color w:val="000000"/>
        </w:rPr>
        <w:instrText>HYPERLINK  \l "_REFERENCES"</w:instrText>
      </w:r>
      <w:r w:rsidR="000507E1">
        <w:rPr>
          <w:rFonts w:asciiTheme="majorBidi" w:hAnsiTheme="majorBidi" w:cstheme="majorBidi"/>
          <w:color w:val="000000"/>
        </w:rPr>
      </w:r>
      <w:r w:rsidR="000507E1">
        <w:rPr>
          <w:rFonts w:asciiTheme="majorBidi" w:hAnsiTheme="majorBidi" w:cstheme="majorBidi"/>
          <w:color w:val="000000"/>
        </w:rPr>
        <w:fldChar w:fldCharType="separate"/>
      </w:r>
      <w:r w:rsidR="000507E1" w:rsidRPr="000507E1">
        <w:rPr>
          <w:rStyle w:val="Hyperlink"/>
          <w:rFonts w:asciiTheme="majorBidi" w:hAnsiTheme="majorBidi" w:cstheme="majorBidi"/>
        </w:rPr>
        <w:t>5]</w:t>
      </w:r>
      <w:r w:rsidR="000507E1">
        <w:rPr>
          <w:rFonts w:asciiTheme="majorBidi" w:hAnsiTheme="majorBidi" w:cstheme="majorBidi"/>
          <w:color w:val="000000"/>
        </w:rPr>
        <w:fldChar w:fldCharType="end"/>
      </w:r>
      <w:r w:rsidR="000507E1">
        <w:rPr>
          <w:rFonts w:asciiTheme="majorBidi" w:hAnsiTheme="majorBidi" w:cstheme="majorBidi"/>
          <w:color w:val="000000"/>
        </w:rPr>
        <w:t>.</w:t>
      </w:r>
      <w:r w:rsidR="000507E1" w:rsidRPr="000507E1">
        <w:rPr>
          <w:rFonts w:asciiTheme="majorBidi" w:hAnsiTheme="majorBidi" w:cstheme="majorBidi"/>
          <w:color w:val="000000"/>
        </w:rPr>
        <w:t xml:space="preserve"> The occurrence of changes indicates a violation of fairness expectations, especially if they are not relevant to task-based requirements. In this respect, fairness evaluation for LLMs can be viewed as an integration of metric selection and experimentation, with the main challenge being how to distinguish between </w:t>
      </w:r>
      <w:r w:rsidR="00F40551" w:rsidRPr="00F40551">
        <w:rPr>
          <w:rFonts w:asciiTheme="majorBidi" w:hAnsiTheme="majorBidi" w:cstheme="majorBidi"/>
          <w:color w:val="000000"/>
        </w:rPr>
        <w:t>legitimate sensitivity and bias in model behaviour.</w:t>
      </w:r>
    </w:p>
    <w:p w14:paraId="55EC031E" w14:textId="77777777" w:rsidR="009B3C8F" w:rsidRPr="00547F25" w:rsidRDefault="008C2EF0" w:rsidP="009B3C8F">
      <w:pPr>
        <w:pStyle w:val="ListParagraph"/>
        <w:numPr>
          <w:ilvl w:val="0"/>
          <w:numId w:val="111"/>
        </w:numPr>
        <w:rPr>
          <w:rFonts w:asciiTheme="majorBidi" w:hAnsiTheme="majorBidi" w:cstheme="majorBidi"/>
          <w:i/>
          <w:iCs/>
          <w:color w:val="000000"/>
        </w:rPr>
      </w:pPr>
      <w:r w:rsidRPr="008C2EF0">
        <w:rPr>
          <w:rFonts w:asciiTheme="majorBidi" w:hAnsiTheme="majorBidi" w:cstheme="majorBidi"/>
          <w:i/>
          <w:iCs/>
          <w:color w:val="000000"/>
        </w:rPr>
        <w:t>Evaluation Frameworks and Methods</w:t>
      </w:r>
      <w:r w:rsidRPr="008C2EF0">
        <w:rPr>
          <w:rFonts w:asciiTheme="majorBidi" w:hAnsiTheme="majorBidi" w:cstheme="majorBidi"/>
          <w:i/>
          <w:iCs/>
        </w:rPr>
        <w:t> </w:t>
      </w:r>
    </w:p>
    <w:p w14:paraId="52ADC3AF" w14:textId="1E36A94E" w:rsidR="007049C4" w:rsidRDefault="00136D00" w:rsidP="007049C4">
      <w:pPr>
        <w:jc w:val="both"/>
        <w:rPr>
          <w:rFonts w:asciiTheme="majorBidi" w:hAnsiTheme="majorBidi" w:cstheme="majorBidi"/>
          <w:color w:val="000000"/>
        </w:rPr>
      </w:pPr>
      <w:r>
        <w:rPr>
          <w:rFonts w:asciiTheme="majorBidi" w:hAnsiTheme="majorBidi" w:cstheme="majorBidi"/>
          <w:color w:val="000000"/>
        </w:rPr>
        <w:t xml:space="preserve">  </w:t>
      </w:r>
      <w:r w:rsidRPr="00136D00">
        <w:rPr>
          <w:rFonts w:asciiTheme="majorBidi" w:hAnsiTheme="majorBidi" w:cstheme="majorBidi"/>
          <w:color w:val="000000"/>
        </w:rPr>
        <w:t xml:space="preserve">The assessment of </w:t>
      </w:r>
      <w:r>
        <w:rPr>
          <w:rFonts w:asciiTheme="majorBidi" w:hAnsiTheme="majorBidi" w:cstheme="majorBidi"/>
          <w:color w:val="000000"/>
        </w:rPr>
        <w:t>LLM</w:t>
      </w:r>
      <w:r w:rsidRPr="00136D00">
        <w:rPr>
          <w:rFonts w:asciiTheme="majorBidi" w:hAnsiTheme="majorBidi" w:cstheme="majorBidi"/>
          <w:color w:val="000000"/>
        </w:rPr>
        <w:t xml:space="preserve">s has changed from focusing on the </w:t>
      </w:r>
      <w:r>
        <w:rPr>
          <w:rFonts w:asciiTheme="majorBidi" w:hAnsiTheme="majorBidi" w:cstheme="majorBidi"/>
          <w:color w:val="000000"/>
        </w:rPr>
        <w:t>performance</w:t>
      </w:r>
      <w:r w:rsidRPr="00136D00">
        <w:rPr>
          <w:rFonts w:asciiTheme="majorBidi" w:hAnsiTheme="majorBidi" w:cstheme="majorBidi"/>
          <w:color w:val="000000"/>
        </w:rPr>
        <w:t xml:space="preserve"> of these models to a more holistic approach towards assessing trustworthiness. The framework proposed </w:t>
      </w:r>
      <w:r w:rsidR="007049C4">
        <w:rPr>
          <w:rFonts w:asciiTheme="majorBidi" w:hAnsiTheme="majorBidi" w:cstheme="majorBidi"/>
          <w:color w:val="000000"/>
        </w:rPr>
        <w:t xml:space="preserve">by </w:t>
      </w:r>
      <w:r w:rsidRPr="00136D00">
        <w:rPr>
          <w:rFonts w:asciiTheme="majorBidi" w:hAnsiTheme="majorBidi" w:cstheme="majorBidi"/>
          <w:color w:val="000000"/>
        </w:rPr>
        <w:t xml:space="preserve"> </w:t>
      </w:r>
      <w:r w:rsidR="007049C4" w:rsidRPr="007049C4">
        <w:rPr>
          <w:rFonts w:asciiTheme="majorBidi" w:hAnsiTheme="majorBidi" w:cstheme="majorBidi"/>
          <w:color w:val="000000"/>
        </w:rPr>
        <w:t>Wang</w:t>
      </w:r>
      <w:r w:rsidR="007049C4">
        <w:rPr>
          <w:rFonts w:asciiTheme="majorBidi" w:hAnsiTheme="majorBidi" w:cstheme="majorBidi"/>
          <w:color w:val="000000"/>
        </w:rPr>
        <w:t xml:space="preserve"> et al. </w:t>
      </w:r>
      <w:r>
        <w:rPr>
          <w:rFonts w:asciiTheme="majorBidi" w:hAnsiTheme="majorBidi" w:cstheme="majorBidi"/>
          <w:color w:val="000000"/>
        </w:rPr>
        <w:t xml:space="preserve">[7] </w:t>
      </w:r>
      <w:r w:rsidRPr="00136D00">
        <w:rPr>
          <w:rFonts w:asciiTheme="majorBidi" w:hAnsiTheme="majorBidi" w:cstheme="majorBidi"/>
          <w:color w:val="000000"/>
        </w:rPr>
        <w:t xml:space="preserve">assessing </w:t>
      </w:r>
      <w:r>
        <w:rPr>
          <w:rFonts w:asciiTheme="majorBidi" w:hAnsiTheme="majorBidi" w:cstheme="majorBidi"/>
          <w:color w:val="000000"/>
        </w:rPr>
        <w:t xml:space="preserve">LLMs </w:t>
      </w:r>
      <w:r w:rsidRPr="00136D00">
        <w:rPr>
          <w:rFonts w:asciiTheme="majorBidi" w:hAnsiTheme="majorBidi" w:cstheme="majorBidi"/>
          <w:color w:val="000000"/>
        </w:rPr>
        <w:t xml:space="preserve">based on parameters such as </w:t>
      </w:r>
      <w:r>
        <w:rPr>
          <w:rFonts w:asciiTheme="majorBidi" w:hAnsiTheme="majorBidi" w:cstheme="majorBidi"/>
          <w:color w:val="000000"/>
        </w:rPr>
        <w:t>t</w:t>
      </w:r>
      <w:r w:rsidRPr="00136D00">
        <w:rPr>
          <w:rFonts w:asciiTheme="majorBidi" w:hAnsiTheme="majorBidi" w:cstheme="majorBidi"/>
          <w:color w:val="000000"/>
        </w:rPr>
        <w:t>oxicity</w:t>
      </w:r>
      <w:r w:rsidRPr="00136D00">
        <w:rPr>
          <w:rFonts w:asciiTheme="majorBidi" w:hAnsiTheme="majorBidi" w:cstheme="majorBidi"/>
          <w:color w:val="000000"/>
        </w:rPr>
        <w:t xml:space="preserve">, </w:t>
      </w:r>
      <w:r w:rsidRPr="00136D00">
        <w:rPr>
          <w:rFonts w:asciiTheme="majorBidi" w:hAnsiTheme="majorBidi" w:cstheme="majorBidi"/>
          <w:color w:val="000000"/>
        </w:rPr>
        <w:t>bias,</w:t>
      </w:r>
      <w:r w:rsidRPr="00136D00">
        <w:rPr>
          <w:rFonts w:asciiTheme="majorBidi" w:hAnsiTheme="majorBidi" w:cstheme="majorBidi"/>
          <w:color w:val="000000"/>
        </w:rPr>
        <w:t xml:space="preserve"> </w:t>
      </w:r>
      <w:r>
        <w:rPr>
          <w:rFonts w:asciiTheme="majorBidi" w:hAnsiTheme="majorBidi" w:cstheme="majorBidi"/>
          <w:color w:val="000000"/>
        </w:rPr>
        <w:t>s</w:t>
      </w:r>
      <w:r w:rsidRPr="00136D00">
        <w:rPr>
          <w:rFonts w:asciiTheme="majorBidi" w:hAnsiTheme="majorBidi" w:cstheme="majorBidi"/>
          <w:color w:val="000000"/>
        </w:rPr>
        <w:t>tereotypes</w:t>
      </w:r>
      <w:r w:rsidRPr="00136D00">
        <w:rPr>
          <w:rFonts w:asciiTheme="majorBidi" w:hAnsiTheme="majorBidi" w:cstheme="majorBidi"/>
          <w:color w:val="000000"/>
        </w:rPr>
        <w:t>,</w:t>
      </w:r>
      <w:r w:rsidRPr="00136D00">
        <w:rPr>
          <w:rFonts w:asciiTheme="majorBidi" w:hAnsiTheme="majorBidi" w:cstheme="majorBidi"/>
          <w:color w:val="000000"/>
        </w:rPr>
        <w:t xml:space="preserve"> </w:t>
      </w:r>
      <w:r>
        <w:rPr>
          <w:rFonts w:asciiTheme="majorBidi" w:hAnsiTheme="majorBidi" w:cstheme="majorBidi"/>
          <w:color w:val="000000"/>
        </w:rPr>
        <w:t>f</w:t>
      </w:r>
      <w:r w:rsidRPr="00136D00">
        <w:rPr>
          <w:rFonts w:asciiTheme="majorBidi" w:hAnsiTheme="majorBidi" w:cstheme="majorBidi"/>
          <w:color w:val="000000"/>
        </w:rPr>
        <w:t>actuality</w:t>
      </w:r>
      <w:r w:rsidRPr="00136D00">
        <w:rPr>
          <w:rFonts w:asciiTheme="majorBidi" w:hAnsiTheme="majorBidi" w:cstheme="majorBidi"/>
          <w:color w:val="000000"/>
        </w:rPr>
        <w:t xml:space="preserve">, </w:t>
      </w:r>
      <w:r w:rsidRPr="00136D00">
        <w:rPr>
          <w:rFonts w:asciiTheme="majorBidi" w:hAnsiTheme="majorBidi" w:cstheme="majorBidi"/>
          <w:color w:val="000000"/>
        </w:rPr>
        <w:t xml:space="preserve">fairness, robustness, and ethics. This analysis shows that assessing </w:t>
      </w:r>
      <w:r>
        <w:rPr>
          <w:rFonts w:asciiTheme="majorBidi" w:hAnsiTheme="majorBidi" w:cstheme="majorBidi"/>
          <w:color w:val="000000"/>
        </w:rPr>
        <w:t xml:space="preserve">LLM </w:t>
      </w:r>
      <w:r w:rsidRPr="00136D00">
        <w:rPr>
          <w:rFonts w:asciiTheme="majorBidi" w:hAnsiTheme="majorBidi" w:cstheme="majorBidi"/>
          <w:color w:val="000000"/>
        </w:rPr>
        <w:t xml:space="preserve">performance is a prerequisite under heterogeneous and adverse conditions since these models may perform </w:t>
      </w:r>
      <w:r w:rsidRPr="00136D00">
        <w:rPr>
          <w:rFonts w:asciiTheme="majorBidi" w:hAnsiTheme="majorBidi" w:cstheme="majorBidi"/>
          <w:color w:val="000000"/>
        </w:rPr>
        <w:lastRenderedPageBreak/>
        <w:t xml:space="preserve">efficiently under normal circumstances but may fail under controlled circumstances. The assessment of </w:t>
      </w:r>
      <w:r>
        <w:rPr>
          <w:rFonts w:asciiTheme="majorBidi" w:hAnsiTheme="majorBidi" w:cstheme="majorBidi"/>
          <w:color w:val="000000"/>
        </w:rPr>
        <w:t>LLMs</w:t>
      </w:r>
      <w:r w:rsidRPr="00136D00">
        <w:rPr>
          <w:rFonts w:asciiTheme="majorBidi" w:hAnsiTheme="majorBidi" w:cstheme="majorBidi"/>
          <w:color w:val="000000"/>
        </w:rPr>
        <w:t xml:space="preserve"> </w:t>
      </w:r>
      <w:r w:rsidR="007049C4">
        <w:rPr>
          <w:rFonts w:asciiTheme="majorBidi" w:hAnsiTheme="majorBidi" w:cstheme="majorBidi"/>
          <w:color w:val="000000"/>
        </w:rPr>
        <w:t xml:space="preserve">by </w:t>
      </w:r>
      <w:r w:rsidR="007049C4" w:rsidRPr="00136D00">
        <w:rPr>
          <w:rFonts w:asciiTheme="majorBidi" w:hAnsiTheme="majorBidi" w:cstheme="majorBidi"/>
          <w:color w:val="000000"/>
        </w:rPr>
        <w:t xml:space="preserve"> </w:t>
      </w:r>
      <w:r w:rsidR="007049C4" w:rsidRPr="007049C4">
        <w:rPr>
          <w:rFonts w:asciiTheme="majorBidi" w:hAnsiTheme="majorBidi" w:cstheme="majorBidi"/>
          <w:color w:val="000000"/>
        </w:rPr>
        <w:t>Wang</w:t>
      </w:r>
      <w:r w:rsidR="007049C4">
        <w:rPr>
          <w:rFonts w:asciiTheme="majorBidi" w:hAnsiTheme="majorBidi" w:cstheme="majorBidi"/>
          <w:color w:val="000000"/>
        </w:rPr>
        <w:t xml:space="preserve"> et al.</w:t>
      </w:r>
      <w:r w:rsidR="007049C4">
        <w:rPr>
          <w:rFonts w:asciiTheme="majorBidi" w:hAnsiTheme="majorBidi" w:cstheme="majorBidi"/>
          <w:color w:val="000000"/>
        </w:rPr>
        <w:t xml:space="preserve"> </w:t>
      </w:r>
      <w:hyperlink w:anchor="_REFERENCES" w:history="1">
        <w:r w:rsidRPr="00173B5D">
          <w:rPr>
            <w:rStyle w:val="Hyperlink"/>
            <w:rFonts w:asciiTheme="majorBidi" w:hAnsiTheme="majorBidi" w:cstheme="majorBidi"/>
          </w:rPr>
          <w:t>[7]</w:t>
        </w:r>
      </w:hyperlink>
      <w:r w:rsidRPr="00136D00">
        <w:rPr>
          <w:rFonts w:asciiTheme="majorBidi" w:hAnsiTheme="majorBidi" w:cstheme="majorBidi"/>
          <w:color w:val="000000"/>
        </w:rPr>
        <w:t xml:space="preserve"> combines benchmark-based testing with adversarial and prompt-based assessments. Benchmark datasets are utilized to measure performance with regards to various tasks, including bias, toxicity, and factuality. Adversarial-based assessments are utilized to measure the reaction of the model to various inputs. The research proves that the performance of the model is heavily dependent on the input and may worsen in adversarial situations.</w:t>
      </w:r>
      <w:r w:rsidR="007049C4">
        <w:rPr>
          <w:rFonts w:asciiTheme="majorBidi" w:hAnsiTheme="majorBidi" w:cstheme="majorBidi"/>
          <w:color w:val="000000"/>
        </w:rPr>
        <w:t xml:space="preserve"> </w:t>
      </w:r>
      <w:r w:rsidR="007049C4" w:rsidRPr="007049C4">
        <w:rPr>
          <w:rFonts w:asciiTheme="majorBidi" w:hAnsiTheme="majorBidi" w:cstheme="majorBidi"/>
          <w:color w:val="000000"/>
        </w:rPr>
        <w:t>In addition, the framework evaluates the robustness of the model by incorporating input variations in the evaluation process. This shows that it is not enough to rely on the benchmark evaluation process; instead, trustworthiness requires the application of multiple testing approaches.</w:t>
      </w:r>
      <w:r w:rsidR="007049C4">
        <w:rPr>
          <w:rFonts w:asciiTheme="majorBidi" w:hAnsiTheme="majorBidi" w:cstheme="majorBidi"/>
          <w:color w:val="000000"/>
        </w:rPr>
        <w:t xml:space="preserve"> </w:t>
      </w:r>
    </w:p>
    <w:p w14:paraId="5CE92629" w14:textId="589B55F2" w:rsidR="0090351F" w:rsidRPr="0090351F" w:rsidRDefault="007049C4" w:rsidP="00491CEB">
      <w:pPr>
        <w:jc w:val="both"/>
        <w:rPr>
          <w:rFonts w:asciiTheme="majorBidi" w:hAnsiTheme="majorBidi" w:cstheme="majorBidi"/>
          <w:color w:val="000000"/>
        </w:rPr>
      </w:pPr>
      <w:r>
        <w:rPr>
          <w:rFonts w:asciiTheme="majorBidi" w:hAnsiTheme="majorBidi" w:cstheme="majorBidi"/>
          <w:color w:val="000000"/>
        </w:rPr>
        <w:t xml:space="preserve">  </w:t>
      </w:r>
      <w:r w:rsidRPr="007049C4">
        <w:rPr>
          <w:rFonts w:asciiTheme="majorBidi" w:hAnsiTheme="majorBidi" w:cstheme="majorBidi"/>
          <w:color w:val="000000"/>
        </w:rPr>
        <w:t xml:space="preserve">In addition, </w:t>
      </w:r>
      <w:r w:rsidR="00E579DA" w:rsidRPr="00E579DA">
        <w:rPr>
          <w:rFonts w:asciiTheme="majorBidi" w:hAnsiTheme="majorBidi" w:cstheme="majorBidi"/>
          <w:color w:val="000000"/>
        </w:rPr>
        <w:t>Huang</w:t>
      </w:r>
      <w:r w:rsidR="00E579DA" w:rsidRPr="007049C4">
        <w:rPr>
          <w:rFonts w:asciiTheme="majorBidi" w:hAnsiTheme="majorBidi" w:cstheme="majorBidi"/>
          <w:color w:val="000000"/>
        </w:rPr>
        <w:t xml:space="preserve"> </w:t>
      </w:r>
      <w:r w:rsidR="00E579DA">
        <w:rPr>
          <w:rFonts w:asciiTheme="majorBidi" w:hAnsiTheme="majorBidi" w:cstheme="majorBidi"/>
          <w:color w:val="000000"/>
        </w:rPr>
        <w:t xml:space="preserve"> </w:t>
      </w:r>
      <w:r w:rsidR="00E579DA">
        <w:rPr>
          <w:rFonts w:asciiTheme="majorBidi" w:hAnsiTheme="majorBidi" w:cstheme="majorBidi"/>
          <w:color w:val="000000"/>
        </w:rPr>
        <w:t xml:space="preserve">et al. </w:t>
      </w:r>
      <w:hyperlink w:anchor="_REFERENCES" w:history="1">
        <w:r w:rsidR="00E579DA" w:rsidRPr="00173B5D">
          <w:rPr>
            <w:rStyle w:val="Hyperlink"/>
            <w:rFonts w:asciiTheme="majorBidi" w:hAnsiTheme="majorBidi" w:cstheme="majorBidi"/>
          </w:rPr>
          <w:t>[8]</w:t>
        </w:r>
      </w:hyperlink>
      <w:r w:rsidR="00E579DA">
        <w:rPr>
          <w:rFonts w:asciiTheme="majorBidi" w:hAnsiTheme="majorBidi" w:cstheme="majorBidi"/>
          <w:color w:val="000000"/>
        </w:rPr>
        <w:t xml:space="preserve"> </w:t>
      </w:r>
      <w:r w:rsidRPr="007049C4">
        <w:rPr>
          <w:rFonts w:asciiTheme="majorBidi" w:hAnsiTheme="majorBidi" w:cstheme="majorBidi"/>
          <w:color w:val="000000"/>
        </w:rPr>
        <w:t xml:space="preserve">asserts that the assessment of trustworthiness is multi-dimensional by nature, requiring the evaluation of multiple criteria rather than focusing on a single metric. Furthermore, </w:t>
      </w:r>
      <w:r w:rsidR="00491CEB" w:rsidRPr="00491CEB">
        <w:rPr>
          <w:rFonts w:asciiTheme="majorBidi" w:hAnsiTheme="majorBidi" w:cstheme="majorBidi"/>
          <w:color w:val="000000"/>
        </w:rPr>
        <w:t>Gallegos</w:t>
      </w:r>
      <w:r w:rsidR="00491CEB" w:rsidRPr="007049C4">
        <w:rPr>
          <w:rFonts w:asciiTheme="majorBidi" w:hAnsiTheme="majorBidi" w:cstheme="majorBidi"/>
          <w:color w:val="000000"/>
        </w:rPr>
        <w:t xml:space="preserve"> </w:t>
      </w:r>
      <w:r w:rsidR="00491CEB">
        <w:rPr>
          <w:rFonts w:asciiTheme="majorBidi" w:hAnsiTheme="majorBidi" w:cstheme="majorBidi"/>
          <w:color w:val="000000"/>
        </w:rPr>
        <w:t xml:space="preserve">et al. </w:t>
      </w:r>
      <w:hyperlink w:anchor="_REFERENCES" w:history="1">
        <w:r w:rsidR="00491CEB" w:rsidRPr="00173B5D">
          <w:rPr>
            <w:rStyle w:val="Hyperlink"/>
            <w:rFonts w:asciiTheme="majorBidi" w:hAnsiTheme="majorBidi" w:cstheme="majorBidi"/>
          </w:rPr>
          <w:t>[</w:t>
        </w:r>
        <w:r w:rsidR="00491CEB" w:rsidRPr="00173B5D">
          <w:rPr>
            <w:rStyle w:val="Hyperlink"/>
            <w:rFonts w:asciiTheme="majorBidi" w:hAnsiTheme="majorBidi" w:cstheme="majorBidi"/>
          </w:rPr>
          <w:t>9</w:t>
        </w:r>
        <w:r w:rsidR="00491CEB" w:rsidRPr="00173B5D">
          <w:rPr>
            <w:rStyle w:val="Hyperlink"/>
            <w:rFonts w:asciiTheme="majorBidi" w:hAnsiTheme="majorBidi" w:cstheme="majorBidi"/>
          </w:rPr>
          <w:t>]</w:t>
        </w:r>
      </w:hyperlink>
      <w:r w:rsidR="00491CEB">
        <w:rPr>
          <w:rFonts w:asciiTheme="majorBidi" w:hAnsiTheme="majorBidi" w:cstheme="majorBidi"/>
          <w:color w:val="000000"/>
        </w:rPr>
        <w:t xml:space="preserve"> </w:t>
      </w:r>
      <w:r w:rsidRPr="007049C4">
        <w:rPr>
          <w:rFonts w:asciiTheme="majorBidi" w:hAnsiTheme="majorBidi" w:cstheme="majorBidi"/>
          <w:color w:val="000000"/>
        </w:rPr>
        <w:t>shows that LLMs can have nuanced biases, which can appear in different forms depending on the evaluation context. This shows that individual evaluation mechanisms can only provide partial information about LLMs. Nevertheless, the available mechanisms are mostly generic and cannot provide adequate information about specific risks. In the context of vulnerable users for phishing attacks, the factors are complex interplays between different factors. In this regard, the present research employs an integrated evaluation approach by using prompt-based evaluation and controlled input variation within the DecodingTrust framework.</w:t>
      </w:r>
    </w:p>
    <w:p w14:paraId="0062BD11" w14:textId="558B23DF" w:rsidR="009B3C8F" w:rsidRDefault="009B3C8F" w:rsidP="00421FF7">
      <w:pPr>
        <w:pStyle w:val="ListParagraph"/>
        <w:numPr>
          <w:ilvl w:val="0"/>
          <w:numId w:val="111"/>
        </w:numPr>
        <w:jc w:val="both"/>
        <w:rPr>
          <w:rFonts w:asciiTheme="majorBidi" w:hAnsiTheme="majorBidi" w:cstheme="majorBidi"/>
          <w:i/>
          <w:iCs/>
          <w:color w:val="000000"/>
        </w:rPr>
      </w:pPr>
      <w:r w:rsidRPr="009B3C8F">
        <w:rPr>
          <w:rFonts w:asciiTheme="majorBidi" w:hAnsiTheme="majorBidi" w:cstheme="majorBidi"/>
          <w:i/>
          <w:iCs/>
          <w:color w:val="000000"/>
        </w:rPr>
        <w:t>Persona-Based and Prompt-Based Experimental Approaches</w:t>
      </w:r>
    </w:p>
    <w:p w14:paraId="4CA0F35A" w14:textId="25E19C2F" w:rsidR="00421FF7" w:rsidRDefault="00421FF7" w:rsidP="00421FF7">
      <w:pPr>
        <w:jc w:val="both"/>
        <w:rPr>
          <w:rFonts w:asciiTheme="majorBidi" w:hAnsiTheme="majorBidi" w:cstheme="majorBidi"/>
          <w:color w:val="000000"/>
        </w:rPr>
      </w:pPr>
      <w:r>
        <w:rPr>
          <w:rFonts w:asciiTheme="majorBidi" w:hAnsiTheme="majorBidi" w:cstheme="majorBidi"/>
          <w:color w:val="000000"/>
        </w:rPr>
        <w:t xml:space="preserve">  </w:t>
      </w:r>
      <w:r w:rsidRPr="00421FF7">
        <w:rPr>
          <w:rFonts w:asciiTheme="majorBidi" w:hAnsiTheme="majorBidi" w:cstheme="majorBidi"/>
          <w:color w:val="000000"/>
        </w:rPr>
        <w:t xml:space="preserve">Experimental approaches in the form of personas provide a framework for the experimentation of LLMs by using artificial individuals with specific attributes. Argyle et al. </w:t>
      </w:r>
      <w:r>
        <w:rPr>
          <w:rFonts w:asciiTheme="majorBidi" w:hAnsiTheme="majorBidi" w:cstheme="majorBidi"/>
          <w:color w:val="000000"/>
        </w:rPr>
        <w:t>[10]</w:t>
      </w:r>
      <w:r w:rsidRPr="00421FF7">
        <w:rPr>
          <w:rFonts w:asciiTheme="majorBidi" w:hAnsiTheme="majorBidi" w:cstheme="majorBidi"/>
          <w:color w:val="000000"/>
        </w:rPr>
        <w:t xml:space="preserve"> show the potential of </w:t>
      </w:r>
      <w:r>
        <w:rPr>
          <w:rFonts w:asciiTheme="majorBidi" w:hAnsiTheme="majorBidi" w:cstheme="majorBidi"/>
          <w:color w:val="000000"/>
        </w:rPr>
        <w:t>LLM</w:t>
      </w:r>
      <w:r w:rsidRPr="00421FF7">
        <w:rPr>
          <w:rFonts w:asciiTheme="majorBidi" w:hAnsiTheme="majorBidi" w:cstheme="majorBidi"/>
          <w:color w:val="000000"/>
        </w:rPr>
        <w:t xml:space="preserve">s in creating diverse synthetic populations close to human populations in order to perform </w:t>
      </w:r>
      <w:r w:rsidRPr="00421FF7">
        <w:rPr>
          <w:rFonts w:asciiTheme="majorBidi" w:hAnsiTheme="majorBidi" w:cstheme="majorBidi"/>
          <w:color w:val="000000"/>
        </w:rPr>
        <w:t>experimentation without relying on human participants.</w:t>
      </w:r>
      <w:r>
        <w:rPr>
          <w:rFonts w:asciiTheme="majorBidi" w:hAnsiTheme="majorBidi" w:cstheme="majorBidi"/>
          <w:color w:val="000000"/>
        </w:rPr>
        <w:t xml:space="preserve"> </w:t>
      </w:r>
      <w:r w:rsidRPr="00421FF7">
        <w:rPr>
          <w:rFonts w:asciiTheme="majorBidi" w:hAnsiTheme="majorBidi" w:cstheme="majorBidi"/>
          <w:color w:val="000000"/>
        </w:rPr>
        <w:t xml:space="preserve">One of the notable strengths of this approach is that it enables the creation of personas with distinct demographic and behavioral characteristics such as age, gender, level of education, and field of work, etc., and then systematically vary these characteristics while keeping others constant. This effectively transforms the entire evaluation process into a controlled experiment on variables, thereby allowing for the evaluation of the impact of these characteristics on the output of the models. In the current research, this approach could prove to be particularly helpful in evaluating the classification of phishing susceptibility, where it could allow for evaluation of whether or not the decision-making process relies on relevant behavioral characteristics or irrelevant demographic characteristics in </w:t>
      </w:r>
      <w:r>
        <w:rPr>
          <w:rFonts w:asciiTheme="majorBidi" w:hAnsiTheme="majorBidi" w:cstheme="majorBidi"/>
          <w:color w:val="000000"/>
        </w:rPr>
        <w:t>LLM</w:t>
      </w:r>
      <w:r w:rsidRPr="00421FF7">
        <w:rPr>
          <w:rFonts w:asciiTheme="majorBidi" w:hAnsiTheme="majorBidi" w:cstheme="majorBidi"/>
          <w:color w:val="000000"/>
        </w:rPr>
        <w:t>s.</w:t>
      </w:r>
    </w:p>
    <w:p w14:paraId="6258A13D" w14:textId="09BD2865" w:rsidR="007D31A3" w:rsidRPr="007D31A3" w:rsidRDefault="007D31A3" w:rsidP="00421FF7">
      <w:pPr>
        <w:jc w:val="both"/>
        <w:rPr>
          <w:rFonts w:asciiTheme="majorBidi" w:hAnsiTheme="majorBidi" w:cstheme="majorBidi"/>
          <w:color w:val="000000"/>
        </w:rPr>
      </w:pPr>
      <w:r>
        <w:rPr>
          <w:rFonts w:asciiTheme="majorBidi" w:hAnsiTheme="majorBidi" w:cstheme="majorBidi"/>
          <w:color w:val="000000"/>
        </w:rPr>
        <w:t xml:space="preserve">  </w:t>
      </w:r>
      <w:r w:rsidRPr="007D31A3">
        <w:rPr>
          <w:rFonts w:asciiTheme="majorBidi" w:hAnsiTheme="majorBidi" w:cstheme="majorBidi"/>
          <w:color w:val="000000"/>
        </w:rPr>
        <w:t>Besides persona-based design, prompt-based evaluation is another important aspect for understanding the behavior of</w:t>
      </w:r>
      <w:r>
        <w:rPr>
          <w:rFonts w:asciiTheme="majorBidi" w:hAnsiTheme="majorBidi" w:cstheme="majorBidi"/>
          <w:color w:val="000000"/>
        </w:rPr>
        <w:t xml:space="preserve"> </w:t>
      </w:r>
      <w:r w:rsidRPr="007D31A3">
        <w:rPr>
          <w:rFonts w:asciiTheme="majorBidi" w:hAnsiTheme="majorBidi" w:cstheme="majorBidi"/>
          <w:color w:val="000000"/>
        </w:rPr>
        <w:t>LLMs in an experimental environment. As demonstrated in the study by Brown et al.</w:t>
      </w:r>
      <w:r>
        <w:rPr>
          <w:rFonts w:asciiTheme="majorBidi" w:hAnsiTheme="majorBidi" w:cstheme="majorBidi"/>
          <w:color w:val="000000"/>
        </w:rPr>
        <w:t xml:space="preserve"> [11]</w:t>
      </w:r>
      <w:r w:rsidRPr="007D31A3">
        <w:rPr>
          <w:rFonts w:asciiTheme="majorBidi" w:hAnsiTheme="majorBidi" w:cstheme="majorBidi"/>
          <w:color w:val="000000"/>
        </w:rPr>
        <w:t>, LLMs rely on in-context learning for generating responses. In other words, the task definition, instruction, and examples are embedded within the prompt. As a result, the prompt is an integral part of the entire decision-making process. This implies that even if the task is held constant, the output may differ based on the prompt.</w:t>
      </w:r>
      <w:r w:rsidR="00E008E8">
        <w:rPr>
          <w:rFonts w:asciiTheme="majorBidi" w:hAnsiTheme="majorBidi" w:cstheme="majorBidi"/>
          <w:color w:val="000000"/>
        </w:rPr>
        <w:t xml:space="preserve"> </w:t>
      </w:r>
      <w:r w:rsidR="00E008E8" w:rsidRPr="00E008E8">
        <w:rPr>
          <w:rFonts w:asciiTheme="majorBidi" w:hAnsiTheme="majorBidi" w:cstheme="majorBidi"/>
          <w:color w:val="000000"/>
        </w:rPr>
        <w:t>Therefore, it is essential to note that prompt design should be taken as an experimental variable, which demands careful control. In this study, for instance, repetition of the prompt under identical sets of persona facilitates the assessment of behavioral consistency, while a constant prompt design ensures that observed variations in output are traceable to persona attributes instead of prompt variations. In addition, incorporation of prompt-based evaluation with persona control facilitates fairness analysis by isolating demographic effects.</w:t>
      </w:r>
      <w:r w:rsidR="00E008E8">
        <w:rPr>
          <w:rFonts w:asciiTheme="majorBidi" w:hAnsiTheme="majorBidi" w:cstheme="majorBidi"/>
          <w:color w:val="000000"/>
        </w:rPr>
        <w:t xml:space="preserve"> </w:t>
      </w:r>
      <w:r w:rsidR="00E008E8" w:rsidRPr="00E008E8">
        <w:rPr>
          <w:rFonts w:asciiTheme="majorBidi" w:hAnsiTheme="majorBidi" w:cstheme="majorBidi"/>
          <w:color w:val="000000"/>
        </w:rPr>
        <w:t xml:space="preserve">Therefore, the prompt-based experimentation, when done in a systemic fashion along with the personas, provides a robust methodology for testing the consistency as well as </w:t>
      </w:r>
      <w:r w:rsidR="00E008E8" w:rsidRPr="00E008E8">
        <w:rPr>
          <w:rFonts w:asciiTheme="majorBidi" w:hAnsiTheme="majorBidi" w:cstheme="majorBidi"/>
          <w:color w:val="000000"/>
        </w:rPr>
        <w:lastRenderedPageBreak/>
        <w:t>bias of the Large Language Model-based phishing vulnerability classification.</w:t>
      </w:r>
    </w:p>
    <w:p w14:paraId="433C9855" w14:textId="1BB6AA73" w:rsidR="008C2EF0" w:rsidRDefault="009B3C8F" w:rsidP="008C2EF0">
      <w:pPr>
        <w:pStyle w:val="ListParagraph"/>
        <w:numPr>
          <w:ilvl w:val="0"/>
          <w:numId w:val="111"/>
        </w:numPr>
        <w:rPr>
          <w:rFonts w:asciiTheme="majorBidi" w:hAnsiTheme="majorBidi" w:cstheme="majorBidi"/>
          <w:i/>
          <w:iCs/>
          <w:color w:val="000000"/>
        </w:rPr>
      </w:pPr>
      <w:r w:rsidRPr="009B3C8F">
        <w:rPr>
          <w:rFonts w:asciiTheme="majorBidi" w:hAnsiTheme="majorBidi" w:cstheme="majorBidi"/>
          <w:i/>
          <w:iCs/>
          <w:color w:val="000000"/>
        </w:rPr>
        <w:t>Research Gap and Positioning</w:t>
      </w:r>
    </w:p>
    <w:p w14:paraId="46365A07" w14:textId="32508A7F" w:rsidR="009B3C8F" w:rsidRDefault="00E136AA" w:rsidP="00FF7FBE">
      <w:pPr>
        <w:jc w:val="both"/>
        <w:rPr>
          <w:rFonts w:asciiTheme="majorBidi" w:hAnsiTheme="majorBidi" w:cstheme="majorBidi"/>
          <w:color w:val="000000"/>
        </w:rPr>
      </w:pPr>
      <w:r>
        <w:rPr>
          <w:rFonts w:asciiTheme="majorBidi" w:hAnsiTheme="majorBidi" w:cstheme="majorBidi"/>
          <w:color w:val="000000"/>
        </w:rPr>
        <w:t xml:space="preserve">  </w:t>
      </w:r>
      <w:r w:rsidR="00FF7FBE" w:rsidRPr="00FF7FBE">
        <w:rPr>
          <w:rFonts w:asciiTheme="majorBidi" w:hAnsiTheme="majorBidi" w:cstheme="majorBidi"/>
          <w:color w:val="000000"/>
        </w:rPr>
        <w:t xml:space="preserve">Despite the growing body of literature on bias, fairness, and trustworthiness in LLMs, </w:t>
      </w:r>
      <w:r w:rsidR="00FF7FBE">
        <w:rPr>
          <w:rFonts w:asciiTheme="majorBidi" w:hAnsiTheme="majorBidi" w:cstheme="majorBidi"/>
          <w:color w:val="000000"/>
        </w:rPr>
        <w:t>there still a need for more studies that</w:t>
      </w:r>
      <w:r w:rsidR="00FF7FBE" w:rsidRPr="00FF7FBE">
        <w:rPr>
          <w:rFonts w:asciiTheme="majorBidi" w:hAnsiTheme="majorBidi" w:cstheme="majorBidi"/>
          <w:color w:val="000000"/>
        </w:rPr>
        <w:t xml:space="preserve"> effectively simulate decision-support scenarios in practical situations. Previous works done in exploring bias in demographics, such as those in An et al.'s study [2], have shown that LLMs can have different outputs based on different attributes like gender and race; however, this is normally done in a static environment and does not account for repeated runs in a non-deterministic fashion.</w:t>
      </w:r>
      <w:r w:rsidR="00FF7FBE">
        <w:rPr>
          <w:rFonts w:asciiTheme="majorBidi" w:hAnsiTheme="majorBidi" w:cstheme="majorBidi"/>
          <w:color w:val="000000"/>
        </w:rPr>
        <w:t xml:space="preserve"> </w:t>
      </w:r>
      <w:r w:rsidR="00FF7FBE" w:rsidRPr="00FF7FBE">
        <w:rPr>
          <w:rFonts w:asciiTheme="majorBidi" w:hAnsiTheme="majorBidi" w:cstheme="majorBidi"/>
          <w:color w:val="000000"/>
        </w:rPr>
        <w:t>On the other hand, studies on behavioral inconsistency, including the works of Lau [3] and Ahn and Yin [4], reveal the possibility that LLMs could produce different outputs for the same inputs. However, the aforementioned studies do not explicitly examine the interrelation between behavioral inconsistency and demographic bias in the context of decision-making. Therefore, the absence of a unified study examining the interrelation between bias and inconsistency is observed.</w:t>
      </w:r>
    </w:p>
    <w:p w14:paraId="37B7233D" w14:textId="22723F4F" w:rsidR="00FF7FBE" w:rsidRDefault="00FF7FBE" w:rsidP="00FF7FBE">
      <w:pPr>
        <w:jc w:val="both"/>
        <w:rPr>
          <w:rFonts w:asciiTheme="majorBidi" w:hAnsiTheme="majorBidi" w:cstheme="majorBidi"/>
          <w:color w:val="000000"/>
        </w:rPr>
      </w:pPr>
      <w:r>
        <w:rPr>
          <w:rFonts w:asciiTheme="majorBidi" w:hAnsiTheme="majorBidi" w:cstheme="majorBidi"/>
          <w:color w:val="000000"/>
        </w:rPr>
        <w:t xml:space="preserve">  </w:t>
      </w:r>
      <w:r w:rsidRPr="00FF7FBE">
        <w:rPr>
          <w:rFonts w:asciiTheme="majorBidi" w:hAnsiTheme="majorBidi" w:cstheme="majorBidi"/>
          <w:color w:val="000000"/>
        </w:rPr>
        <w:t>Moreover, fairness evaluation methodologies like metamorphic testing [5] and conceptual frameworks like those proposed in Bouchard’s works [6] are more generic in their application and lack specific domain applicability. Similarly, comprehensive frameworks like DecodingTrust [7] and TrustLLM [8] focus more on multi-dimensional evaluation but are more focused on general benchmarking and not specific decision-making in particular domains. Interestingly, there is little study done in evaluating LLMs in the context of their application in phishing susceptibility, which is based on a variety of demographic and behavioral traits and not single traits or features.</w:t>
      </w:r>
      <w:r w:rsidR="0049618F">
        <w:rPr>
          <w:rFonts w:asciiTheme="majorBidi" w:hAnsiTheme="majorBidi" w:cstheme="majorBidi"/>
          <w:color w:val="000000"/>
        </w:rPr>
        <w:t xml:space="preserve"> </w:t>
      </w:r>
      <w:r w:rsidR="0049618F" w:rsidRPr="0049618F">
        <w:rPr>
          <w:rFonts w:asciiTheme="majorBidi" w:hAnsiTheme="majorBidi" w:cstheme="majorBidi"/>
          <w:color w:val="000000"/>
        </w:rPr>
        <w:t xml:space="preserve">Additionally, although existing studies recognize that LLMs' output is context-dependent, little attention is given to reasoning processes that govern decision-making in LLMs. Although existing studies, such as Gallegos et al.'s [9], recognize that bias is context-dependent and subtle, most studies focus only on output-based </w:t>
      </w:r>
      <w:r w:rsidR="0049618F" w:rsidRPr="0049618F">
        <w:rPr>
          <w:rFonts w:asciiTheme="majorBidi" w:hAnsiTheme="majorBidi" w:cstheme="majorBidi"/>
          <w:color w:val="000000"/>
        </w:rPr>
        <w:t>differences, whereas little attention is given to whether or not the reasoning process behind LLMs' decision is legitimate or based on spurious demographic assumptions.</w:t>
      </w:r>
    </w:p>
    <w:p w14:paraId="3ABA688C" w14:textId="73E6CB89" w:rsidR="000B5DBB" w:rsidRDefault="000B5DBB" w:rsidP="00FF7FBE">
      <w:pPr>
        <w:jc w:val="both"/>
        <w:rPr>
          <w:rFonts w:asciiTheme="majorBidi" w:hAnsiTheme="majorBidi" w:cstheme="majorBidi"/>
          <w:color w:val="000000"/>
        </w:rPr>
      </w:pPr>
      <w:r>
        <w:rPr>
          <w:rFonts w:asciiTheme="majorBidi" w:hAnsiTheme="majorBidi" w:cstheme="majorBidi"/>
          <w:color w:val="000000"/>
        </w:rPr>
        <w:t xml:space="preserve">  </w:t>
      </w:r>
      <w:r w:rsidRPr="000B5DBB">
        <w:rPr>
          <w:rFonts w:asciiTheme="majorBidi" w:hAnsiTheme="majorBidi" w:cstheme="majorBidi"/>
          <w:color w:val="000000"/>
        </w:rPr>
        <w:t>To address these gaps, this study uses an integrated approach to persona-based and prompt-based experiments to evaluate open-source LLMs in phishing vulnerability classification tasks. In this context, this study is guided by three specific research objectives, i.e., to evaluate the consistency of LLM-based decision-making in repeated prompting conditions (RQ1), to evaluate statistical bias and fairness in LLM-based decision-making by analyzing the effect of demographic attributes like gender and age (RQ2), and to examine decision-making patterns in LLM-based systems to evaluate their alignment with existing risk factors for phishing attacks (RQ3). By using synthetic personas with controlled attributes and repeated prompt-based evaluation, this study aims to systematically evaluate LLM-based systems in controlled conditions.</w:t>
      </w:r>
      <w:r>
        <w:rPr>
          <w:rFonts w:asciiTheme="majorBidi" w:hAnsiTheme="majorBidi" w:cstheme="majorBidi"/>
          <w:color w:val="000000"/>
        </w:rPr>
        <w:t xml:space="preserve"> </w:t>
      </w:r>
      <w:r w:rsidRPr="000B5DBB">
        <w:rPr>
          <w:rFonts w:asciiTheme="majorBidi" w:hAnsiTheme="majorBidi" w:cstheme="majorBidi"/>
          <w:color w:val="000000"/>
        </w:rPr>
        <w:t>The scope of the present research is limited to the domain of open-source LLMs and focuses on the phishing vulnerability classification using synthetic persona-based prompts. The present work does not consider the real users or closed-source systems. Through this approach, the present research provides a focused domain-specific evaluation framework that covers bias detection, consistency evaluation, and reasoning evaluation, thereby extending the available literature from isolated evaluation approaches toward a more comprehensive evaluation of the behavior of LLMs.</w:t>
      </w:r>
    </w:p>
    <w:p w14:paraId="056959A4" w14:textId="77777777" w:rsidR="00FF7FBE" w:rsidRPr="00FF7FBE" w:rsidRDefault="00FF7FBE" w:rsidP="00FF7FBE">
      <w:pPr>
        <w:jc w:val="both"/>
        <w:rPr>
          <w:rFonts w:asciiTheme="majorBidi" w:hAnsiTheme="majorBidi" w:cstheme="majorBidi"/>
          <w:color w:val="000000"/>
        </w:rPr>
      </w:pPr>
    </w:p>
    <w:p w14:paraId="5E567489" w14:textId="33FC4452" w:rsidR="00113B44" w:rsidRDefault="002D7023" w:rsidP="00001720">
      <w:pPr>
        <w:pStyle w:val="Heading1"/>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METHODOLOGY</w:t>
      </w:r>
    </w:p>
    <w:p w14:paraId="18504BEC" w14:textId="77777777" w:rsidR="00F24151" w:rsidRPr="00F24151" w:rsidRDefault="00F24151" w:rsidP="00F24151">
      <w:pPr>
        <w:rPr>
          <w:lang w:val="en-GB"/>
        </w:rPr>
      </w:pPr>
    </w:p>
    <w:p w14:paraId="7420ABF1" w14:textId="402E50FF" w:rsidR="00DE647A" w:rsidRPr="002D7023" w:rsidRDefault="002D7023" w:rsidP="00E76662">
      <w:pPr>
        <w:pStyle w:val="Heading1"/>
        <w:jc w:val="center"/>
        <w:rPr>
          <w:rFonts w:asciiTheme="majorBidi" w:hAnsiTheme="majorBidi" w:cstheme="majorBidi"/>
          <w:b w:val="0"/>
          <w:bCs/>
          <w:lang w:val="en-GB"/>
        </w:rPr>
      </w:pPr>
      <w:r w:rsidRPr="002D7023">
        <w:rPr>
          <w:rFonts w:asciiTheme="majorBidi" w:hAnsiTheme="majorBidi" w:cstheme="majorBidi"/>
          <w:b w:val="0"/>
          <w:bCs/>
          <w:lang w:val="en-GB"/>
        </w:rPr>
        <w:t>EXPERIMENTAL RESULTS</w:t>
      </w:r>
    </w:p>
    <w:p w14:paraId="23E3AD65" w14:textId="4B199AA6" w:rsidR="00113B44" w:rsidRPr="00001720" w:rsidRDefault="002D7023" w:rsidP="00001720">
      <w:pPr>
        <w:pStyle w:val="Heading1"/>
        <w:jc w:val="center"/>
        <w:rPr>
          <w:b w:val="0"/>
          <w:bCs/>
          <w:sz w:val="24"/>
          <w:szCs w:val="28"/>
          <w:lang w:val="en-GB"/>
        </w:rPr>
      </w:pPr>
      <w:r w:rsidRPr="002D7023">
        <w:rPr>
          <w:b w:val="0"/>
          <w:bCs/>
          <w:sz w:val="24"/>
          <w:szCs w:val="28"/>
          <w:lang w:val="en-GB"/>
        </w:rPr>
        <w:t>DISCUSSION</w:t>
      </w:r>
    </w:p>
    <w:p w14:paraId="32165405" w14:textId="2BE44D89" w:rsidR="005E6FC5" w:rsidRPr="00001720" w:rsidRDefault="002D7023" w:rsidP="00001720">
      <w:pPr>
        <w:pStyle w:val="Heading1"/>
        <w:jc w:val="center"/>
        <w:rPr>
          <w:b w:val="0"/>
          <w:bCs/>
          <w:sz w:val="24"/>
          <w:szCs w:val="28"/>
          <w:lang w:val="en-GB"/>
        </w:rPr>
      </w:pPr>
      <w:r w:rsidRPr="002D7023">
        <w:rPr>
          <w:b w:val="0"/>
          <w:bCs/>
          <w:sz w:val="24"/>
          <w:szCs w:val="28"/>
          <w:lang w:val="en-GB"/>
        </w:rPr>
        <w:t>LIMITATIONS</w:t>
      </w:r>
    </w:p>
    <w:p w14:paraId="0C2C1B89" w14:textId="71D01E41" w:rsidR="00FE28B2" w:rsidRPr="002D7023" w:rsidRDefault="002D7023" w:rsidP="00E76662">
      <w:pPr>
        <w:pStyle w:val="Heading1"/>
        <w:jc w:val="center"/>
        <w:rPr>
          <w:b w:val="0"/>
          <w:bCs/>
          <w:sz w:val="24"/>
          <w:szCs w:val="28"/>
          <w:lang w:val="en-GB"/>
        </w:rPr>
      </w:pPr>
      <w:r w:rsidRPr="002D7023">
        <w:rPr>
          <w:b w:val="0"/>
          <w:bCs/>
          <w:sz w:val="24"/>
          <w:szCs w:val="28"/>
          <w:lang w:val="en-GB"/>
        </w:rPr>
        <w:t>RECOMMENDATIONS</w:t>
      </w:r>
    </w:p>
    <w:p w14:paraId="67C22085" w14:textId="37D0B1AD" w:rsidR="00250AEA" w:rsidRPr="002D7023" w:rsidRDefault="002D7023" w:rsidP="00E76662">
      <w:pPr>
        <w:pStyle w:val="Heading1"/>
        <w:jc w:val="center"/>
        <w:rPr>
          <w:b w:val="0"/>
          <w:bCs/>
          <w:sz w:val="24"/>
          <w:szCs w:val="28"/>
          <w:lang w:val="en-GB"/>
        </w:rPr>
      </w:pPr>
      <w:r w:rsidRPr="002D7023">
        <w:rPr>
          <w:b w:val="0"/>
          <w:bCs/>
          <w:sz w:val="24"/>
          <w:szCs w:val="28"/>
          <w:lang w:val="en-GB"/>
        </w:rPr>
        <w:t>CONCLUSION</w:t>
      </w:r>
    </w:p>
    <w:p w14:paraId="7668A507" w14:textId="7E706095" w:rsidR="00A02B1C" w:rsidRPr="002D7023" w:rsidRDefault="00F4233C" w:rsidP="00E76662">
      <w:pPr>
        <w:pStyle w:val="Heading1"/>
        <w:jc w:val="center"/>
        <w:rPr>
          <w:b w:val="0"/>
          <w:sz w:val="32"/>
          <w:szCs w:val="36"/>
          <w:lang w:val="en-GB"/>
        </w:rPr>
      </w:pPr>
      <w:bookmarkStart w:id="0" w:name="_REFERENCES"/>
      <w:bookmarkEnd w:id="0"/>
      <w:r w:rsidRPr="005E6FC5">
        <w:rPr>
          <w:sz w:val="28"/>
          <w:szCs w:val="32"/>
          <w:lang w:val="en-GB"/>
        </w:rPr>
        <w:br w:type="page"/>
      </w:r>
      <w:bookmarkStart w:id="1" w:name="_Ref225972192"/>
      <w:r w:rsidR="002D7023" w:rsidRPr="002D7023">
        <w:rPr>
          <w:b w:val="0"/>
          <w:sz w:val="28"/>
          <w:szCs w:val="32"/>
          <w:lang w:val="en-GB"/>
        </w:rPr>
        <w:lastRenderedPageBreak/>
        <w:t>REFERENCES</w:t>
      </w:r>
      <w:bookmarkEnd w:id="1"/>
    </w:p>
    <w:p w14:paraId="4D96F3D1" w14:textId="77777777" w:rsidR="00B55198" w:rsidRDefault="00B55198" w:rsidP="00B55198">
      <w:pPr>
        <w:jc w:val="both"/>
        <w:rPr>
          <w:rFonts w:asciiTheme="majorBidi" w:hAnsiTheme="majorBidi" w:cstheme="majorBidi"/>
          <w:color w:val="000000"/>
          <w:sz w:val="21"/>
          <w:szCs w:val="21"/>
        </w:rPr>
      </w:pPr>
    </w:p>
    <w:p w14:paraId="133AA34A" w14:textId="77777777" w:rsidR="002222F1" w:rsidRPr="00720302" w:rsidRDefault="002222F1" w:rsidP="002222F1">
      <w:pPr>
        <w:jc w:val="both"/>
        <w:rPr>
          <w:rFonts w:asciiTheme="majorBidi" w:hAnsiTheme="majorBidi" w:cstheme="majorBidi"/>
          <w:sz w:val="20"/>
          <w:szCs w:val="20"/>
        </w:rPr>
      </w:pPr>
      <w:r w:rsidRPr="00B55198">
        <w:rPr>
          <w:rFonts w:asciiTheme="majorBidi" w:hAnsiTheme="majorBidi" w:cstheme="majorBidi"/>
          <w:color w:val="000000"/>
          <w:sz w:val="20"/>
          <w:szCs w:val="20"/>
        </w:rPr>
        <w:t>[</w:t>
      </w:r>
      <w:r>
        <w:rPr>
          <w:rFonts w:asciiTheme="majorBidi" w:hAnsiTheme="majorBidi" w:cstheme="majorBidi"/>
          <w:color w:val="000000"/>
          <w:sz w:val="20"/>
          <w:szCs w:val="20"/>
        </w:rPr>
        <w:t>1</w:t>
      </w:r>
      <w:r w:rsidRPr="00B55198">
        <w:rPr>
          <w:rFonts w:asciiTheme="majorBidi" w:hAnsiTheme="majorBidi" w:cstheme="majorBidi"/>
          <w:color w:val="000000"/>
          <w:sz w:val="20"/>
          <w:szCs w:val="20"/>
        </w:rPr>
        <w:t>] Y. Li, M. Du, R. Song, X. Wang, and Y. Wang, “A survey on fairness in large language models,”</w:t>
      </w:r>
      <w:r w:rsidRPr="00B55198">
        <w:rPr>
          <w:rStyle w:val="apple-converted-space"/>
          <w:rFonts w:asciiTheme="majorBidi" w:hAnsiTheme="majorBidi" w:cstheme="majorBidi"/>
          <w:color w:val="000000"/>
          <w:sz w:val="20"/>
          <w:szCs w:val="20"/>
        </w:rPr>
        <w:t> </w:t>
      </w:r>
      <w:r w:rsidRPr="00B55198">
        <w:rPr>
          <w:rStyle w:val="Emphasis"/>
          <w:rFonts w:asciiTheme="majorBidi" w:hAnsiTheme="majorBidi" w:cstheme="majorBidi"/>
          <w:sz w:val="20"/>
          <w:szCs w:val="20"/>
        </w:rPr>
        <w:t>Procedia Computer Science</w:t>
      </w:r>
      <w:r w:rsidRPr="00B55198">
        <w:rPr>
          <w:rFonts w:asciiTheme="majorBidi" w:hAnsiTheme="majorBidi" w:cstheme="majorBidi"/>
          <w:color w:val="000000"/>
          <w:sz w:val="20"/>
          <w:szCs w:val="20"/>
        </w:rPr>
        <w:t xml:space="preserve">, vol. 00, pp. 1–28, 2024. Accessed: Apr. </w:t>
      </w:r>
      <w:r>
        <w:rPr>
          <w:rFonts w:asciiTheme="majorBidi" w:hAnsiTheme="majorBidi" w:cstheme="majorBidi"/>
          <w:color w:val="000000"/>
          <w:sz w:val="20"/>
          <w:szCs w:val="20"/>
        </w:rPr>
        <w:t>1</w:t>
      </w:r>
      <w:r w:rsidRPr="00B55198">
        <w:rPr>
          <w:rFonts w:asciiTheme="majorBidi" w:hAnsiTheme="majorBidi" w:cstheme="majorBidi"/>
          <w:color w:val="000000"/>
          <w:sz w:val="20"/>
          <w:szCs w:val="20"/>
        </w:rPr>
        <w:t>, 2026. doi: 10.48550/arXiv.2308.10149. [Online]. Available:</w:t>
      </w:r>
      <w:r w:rsidRPr="00B55198">
        <w:rPr>
          <w:rStyle w:val="apple-converted-space"/>
          <w:rFonts w:asciiTheme="majorBidi" w:hAnsiTheme="majorBidi" w:cstheme="majorBidi"/>
          <w:color w:val="000000"/>
          <w:sz w:val="20"/>
          <w:szCs w:val="20"/>
        </w:rPr>
        <w:t> </w:t>
      </w:r>
      <w:r>
        <w:fldChar w:fldCharType="begin"/>
      </w:r>
      <w:r>
        <w:instrText>HYPERLINK "https://doi.org/10.48550/arXiv.2308.10149" \t "_new"</w:instrText>
      </w:r>
      <w:r>
        <w:fldChar w:fldCharType="separate"/>
      </w:r>
      <w:r w:rsidRPr="00B55198">
        <w:rPr>
          <w:rStyle w:val="Hyperlink"/>
          <w:rFonts w:asciiTheme="majorBidi" w:hAnsiTheme="majorBidi" w:cstheme="majorBidi"/>
          <w:sz w:val="20"/>
          <w:szCs w:val="20"/>
        </w:rPr>
        <w:t>https://doi.org/10.48550/arXiv.2308.10149</w:t>
      </w:r>
      <w:r>
        <w:fldChar w:fldCharType="end"/>
      </w:r>
      <w:r>
        <w:rPr>
          <w:rFonts w:asciiTheme="majorBidi" w:hAnsiTheme="majorBidi" w:cstheme="majorBidi"/>
          <w:sz w:val="20"/>
          <w:szCs w:val="20"/>
        </w:rPr>
        <w:t>.</w:t>
      </w:r>
    </w:p>
    <w:p w14:paraId="7F0A0AD3" w14:textId="77777777" w:rsidR="002222F1" w:rsidRDefault="002222F1" w:rsidP="00B55198">
      <w:pPr>
        <w:jc w:val="both"/>
        <w:rPr>
          <w:rFonts w:asciiTheme="majorBidi" w:hAnsiTheme="majorBidi" w:cstheme="majorBidi"/>
          <w:color w:val="000000"/>
          <w:sz w:val="21"/>
          <w:szCs w:val="21"/>
        </w:rPr>
      </w:pPr>
    </w:p>
    <w:p w14:paraId="634B9D3D" w14:textId="23F571DF" w:rsidR="00720302" w:rsidRDefault="00720302" w:rsidP="00B55198">
      <w:pPr>
        <w:jc w:val="both"/>
        <w:rPr>
          <w:rFonts w:asciiTheme="majorBidi" w:hAnsiTheme="majorBidi" w:cstheme="majorBidi"/>
          <w:sz w:val="21"/>
          <w:szCs w:val="21"/>
        </w:rPr>
      </w:pPr>
      <w:r w:rsidRPr="00B55198">
        <w:rPr>
          <w:rFonts w:asciiTheme="majorBidi" w:hAnsiTheme="majorBidi" w:cstheme="majorBidi"/>
          <w:color w:val="000000"/>
          <w:sz w:val="21"/>
          <w:szCs w:val="21"/>
        </w:rPr>
        <w:t>[</w:t>
      </w:r>
      <w:r w:rsidR="002222F1">
        <w:rPr>
          <w:rFonts w:asciiTheme="majorBidi" w:hAnsiTheme="majorBidi" w:cstheme="majorBidi"/>
          <w:color w:val="000000"/>
          <w:sz w:val="21"/>
          <w:szCs w:val="21"/>
        </w:rPr>
        <w:t>2</w:t>
      </w:r>
      <w:r w:rsidRPr="00B55198">
        <w:rPr>
          <w:rFonts w:asciiTheme="majorBidi" w:hAnsiTheme="majorBidi" w:cstheme="majorBidi"/>
          <w:color w:val="000000"/>
          <w:sz w:val="21"/>
          <w:szCs w:val="21"/>
        </w:rPr>
        <w:t>] J. An, D. Huang, C. Lin, and M. Tai, “Measuring gender and racial biases in large language models: Intersectional evidence from automated resume evaluation,”</w:t>
      </w:r>
      <w:r w:rsidRPr="00B55198">
        <w:rPr>
          <w:rStyle w:val="apple-converted-space"/>
          <w:rFonts w:asciiTheme="majorBidi" w:hAnsiTheme="majorBidi" w:cstheme="majorBidi"/>
          <w:color w:val="000000"/>
          <w:sz w:val="21"/>
          <w:szCs w:val="21"/>
        </w:rPr>
        <w:t> </w:t>
      </w:r>
      <w:r w:rsidRPr="00B55198">
        <w:rPr>
          <w:rStyle w:val="Emphasis"/>
          <w:rFonts w:asciiTheme="majorBidi" w:hAnsiTheme="majorBidi" w:cstheme="majorBidi"/>
          <w:sz w:val="21"/>
          <w:szCs w:val="21"/>
        </w:rPr>
        <w:t>PNAS Nexus</w:t>
      </w:r>
      <w:r w:rsidRPr="00B55198">
        <w:rPr>
          <w:rFonts w:asciiTheme="majorBidi" w:hAnsiTheme="majorBidi" w:cstheme="majorBidi"/>
          <w:color w:val="000000"/>
          <w:sz w:val="21"/>
          <w:szCs w:val="21"/>
        </w:rPr>
        <w:t>, vol. 4, no. 3, pp. pgaf089, Mar. 2025. Accessed: Apr. 1, 2026. doi: 10.1093/pnasnexus/pgaf089. [Online]. Available:</w:t>
      </w:r>
      <w:r w:rsidRPr="00B55198">
        <w:rPr>
          <w:rStyle w:val="apple-converted-space"/>
          <w:rFonts w:asciiTheme="majorBidi" w:hAnsiTheme="majorBidi" w:cstheme="majorBidi"/>
          <w:color w:val="000000"/>
          <w:sz w:val="21"/>
          <w:szCs w:val="21"/>
        </w:rPr>
        <w:t> </w:t>
      </w:r>
      <w:r>
        <w:fldChar w:fldCharType="begin"/>
      </w:r>
      <w:r>
        <w:instrText>HYPERLINK "https://doi.org/10.1093/pnasnexus/pgaf089" \t "_new"</w:instrText>
      </w:r>
      <w:r>
        <w:fldChar w:fldCharType="separate"/>
      </w:r>
      <w:r w:rsidRPr="00B55198">
        <w:rPr>
          <w:rStyle w:val="Hyperlink"/>
          <w:rFonts w:asciiTheme="majorBidi" w:hAnsiTheme="majorBidi" w:cstheme="majorBidi"/>
          <w:sz w:val="21"/>
          <w:szCs w:val="21"/>
        </w:rPr>
        <w:t>https://doi.org/10.1093/pnasnexus/pgaf089</w:t>
      </w:r>
      <w:r>
        <w:fldChar w:fldCharType="end"/>
      </w:r>
      <w:r w:rsidR="00B55198" w:rsidRPr="00B55198">
        <w:rPr>
          <w:rFonts w:asciiTheme="majorBidi" w:hAnsiTheme="majorBidi" w:cstheme="majorBidi"/>
          <w:sz w:val="21"/>
          <w:szCs w:val="21"/>
        </w:rPr>
        <w:t>.</w:t>
      </w:r>
    </w:p>
    <w:p w14:paraId="20BCACA1" w14:textId="77777777" w:rsidR="00B55198" w:rsidRDefault="00B55198" w:rsidP="00B55198">
      <w:pPr>
        <w:jc w:val="both"/>
        <w:rPr>
          <w:rFonts w:asciiTheme="majorBidi" w:hAnsiTheme="majorBidi" w:cstheme="majorBidi"/>
          <w:sz w:val="21"/>
          <w:szCs w:val="21"/>
        </w:rPr>
      </w:pPr>
    </w:p>
    <w:p w14:paraId="0B0D0807" w14:textId="426C6A6D" w:rsidR="00836142" w:rsidRPr="00836142" w:rsidRDefault="00836142" w:rsidP="00836142">
      <w:pPr>
        <w:jc w:val="both"/>
        <w:rPr>
          <w:rFonts w:asciiTheme="majorBidi" w:hAnsiTheme="majorBidi" w:cstheme="majorBidi"/>
          <w:color w:val="000000"/>
          <w:sz w:val="20"/>
          <w:szCs w:val="20"/>
        </w:rPr>
      </w:pPr>
      <w:r w:rsidRPr="00836142">
        <w:rPr>
          <w:rFonts w:asciiTheme="majorBidi" w:hAnsiTheme="majorBidi" w:cstheme="majorBidi"/>
          <w:sz w:val="20"/>
          <w:szCs w:val="20"/>
          <w:lang w:val="en-GB"/>
        </w:rPr>
        <w:t xml:space="preserve">[3] F. Lau, “Same input, different scores: A multi model study on the inconsistency of LLM judge,” </w:t>
      </w:r>
      <w:proofErr w:type="spellStart"/>
      <w:r w:rsidRPr="00836142">
        <w:rPr>
          <w:rFonts w:asciiTheme="majorBidi" w:hAnsiTheme="majorBidi" w:cstheme="majorBidi"/>
          <w:i/>
          <w:iCs/>
          <w:sz w:val="20"/>
          <w:szCs w:val="20"/>
          <w:lang w:val="en-GB"/>
        </w:rPr>
        <w:t>arXiv</w:t>
      </w:r>
      <w:proofErr w:type="spellEnd"/>
      <w:r w:rsidRPr="00836142">
        <w:rPr>
          <w:rFonts w:asciiTheme="majorBidi" w:hAnsiTheme="majorBidi" w:cstheme="majorBidi"/>
          <w:i/>
          <w:iCs/>
          <w:sz w:val="20"/>
          <w:szCs w:val="20"/>
          <w:lang w:val="en-GB"/>
        </w:rPr>
        <w:t xml:space="preserve"> preprint arXiv:2603.04417, 2026</w:t>
      </w:r>
      <w:r w:rsidRPr="00836142">
        <w:rPr>
          <w:rFonts w:asciiTheme="majorBidi" w:hAnsiTheme="majorBidi" w:cstheme="majorBidi"/>
          <w:sz w:val="20"/>
          <w:szCs w:val="20"/>
          <w:lang w:val="en-GB"/>
        </w:rPr>
        <w:t xml:space="preserve">. </w:t>
      </w:r>
      <w:r w:rsidRPr="00836142">
        <w:rPr>
          <w:rFonts w:asciiTheme="majorBidi" w:hAnsiTheme="majorBidi" w:cstheme="majorBidi"/>
          <w:color w:val="000000"/>
          <w:sz w:val="20"/>
          <w:szCs w:val="20"/>
        </w:rPr>
        <w:t>Accessed: Apr. 1, 2026. doi: 10.48550/arXiv.2603.04417. [Online]. Available:</w:t>
      </w:r>
      <w:r w:rsidRPr="00836142">
        <w:rPr>
          <w:rStyle w:val="apple-converted-space"/>
          <w:rFonts w:asciiTheme="majorBidi" w:hAnsiTheme="majorBidi" w:cstheme="majorBidi"/>
          <w:color w:val="000000"/>
          <w:sz w:val="20"/>
          <w:szCs w:val="20"/>
        </w:rPr>
        <w:t xml:space="preserve"> </w:t>
      </w:r>
      <w:hyperlink r:id="rId12" w:history="1">
        <w:r w:rsidRPr="00836142">
          <w:rPr>
            <w:rFonts w:asciiTheme="majorBidi" w:hAnsiTheme="majorBidi" w:cstheme="majorBidi"/>
            <w:color w:val="0000FF"/>
            <w:sz w:val="20"/>
            <w:szCs w:val="20"/>
          </w:rPr>
          <w:br/>
        </w:r>
        <w:r w:rsidRPr="00836142">
          <w:rPr>
            <w:rFonts w:asciiTheme="majorBidi" w:hAnsiTheme="majorBidi" w:cstheme="majorBidi"/>
            <w:color w:val="0000FF"/>
            <w:sz w:val="20"/>
            <w:szCs w:val="20"/>
            <w:u w:val="single"/>
          </w:rPr>
          <w:t>https://doi.org/10.48550/arXiv.2603.04417</w:t>
        </w:r>
      </w:hyperlink>
      <w:r>
        <w:rPr>
          <w:rFonts w:asciiTheme="majorBidi" w:hAnsiTheme="majorBidi" w:cstheme="majorBidi"/>
          <w:color w:val="000000"/>
          <w:sz w:val="20"/>
          <w:szCs w:val="20"/>
        </w:rPr>
        <w:t>.</w:t>
      </w:r>
    </w:p>
    <w:p w14:paraId="0DF9B67C" w14:textId="77777777" w:rsidR="00836142" w:rsidRPr="00836142" w:rsidRDefault="00836142" w:rsidP="00836142">
      <w:pPr>
        <w:jc w:val="both"/>
        <w:rPr>
          <w:sz w:val="20"/>
          <w:szCs w:val="20"/>
          <w:lang w:val="en-GB"/>
        </w:rPr>
      </w:pPr>
    </w:p>
    <w:p w14:paraId="37C3F40D" w14:textId="262EE3DE" w:rsidR="00720302" w:rsidRDefault="00836142" w:rsidP="00836142">
      <w:pPr>
        <w:jc w:val="both"/>
        <w:rPr>
          <w:sz w:val="20"/>
          <w:szCs w:val="20"/>
          <w:lang w:val="en-GB"/>
        </w:rPr>
      </w:pPr>
      <w:r w:rsidRPr="00836142">
        <w:rPr>
          <w:sz w:val="20"/>
          <w:szCs w:val="20"/>
          <w:lang w:val="en-GB"/>
        </w:rPr>
        <w:t>[</w:t>
      </w:r>
      <w:r>
        <w:rPr>
          <w:sz w:val="20"/>
          <w:szCs w:val="20"/>
          <w:lang w:val="en-GB"/>
        </w:rPr>
        <w:t>4</w:t>
      </w:r>
      <w:r w:rsidRPr="00836142">
        <w:rPr>
          <w:sz w:val="20"/>
          <w:szCs w:val="20"/>
          <w:lang w:val="en-GB"/>
        </w:rPr>
        <w:t xml:space="preserve">] J. J. Ahn and W. Yin, “Prompt-reverse inconsistency: LLM self-inconsistency beyond generative randomness and prompt paraphrasing,” </w:t>
      </w:r>
      <w:proofErr w:type="spellStart"/>
      <w:r w:rsidRPr="00836142">
        <w:rPr>
          <w:i/>
          <w:iCs/>
          <w:sz w:val="20"/>
          <w:szCs w:val="20"/>
          <w:lang w:val="en-GB"/>
        </w:rPr>
        <w:t>arXiv</w:t>
      </w:r>
      <w:proofErr w:type="spellEnd"/>
      <w:r w:rsidRPr="00836142">
        <w:rPr>
          <w:i/>
          <w:iCs/>
          <w:sz w:val="20"/>
          <w:szCs w:val="20"/>
          <w:lang w:val="en-GB"/>
        </w:rPr>
        <w:t xml:space="preserve"> preprint arXiv:2504.01282</w:t>
      </w:r>
      <w:r w:rsidRPr="00836142">
        <w:rPr>
          <w:sz w:val="20"/>
          <w:szCs w:val="20"/>
          <w:lang w:val="en-GB"/>
        </w:rPr>
        <w:t>, 2025.</w:t>
      </w:r>
      <w:r>
        <w:rPr>
          <w:sz w:val="20"/>
          <w:szCs w:val="20"/>
          <w:lang w:val="en-GB"/>
        </w:rPr>
        <w:t xml:space="preserve"> </w:t>
      </w:r>
      <w:r w:rsidRPr="00836142">
        <w:rPr>
          <w:rFonts w:asciiTheme="majorBidi" w:hAnsiTheme="majorBidi" w:cstheme="majorBidi"/>
          <w:color w:val="000000"/>
          <w:sz w:val="20"/>
          <w:szCs w:val="20"/>
        </w:rPr>
        <w:t xml:space="preserve">Accessed: Apr. 1, 2026. doi: </w:t>
      </w:r>
      <w:r w:rsidRPr="00836142">
        <w:rPr>
          <w:sz w:val="20"/>
          <w:szCs w:val="20"/>
          <w:lang w:val="en-GB"/>
        </w:rPr>
        <w:t>10.48550/arXiv.2504.01282</w:t>
      </w:r>
      <w:r w:rsidRPr="00836142">
        <w:rPr>
          <w:rFonts w:asciiTheme="majorBidi" w:hAnsiTheme="majorBidi" w:cstheme="majorBidi"/>
          <w:color w:val="000000"/>
          <w:sz w:val="20"/>
          <w:szCs w:val="20"/>
        </w:rPr>
        <w:t>. [Online]. Available:</w:t>
      </w:r>
      <w:r w:rsidRPr="00836142">
        <w:rPr>
          <w:rStyle w:val="apple-converted-space"/>
          <w:rFonts w:asciiTheme="majorBidi" w:hAnsiTheme="majorBidi" w:cstheme="majorBidi"/>
          <w:color w:val="000000"/>
          <w:sz w:val="20"/>
          <w:szCs w:val="20"/>
        </w:rPr>
        <w:t xml:space="preserve"> </w:t>
      </w:r>
      <w:hyperlink r:id="rId13" w:history="1">
        <w:r w:rsidR="00644B94" w:rsidRPr="00DA1D12">
          <w:rPr>
            <w:rStyle w:val="Hyperlink"/>
            <w:sz w:val="20"/>
            <w:szCs w:val="20"/>
            <w:lang w:val="en-GB"/>
          </w:rPr>
          <w:t>https://doi.org/10.48550/arXiv.2504.01282</w:t>
        </w:r>
      </w:hyperlink>
      <w:r>
        <w:rPr>
          <w:sz w:val="20"/>
          <w:szCs w:val="20"/>
          <w:lang w:val="en-GB"/>
        </w:rPr>
        <w:t>.</w:t>
      </w:r>
    </w:p>
    <w:p w14:paraId="273896BF" w14:textId="77777777" w:rsidR="00644B94" w:rsidRDefault="00644B94" w:rsidP="00836142">
      <w:pPr>
        <w:jc w:val="both"/>
        <w:rPr>
          <w:sz w:val="20"/>
          <w:szCs w:val="20"/>
          <w:lang w:val="en-GB"/>
        </w:rPr>
      </w:pPr>
    </w:p>
    <w:p w14:paraId="3B3006CB" w14:textId="58BCC255" w:rsidR="007D2C14" w:rsidRDefault="00044061" w:rsidP="000507E1">
      <w:pPr>
        <w:jc w:val="both"/>
        <w:rPr>
          <w:sz w:val="20"/>
          <w:szCs w:val="20"/>
          <w:lang w:val="en-GB"/>
        </w:rPr>
      </w:pPr>
      <w:r w:rsidRPr="00644B94">
        <w:rPr>
          <w:sz w:val="20"/>
          <w:szCs w:val="20"/>
          <w:lang w:val="en-GB"/>
        </w:rPr>
        <w:t>[</w:t>
      </w:r>
      <w:r>
        <w:rPr>
          <w:sz w:val="20"/>
          <w:szCs w:val="20"/>
          <w:lang w:val="en-GB"/>
        </w:rPr>
        <w:t>5</w:t>
      </w:r>
      <w:r w:rsidRPr="00644B94">
        <w:rPr>
          <w:sz w:val="20"/>
          <w:szCs w:val="20"/>
          <w:lang w:val="en-GB"/>
        </w:rPr>
        <w:t xml:space="preserve">] H. Reddy, M. Srinivasan, and U. </w:t>
      </w:r>
      <w:proofErr w:type="spellStart"/>
      <w:r w:rsidRPr="00644B94">
        <w:rPr>
          <w:sz w:val="20"/>
          <w:szCs w:val="20"/>
          <w:lang w:val="en-GB"/>
        </w:rPr>
        <w:t>Kanewala</w:t>
      </w:r>
      <w:proofErr w:type="spellEnd"/>
      <w:r w:rsidRPr="00644B94">
        <w:rPr>
          <w:sz w:val="20"/>
          <w:szCs w:val="20"/>
          <w:lang w:val="en-GB"/>
        </w:rPr>
        <w:t xml:space="preserve">, “Metamorphic testing for fairness evaluation in large language models: Identifying intersectional bias in </w:t>
      </w:r>
      <w:proofErr w:type="spellStart"/>
      <w:r w:rsidRPr="00644B94">
        <w:rPr>
          <w:sz w:val="20"/>
          <w:szCs w:val="20"/>
          <w:lang w:val="en-GB"/>
        </w:rPr>
        <w:t>LLaMA</w:t>
      </w:r>
      <w:proofErr w:type="spellEnd"/>
      <w:r w:rsidRPr="00644B94">
        <w:rPr>
          <w:sz w:val="20"/>
          <w:szCs w:val="20"/>
          <w:lang w:val="en-GB"/>
        </w:rPr>
        <w:t xml:space="preserve"> and GPT,” </w:t>
      </w:r>
      <w:proofErr w:type="spellStart"/>
      <w:r w:rsidRPr="00644B94">
        <w:rPr>
          <w:i/>
          <w:iCs/>
          <w:sz w:val="20"/>
          <w:szCs w:val="20"/>
          <w:lang w:val="en-GB"/>
        </w:rPr>
        <w:t>arXiv</w:t>
      </w:r>
      <w:proofErr w:type="spellEnd"/>
      <w:r w:rsidRPr="00644B94">
        <w:rPr>
          <w:i/>
          <w:iCs/>
          <w:sz w:val="20"/>
          <w:szCs w:val="20"/>
          <w:lang w:val="en-GB"/>
        </w:rPr>
        <w:t xml:space="preserve"> preprint arXiv:2504.07982</w:t>
      </w:r>
      <w:r w:rsidRPr="00644B94">
        <w:rPr>
          <w:sz w:val="20"/>
          <w:szCs w:val="20"/>
          <w:lang w:val="en-GB"/>
        </w:rPr>
        <w:t>,</w:t>
      </w:r>
      <w:r>
        <w:rPr>
          <w:sz w:val="20"/>
          <w:szCs w:val="20"/>
          <w:lang w:val="en-GB"/>
        </w:rPr>
        <w:t xml:space="preserve"> </w:t>
      </w:r>
      <w:r w:rsidRPr="00644B94">
        <w:rPr>
          <w:sz w:val="20"/>
          <w:szCs w:val="20"/>
          <w:lang w:val="en-GB"/>
        </w:rPr>
        <w:t xml:space="preserve">2025. Accessed: Apr. </w:t>
      </w:r>
      <w:r>
        <w:rPr>
          <w:sz w:val="20"/>
          <w:szCs w:val="20"/>
          <w:lang w:val="en-GB"/>
        </w:rPr>
        <w:t>3</w:t>
      </w:r>
      <w:r w:rsidRPr="00644B94">
        <w:rPr>
          <w:sz w:val="20"/>
          <w:szCs w:val="20"/>
          <w:lang w:val="en-GB"/>
        </w:rPr>
        <w:t xml:space="preserve">, 2026. </w:t>
      </w:r>
      <w:proofErr w:type="spellStart"/>
      <w:r w:rsidRPr="00644B94">
        <w:rPr>
          <w:sz w:val="20"/>
          <w:szCs w:val="20"/>
          <w:lang w:val="en-GB"/>
        </w:rPr>
        <w:t>doi</w:t>
      </w:r>
      <w:proofErr w:type="spellEnd"/>
      <w:r w:rsidRPr="00644B94">
        <w:rPr>
          <w:sz w:val="20"/>
          <w:szCs w:val="20"/>
          <w:lang w:val="en-GB"/>
        </w:rPr>
        <w:t>: 10.48550/arXiv.2504.07982. [Online]. Available: https://doi.org/10.48550/arXiv.2504.07982</w:t>
      </w:r>
      <w:r>
        <w:rPr>
          <w:sz w:val="20"/>
          <w:szCs w:val="20"/>
          <w:lang w:val="en-GB"/>
        </w:rPr>
        <w:t>.</w:t>
      </w:r>
    </w:p>
    <w:p w14:paraId="3C8171A3" w14:textId="77777777" w:rsidR="007D2C14" w:rsidRDefault="007D2C14" w:rsidP="007D2C14">
      <w:pPr>
        <w:rPr>
          <w:sz w:val="20"/>
          <w:szCs w:val="20"/>
          <w:lang w:val="en-GB"/>
        </w:rPr>
      </w:pPr>
    </w:p>
    <w:p w14:paraId="4CF15687" w14:textId="094804ED" w:rsidR="007D2C14" w:rsidRPr="00044061" w:rsidRDefault="007D2C14" w:rsidP="007D2C14">
      <w:pPr>
        <w:rPr>
          <w:sz w:val="20"/>
          <w:szCs w:val="20"/>
          <w:lang w:val="en-GB"/>
        </w:rPr>
      </w:pPr>
      <w:r w:rsidRPr="00644B94">
        <w:rPr>
          <w:sz w:val="20"/>
          <w:szCs w:val="20"/>
          <w:lang w:val="en-GB"/>
        </w:rPr>
        <w:t>[</w:t>
      </w:r>
      <w:r w:rsidR="000507E1">
        <w:rPr>
          <w:sz w:val="20"/>
          <w:szCs w:val="20"/>
          <w:lang w:val="en-GB"/>
        </w:rPr>
        <w:t>6</w:t>
      </w:r>
      <w:r w:rsidRPr="00644B94">
        <w:rPr>
          <w:sz w:val="20"/>
          <w:szCs w:val="20"/>
          <w:lang w:val="en-GB"/>
        </w:rPr>
        <w:t xml:space="preserve">] D. Bouchard, “An actionable framework for assessing bias and fairness in large language model use cases,” </w:t>
      </w:r>
      <w:proofErr w:type="spellStart"/>
      <w:r w:rsidRPr="00644B94">
        <w:rPr>
          <w:i/>
          <w:iCs/>
          <w:sz w:val="20"/>
          <w:szCs w:val="20"/>
          <w:lang w:val="en-GB"/>
        </w:rPr>
        <w:t>arXiv</w:t>
      </w:r>
      <w:proofErr w:type="spellEnd"/>
      <w:r w:rsidRPr="00644B94">
        <w:rPr>
          <w:i/>
          <w:iCs/>
          <w:sz w:val="20"/>
          <w:szCs w:val="20"/>
          <w:lang w:val="en-GB"/>
        </w:rPr>
        <w:t xml:space="preserve"> preprint arXiv:2407.10853</w:t>
      </w:r>
      <w:r w:rsidRPr="00644B94">
        <w:rPr>
          <w:sz w:val="20"/>
          <w:szCs w:val="20"/>
          <w:lang w:val="en-GB"/>
        </w:rPr>
        <w:t xml:space="preserve">, 2024. Accessed: Apr. 1, 2026. </w:t>
      </w:r>
      <w:proofErr w:type="spellStart"/>
      <w:r w:rsidRPr="00644B94">
        <w:rPr>
          <w:sz w:val="20"/>
          <w:szCs w:val="20"/>
          <w:lang w:val="en-GB"/>
        </w:rPr>
        <w:t>doi</w:t>
      </w:r>
      <w:proofErr w:type="spellEnd"/>
      <w:r w:rsidRPr="00644B94">
        <w:rPr>
          <w:sz w:val="20"/>
          <w:szCs w:val="20"/>
          <w:lang w:val="en-GB"/>
        </w:rPr>
        <w:t>: 10.48550/arXiv.2407.10853. [Online]. Available: https://doi.org/10.48550/arXiv.2407.10853</w:t>
      </w:r>
    </w:p>
    <w:p w14:paraId="61914A7D" w14:textId="77777777" w:rsidR="007D2C14" w:rsidRDefault="007D2C14" w:rsidP="007D2C14">
      <w:pPr>
        <w:jc w:val="both"/>
        <w:rPr>
          <w:rFonts w:asciiTheme="majorBidi" w:hAnsiTheme="majorBidi" w:cstheme="majorBidi"/>
          <w:sz w:val="20"/>
          <w:szCs w:val="20"/>
        </w:rPr>
      </w:pPr>
    </w:p>
    <w:p w14:paraId="1DE38843" w14:textId="7C3EB1AB" w:rsidR="007D2C14" w:rsidRDefault="00547F25" w:rsidP="007D2C14">
      <w:pPr>
        <w:jc w:val="both"/>
        <w:rPr>
          <w:rFonts w:asciiTheme="majorBidi" w:hAnsiTheme="majorBidi" w:cstheme="majorBidi"/>
          <w:sz w:val="20"/>
          <w:szCs w:val="20"/>
        </w:rPr>
      </w:pPr>
      <w:r w:rsidRPr="00547F25">
        <w:rPr>
          <w:rFonts w:asciiTheme="majorBidi" w:hAnsiTheme="majorBidi" w:cstheme="majorBidi"/>
          <w:color w:val="000000"/>
          <w:sz w:val="20"/>
          <w:szCs w:val="20"/>
        </w:rPr>
        <w:t>[</w:t>
      </w:r>
      <w:r>
        <w:rPr>
          <w:rFonts w:asciiTheme="majorBidi" w:hAnsiTheme="majorBidi" w:cstheme="majorBidi"/>
          <w:color w:val="000000"/>
          <w:sz w:val="20"/>
          <w:szCs w:val="20"/>
        </w:rPr>
        <w:t>7</w:t>
      </w:r>
      <w:r w:rsidRPr="00547F25">
        <w:rPr>
          <w:rFonts w:asciiTheme="majorBidi" w:hAnsiTheme="majorBidi" w:cstheme="majorBidi"/>
          <w:color w:val="000000"/>
          <w:sz w:val="20"/>
          <w:szCs w:val="20"/>
        </w:rPr>
        <w:t>] B. Wang, W. Chen, H. Pei, C. Xie, M. Kang, C. Zhang, C. Xu, Z. Xiong, R. Dutta, R. Schaeffer, S. T. Truong, S. Arora, M. Mazeika, D. Hendrycks, Z. Lin, Y. Cheng, S. Koyejo, D. Song, and B. Li, “DECODINGTRUST: A comprehensive assessment of trustworthiness in GPT models,”</w:t>
      </w:r>
      <w:r w:rsidRPr="00547F25">
        <w:rPr>
          <w:rStyle w:val="apple-converted-space"/>
          <w:rFonts w:asciiTheme="majorBidi" w:hAnsiTheme="majorBidi" w:cstheme="majorBidi"/>
          <w:color w:val="000000"/>
          <w:sz w:val="20"/>
          <w:szCs w:val="20"/>
        </w:rPr>
        <w:t> </w:t>
      </w:r>
      <w:r w:rsidRPr="00547F25">
        <w:rPr>
          <w:rStyle w:val="Emphasis"/>
          <w:rFonts w:asciiTheme="majorBidi" w:hAnsiTheme="majorBidi" w:cstheme="majorBidi"/>
          <w:sz w:val="20"/>
          <w:szCs w:val="20"/>
        </w:rPr>
        <w:t>arXiv preprint arXiv:2306.11698</w:t>
      </w:r>
      <w:r w:rsidRPr="00547F25">
        <w:rPr>
          <w:rFonts w:asciiTheme="majorBidi" w:hAnsiTheme="majorBidi" w:cstheme="majorBidi"/>
          <w:color w:val="000000"/>
          <w:sz w:val="20"/>
          <w:szCs w:val="20"/>
        </w:rPr>
        <w:t xml:space="preserve">, Feb. 2024. </w:t>
      </w:r>
      <w:r w:rsidRPr="00547F25">
        <w:rPr>
          <w:rFonts w:asciiTheme="majorBidi" w:hAnsiTheme="majorBidi" w:cstheme="majorBidi"/>
          <w:sz w:val="20"/>
          <w:szCs w:val="20"/>
          <w:lang w:val="en-GB"/>
        </w:rPr>
        <w:t xml:space="preserve">Accessed: Apr. 1, 2026. </w:t>
      </w:r>
      <w:r w:rsidRPr="00547F25">
        <w:rPr>
          <w:rFonts w:asciiTheme="majorBidi" w:hAnsiTheme="majorBidi" w:cstheme="majorBidi"/>
          <w:color w:val="000000"/>
          <w:sz w:val="20"/>
          <w:szCs w:val="20"/>
        </w:rPr>
        <w:t>doi: 10.48550/arXiv.2306.11698.</w:t>
      </w:r>
      <w:r w:rsidRPr="00547F25">
        <w:rPr>
          <w:rFonts w:asciiTheme="majorBidi" w:hAnsiTheme="majorBidi" w:cstheme="majorBidi"/>
          <w:sz w:val="20"/>
          <w:szCs w:val="20"/>
          <w:lang w:val="en-GB"/>
        </w:rPr>
        <w:t xml:space="preserve"> </w:t>
      </w:r>
      <w:r w:rsidRPr="00547F25">
        <w:rPr>
          <w:rFonts w:asciiTheme="majorBidi" w:hAnsiTheme="majorBidi" w:cstheme="majorBidi"/>
          <w:sz w:val="20"/>
          <w:szCs w:val="20"/>
          <w:lang w:val="en-GB"/>
        </w:rPr>
        <w:t>[Online].</w:t>
      </w:r>
      <w:r>
        <w:rPr>
          <w:sz w:val="20"/>
          <w:szCs w:val="20"/>
          <w:lang w:val="en-GB"/>
        </w:rPr>
        <w:t xml:space="preserve"> </w:t>
      </w:r>
      <w:r w:rsidRPr="00547F25">
        <w:rPr>
          <w:rFonts w:asciiTheme="majorBidi" w:hAnsiTheme="majorBidi" w:cstheme="majorBidi"/>
          <w:color w:val="000000"/>
          <w:sz w:val="20"/>
          <w:szCs w:val="20"/>
        </w:rPr>
        <w:t>Available:</w:t>
      </w:r>
      <w:r w:rsidRPr="00547F25">
        <w:rPr>
          <w:rStyle w:val="apple-converted-space"/>
          <w:rFonts w:asciiTheme="majorBidi" w:hAnsiTheme="majorBidi" w:cstheme="majorBidi"/>
          <w:color w:val="000000"/>
          <w:sz w:val="20"/>
          <w:szCs w:val="20"/>
        </w:rPr>
        <w:t> </w:t>
      </w:r>
      <w:r>
        <w:rPr>
          <w:rFonts w:asciiTheme="majorBidi" w:hAnsiTheme="majorBidi" w:cstheme="majorBidi"/>
          <w:sz w:val="20"/>
          <w:szCs w:val="20"/>
        </w:rPr>
        <w:fldChar w:fldCharType="begin"/>
      </w:r>
      <w:r>
        <w:rPr>
          <w:rFonts w:asciiTheme="majorBidi" w:hAnsiTheme="majorBidi" w:cstheme="majorBidi"/>
          <w:sz w:val="20"/>
          <w:szCs w:val="20"/>
        </w:rPr>
        <w:instrText>HYPERLINK "</w:instrText>
      </w:r>
      <w:r w:rsidRPr="00547F25">
        <w:rPr>
          <w:rFonts w:asciiTheme="majorBidi" w:hAnsiTheme="majorBidi" w:cstheme="majorBidi"/>
          <w:sz w:val="20"/>
          <w:szCs w:val="20"/>
        </w:rPr>
        <w:instrText>https://doi.org/10.48550/arXiv.2306.11698</w:instrText>
      </w:r>
      <w:r>
        <w:rPr>
          <w:rFonts w:asciiTheme="majorBidi" w:hAnsiTheme="majorBidi" w:cstheme="majorBidi"/>
          <w:sz w:val="20"/>
          <w:szCs w:val="20"/>
        </w:rPr>
        <w:instrText>"</w:instrText>
      </w:r>
      <w:r>
        <w:rPr>
          <w:rFonts w:asciiTheme="majorBidi" w:hAnsiTheme="majorBidi" w:cstheme="majorBidi"/>
          <w:sz w:val="20"/>
          <w:szCs w:val="20"/>
        </w:rPr>
        <w:fldChar w:fldCharType="separate"/>
      </w:r>
      <w:r w:rsidRPr="00DA1D12">
        <w:rPr>
          <w:rStyle w:val="Hyperlink"/>
          <w:rFonts w:asciiTheme="majorBidi" w:hAnsiTheme="majorBidi" w:cstheme="majorBidi"/>
          <w:sz w:val="20"/>
          <w:szCs w:val="20"/>
        </w:rPr>
        <w:t>https://doi.org/10.48550/arXiv</w:t>
      </w:r>
      <w:r w:rsidRPr="00DA1D12">
        <w:rPr>
          <w:rStyle w:val="Hyperlink"/>
          <w:rFonts w:asciiTheme="majorBidi" w:hAnsiTheme="majorBidi" w:cstheme="majorBidi"/>
          <w:sz w:val="20"/>
          <w:szCs w:val="20"/>
        </w:rPr>
        <w:t>.</w:t>
      </w:r>
      <w:r w:rsidRPr="00DA1D12">
        <w:rPr>
          <w:rStyle w:val="Hyperlink"/>
          <w:rFonts w:asciiTheme="majorBidi" w:hAnsiTheme="majorBidi" w:cstheme="majorBidi"/>
          <w:sz w:val="20"/>
          <w:szCs w:val="20"/>
        </w:rPr>
        <w:t>2306.11698</w:t>
      </w:r>
      <w:r>
        <w:rPr>
          <w:rFonts w:asciiTheme="majorBidi" w:hAnsiTheme="majorBidi" w:cstheme="majorBidi"/>
          <w:sz w:val="20"/>
          <w:szCs w:val="20"/>
        </w:rPr>
        <w:fldChar w:fldCharType="end"/>
      </w:r>
      <w:r>
        <w:rPr>
          <w:rFonts w:asciiTheme="majorBidi" w:hAnsiTheme="majorBidi" w:cstheme="majorBidi"/>
          <w:sz w:val="20"/>
          <w:szCs w:val="20"/>
        </w:rPr>
        <w:t>.</w:t>
      </w:r>
    </w:p>
    <w:p w14:paraId="6CEB3F3A" w14:textId="77777777" w:rsidR="007049C4" w:rsidRDefault="007049C4" w:rsidP="007D2C14">
      <w:pPr>
        <w:jc w:val="both"/>
        <w:rPr>
          <w:rFonts w:asciiTheme="majorBidi" w:hAnsiTheme="majorBidi" w:cstheme="majorBidi"/>
          <w:sz w:val="20"/>
          <w:szCs w:val="20"/>
        </w:rPr>
      </w:pPr>
    </w:p>
    <w:p w14:paraId="5D8A3232" w14:textId="5661529C" w:rsidR="007049C4" w:rsidRDefault="007049C4" w:rsidP="007D2C14">
      <w:pPr>
        <w:jc w:val="both"/>
        <w:rPr>
          <w:rFonts w:asciiTheme="majorBidi" w:hAnsiTheme="majorBidi" w:cstheme="majorBidi"/>
          <w:sz w:val="20"/>
          <w:szCs w:val="20"/>
        </w:rPr>
      </w:pPr>
      <w:r>
        <w:rPr>
          <w:rFonts w:asciiTheme="majorBidi" w:hAnsiTheme="majorBidi" w:cstheme="majorBidi"/>
          <w:color w:val="000000"/>
          <w:sz w:val="20"/>
          <w:szCs w:val="20"/>
        </w:rPr>
        <w:t xml:space="preserve">[8] </w:t>
      </w:r>
      <w:r w:rsidRPr="007049C4">
        <w:rPr>
          <w:rFonts w:asciiTheme="majorBidi" w:hAnsiTheme="majorBidi" w:cstheme="majorBidi"/>
          <w:color w:val="000000"/>
          <w:sz w:val="20"/>
          <w:szCs w:val="20"/>
        </w:rPr>
        <w:t>X. Huang, Z. Zhang, Y. Chen, and others,</w:t>
      </w:r>
      <w:r w:rsidRPr="007049C4">
        <w:rPr>
          <w:rFonts w:asciiTheme="majorBidi" w:hAnsiTheme="majorBidi" w:cstheme="majorBidi"/>
          <w:color w:val="000000"/>
          <w:sz w:val="20"/>
          <w:szCs w:val="20"/>
        </w:rPr>
        <w:br/>
      </w:r>
      <w:r w:rsidRPr="007049C4">
        <w:rPr>
          <w:rStyle w:val="Strong"/>
          <w:rFonts w:asciiTheme="majorBidi" w:hAnsiTheme="majorBidi" w:cstheme="majorBidi"/>
          <w:b w:val="0"/>
          <w:bCs w:val="0"/>
          <w:color w:val="000000"/>
          <w:sz w:val="20"/>
          <w:szCs w:val="20"/>
        </w:rPr>
        <w:t>“TrustLLM: Trustworthiness in Large Language Models,”</w:t>
      </w:r>
      <w:r w:rsidRPr="007049C4">
        <w:rPr>
          <w:rFonts w:asciiTheme="majorBidi" w:hAnsiTheme="majorBidi" w:cstheme="majorBidi"/>
          <w:color w:val="000000"/>
          <w:sz w:val="20"/>
          <w:szCs w:val="20"/>
        </w:rPr>
        <w:br/>
      </w:r>
      <w:r w:rsidRPr="00E579DA">
        <w:rPr>
          <w:rStyle w:val="Emphasis"/>
          <w:rFonts w:asciiTheme="majorBidi" w:hAnsiTheme="majorBidi" w:cstheme="majorBidi"/>
          <w:sz w:val="20"/>
          <w:szCs w:val="20"/>
        </w:rPr>
        <w:t>arXiv preprint</w:t>
      </w:r>
      <w:r w:rsidRPr="00E579DA">
        <w:rPr>
          <w:rFonts w:asciiTheme="majorBidi" w:hAnsiTheme="majorBidi" w:cstheme="majorBidi"/>
          <w:color w:val="000000"/>
          <w:sz w:val="20"/>
          <w:szCs w:val="20"/>
        </w:rPr>
        <w:t xml:space="preserve">, </w:t>
      </w:r>
      <w:r w:rsidRPr="00E579DA">
        <w:rPr>
          <w:rFonts w:asciiTheme="majorBidi" w:hAnsiTheme="majorBidi" w:cstheme="majorBidi"/>
          <w:i/>
          <w:iCs/>
          <w:color w:val="000000"/>
          <w:sz w:val="20"/>
          <w:szCs w:val="20"/>
        </w:rPr>
        <w:t>arXiv:2401.05561</w:t>
      </w:r>
      <w:r w:rsidRPr="00E579DA">
        <w:rPr>
          <w:rFonts w:asciiTheme="majorBidi" w:hAnsiTheme="majorBidi" w:cstheme="majorBidi"/>
          <w:color w:val="000000"/>
          <w:sz w:val="20"/>
          <w:szCs w:val="20"/>
        </w:rPr>
        <w:t>, 2024</w:t>
      </w:r>
      <w:r w:rsidRPr="00082641">
        <w:rPr>
          <w:rFonts w:asciiTheme="majorBidi" w:hAnsiTheme="majorBidi" w:cstheme="majorBidi"/>
          <w:color w:val="000000"/>
          <w:sz w:val="20"/>
          <w:szCs w:val="20"/>
        </w:rPr>
        <w:t>.</w:t>
      </w:r>
      <w:r w:rsidRPr="00082641">
        <w:rPr>
          <w:rFonts w:asciiTheme="majorBidi" w:hAnsiTheme="majorBidi" w:cstheme="majorBidi"/>
          <w:color w:val="000000"/>
          <w:sz w:val="20"/>
          <w:szCs w:val="20"/>
        </w:rPr>
        <w:t xml:space="preserve"> </w:t>
      </w:r>
      <w:r w:rsidRPr="00082641">
        <w:rPr>
          <w:rFonts w:asciiTheme="majorBidi" w:hAnsiTheme="majorBidi" w:cstheme="majorBidi"/>
          <w:sz w:val="20"/>
          <w:szCs w:val="20"/>
        </w:rPr>
        <w:t xml:space="preserve">Accessed: Apr. 1, 2026. </w:t>
      </w:r>
      <w:r w:rsidR="00082641" w:rsidRPr="00082641">
        <w:rPr>
          <w:rFonts w:asciiTheme="majorBidi" w:hAnsiTheme="majorBidi" w:cstheme="majorBidi"/>
          <w:color w:val="000000"/>
          <w:sz w:val="20"/>
          <w:szCs w:val="20"/>
        </w:rPr>
        <w:t>doi: 10.48550/arXiv.2401.05561</w:t>
      </w:r>
      <w:r w:rsidRPr="00082641">
        <w:rPr>
          <w:rFonts w:asciiTheme="majorBidi" w:hAnsiTheme="majorBidi" w:cstheme="majorBidi"/>
          <w:sz w:val="20"/>
          <w:szCs w:val="20"/>
        </w:rPr>
        <w:t>.</w:t>
      </w:r>
      <w:r w:rsidRPr="0090351F">
        <w:rPr>
          <w:rFonts w:asciiTheme="majorBidi" w:hAnsiTheme="majorBidi" w:cstheme="majorBidi"/>
          <w:sz w:val="20"/>
          <w:szCs w:val="20"/>
        </w:rPr>
        <w:t xml:space="preserve"> [Online]. </w:t>
      </w:r>
      <w:r w:rsidRPr="007049C4">
        <w:rPr>
          <w:rFonts w:asciiTheme="majorBidi" w:hAnsiTheme="majorBidi" w:cstheme="majorBidi"/>
          <w:color w:val="000000"/>
          <w:sz w:val="20"/>
          <w:szCs w:val="20"/>
        </w:rPr>
        <w:br/>
        <w:t>Available:</w:t>
      </w:r>
      <w:r w:rsidRPr="007049C4">
        <w:rPr>
          <w:rStyle w:val="apple-converted-space"/>
          <w:rFonts w:asciiTheme="majorBidi" w:hAnsiTheme="majorBidi" w:cstheme="majorBidi"/>
          <w:sz w:val="20"/>
          <w:szCs w:val="20"/>
        </w:rPr>
        <w:t> </w:t>
      </w:r>
      <w:r w:rsidRPr="007049C4">
        <w:rPr>
          <w:rFonts w:asciiTheme="majorBidi" w:hAnsiTheme="majorBidi" w:cstheme="majorBidi"/>
          <w:sz w:val="20"/>
          <w:szCs w:val="20"/>
        </w:rPr>
        <w:fldChar w:fldCharType="begin"/>
      </w:r>
      <w:r w:rsidRPr="007049C4">
        <w:rPr>
          <w:rFonts w:asciiTheme="majorBidi" w:hAnsiTheme="majorBidi" w:cstheme="majorBidi"/>
          <w:sz w:val="20"/>
          <w:szCs w:val="20"/>
        </w:rPr>
        <w:instrText>HYPERLINK "https://arxiv.org/abs/2401.05561" \t "_new"</w:instrText>
      </w:r>
      <w:r w:rsidRPr="007049C4">
        <w:rPr>
          <w:rFonts w:asciiTheme="majorBidi" w:hAnsiTheme="majorBidi" w:cstheme="majorBidi"/>
          <w:sz w:val="20"/>
          <w:szCs w:val="20"/>
        </w:rPr>
      </w:r>
      <w:r w:rsidRPr="007049C4">
        <w:rPr>
          <w:rFonts w:asciiTheme="majorBidi" w:hAnsiTheme="majorBidi" w:cstheme="majorBidi"/>
          <w:sz w:val="20"/>
          <w:szCs w:val="20"/>
        </w:rPr>
        <w:fldChar w:fldCharType="separate"/>
      </w:r>
      <w:r w:rsidRPr="007049C4">
        <w:rPr>
          <w:rStyle w:val="Hyperlink"/>
          <w:rFonts w:asciiTheme="majorBidi" w:hAnsiTheme="majorBidi" w:cstheme="majorBidi"/>
          <w:sz w:val="20"/>
          <w:szCs w:val="20"/>
        </w:rPr>
        <w:t>https://arxiv.org/abs/2401.05561</w:t>
      </w:r>
      <w:r w:rsidRPr="007049C4">
        <w:rPr>
          <w:rFonts w:asciiTheme="majorBidi" w:hAnsiTheme="majorBidi" w:cstheme="majorBidi"/>
          <w:sz w:val="20"/>
          <w:szCs w:val="20"/>
        </w:rPr>
        <w:fldChar w:fldCharType="end"/>
      </w:r>
      <w:r w:rsidR="00082641">
        <w:rPr>
          <w:rFonts w:asciiTheme="majorBidi" w:hAnsiTheme="majorBidi" w:cstheme="majorBidi"/>
          <w:sz w:val="20"/>
          <w:szCs w:val="20"/>
        </w:rPr>
        <w:t>.</w:t>
      </w:r>
    </w:p>
    <w:p w14:paraId="4F274530" w14:textId="77777777" w:rsidR="00E579DA" w:rsidRPr="007049C4" w:rsidRDefault="00E579DA" w:rsidP="007D2C14">
      <w:pPr>
        <w:jc w:val="both"/>
        <w:rPr>
          <w:rFonts w:asciiTheme="majorBidi" w:hAnsiTheme="majorBidi" w:cstheme="majorBidi"/>
          <w:sz w:val="20"/>
          <w:szCs w:val="20"/>
        </w:rPr>
      </w:pPr>
    </w:p>
    <w:p w14:paraId="76F0B753" w14:textId="5A74261F" w:rsidR="00547F25" w:rsidRPr="00E579DA" w:rsidRDefault="00E579DA" w:rsidP="007D2C14">
      <w:pPr>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[9] </w:t>
      </w:r>
      <w:r w:rsidRPr="00E579DA">
        <w:rPr>
          <w:rFonts w:asciiTheme="majorBidi" w:hAnsiTheme="majorBidi" w:cstheme="majorBidi"/>
          <w:color w:val="000000"/>
          <w:sz w:val="20"/>
          <w:szCs w:val="20"/>
        </w:rPr>
        <w:t>I. O. Gallegos, R. A. Rossi, J. Barrow, M. M. Tanjim, S. Kim, F. Dernoncourt, T. Yu, R. Zhang, and N. K. Ahmed,</w:t>
      </w:r>
      <w:r w:rsidRPr="00E579DA">
        <w:rPr>
          <w:rFonts w:asciiTheme="majorBidi" w:hAnsiTheme="majorBidi" w:cstheme="majorBidi"/>
          <w:color w:val="000000"/>
          <w:sz w:val="20"/>
          <w:szCs w:val="20"/>
        </w:rPr>
        <w:br/>
        <w:t>“Bias and Fairness in Large Language Models: A Survey,”</w:t>
      </w:r>
      <w:r w:rsidRPr="00E579DA">
        <w:rPr>
          <w:rFonts w:asciiTheme="majorBidi" w:hAnsiTheme="majorBidi" w:cstheme="majorBidi"/>
          <w:color w:val="000000"/>
          <w:sz w:val="20"/>
          <w:szCs w:val="20"/>
        </w:rPr>
        <w:br/>
      </w:r>
      <w:r w:rsidRPr="00E579DA">
        <w:rPr>
          <w:rFonts w:asciiTheme="majorBidi" w:hAnsiTheme="majorBidi" w:cstheme="majorBidi"/>
          <w:i/>
          <w:iCs/>
          <w:color w:val="000000"/>
          <w:sz w:val="20"/>
          <w:szCs w:val="20"/>
        </w:rPr>
        <w:t>arXiv preprint, arXiv:2309.00770</w:t>
      </w:r>
      <w:r w:rsidRPr="00E579DA">
        <w:rPr>
          <w:rFonts w:asciiTheme="majorBidi" w:hAnsiTheme="majorBidi" w:cstheme="majorBidi"/>
          <w:color w:val="000000"/>
          <w:sz w:val="20"/>
          <w:szCs w:val="20"/>
        </w:rPr>
        <w:t>, 2023.</w:t>
      </w:r>
      <w:r w:rsidRPr="00E579DA">
        <w:rPr>
          <w:rFonts w:asciiTheme="majorBidi" w:hAnsiTheme="majorBidi" w:cstheme="majorBidi"/>
          <w:sz w:val="20"/>
          <w:szCs w:val="20"/>
          <w:lang w:val="en-GB"/>
        </w:rPr>
        <w:t xml:space="preserve"> </w:t>
      </w:r>
      <w:r w:rsidRPr="00E579DA">
        <w:rPr>
          <w:rFonts w:asciiTheme="majorBidi" w:hAnsiTheme="majorBidi" w:cstheme="majorBidi"/>
          <w:sz w:val="20"/>
          <w:szCs w:val="20"/>
          <w:lang w:val="en-GB"/>
        </w:rPr>
        <w:t xml:space="preserve">Accessed: Apr. 3, 2026. </w:t>
      </w:r>
      <w:r w:rsidRPr="00E579DA">
        <w:rPr>
          <w:rFonts w:asciiTheme="majorBidi" w:hAnsiTheme="majorBidi" w:cstheme="majorBidi"/>
          <w:color w:val="000000"/>
          <w:sz w:val="20"/>
          <w:szCs w:val="20"/>
        </w:rPr>
        <w:t>doi: 10.48550/arXiv.2309.00770</w:t>
      </w:r>
      <w:r w:rsidRPr="00E579DA">
        <w:rPr>
          <w:rFonts w:asciiTheme="majorBidi" w:hAnsiTheme="majorBidi" w:cstheme="majorBidi"/>
          <w:sz w:val="20"/>
          <w:szCs w:val="20"/>
          <w:lang w:val="en-GB"/>
        </w:rPr>
        <w:t>. [Online]. Available:</w:t>
      </w:r>
      <w:r>
        <w:rPr>
          <w:sz w:val="20"/>
          <w:szCs w:val="20"/>
        </w:rPr>
        <w:fldChar w:fldCharType="begin"/>
      </w:r>
      <w:r>
        <w:rPr>
          <w:sz w:val="20"/>
          <w:szCs w:val="20"/>
        </w:rPr>
        <w:instrText>HYPERLINK "</w:instrText>
      </w:r>
      <w:r w:rsidRPr="00E579DA">
        <w:rPr>
          <w:sz w:val="20"/>
          <w:szCs w:val="20"/>
        </w:rPr>
        <w:instrText>https://arxiv.org/abs/2309.00770</w:instrText>
      </w:r>
      <w:r>
        <w:rPr>
          <w:sz w:val="20"/>
          <w:szCs w:val="20"/>
        </w:rPr>
        <w:instrText>"</w:instrText>
      </w:r>
      <w:r>
        <w:rPr>
          <w:sz w:val="20"/>
          <w:szCs w:val="20"/>
        </w:rPr>
        <w:fldChar w:fldCharType="separate"/>
      </w:r>
      <w:r w:rsidRPr="00DA1D12">
        <w:rPr>
          <w:rStyle w:val="Hyperlink"/>
          <w:sz w:val="20"/>
          <w:szCs w:val="20"/>
        </w:rPr>
        <w:t>https://arxiv.org/abs/2309.00770</w:t>
      </w:r>
      <w:r>
        <w:rPr>
          <w:sz w:val="20"/>
          <w:szCs w:val="20"/>
        </w:rPr>
        <w:fldChar w:fldCharType="end"/>
      </w:r>
      <w:r w:rsidRPr="00E579DA">
        <w:rPr>
          <w:sz w:val="20"/>
          <w:szCs w:val="20"/>
        </w:rPr>
        <w:t>.</w:t>
      </w:r>
      <w:r w:rsidRPr="00E579DA">
        <w:rPr>
          <w:rFonts w:asciiTheme="majorBidi" w:hAnsiTheme="majorBidi" w:cstheme="majorBidi"/>
          <w:color w:val="000000"/>
          <w:sz w:val="20"/>
          <w:szCs w:val="20"/>
        </w:rPr>
        <w:br/>
      </w:r>
    </w:p>
    <w:p w14:paraId="6F42C120" w14:textId="1B2D2512" w:rsidR="00691D30" w:rsidRPr="00691D30" w:rsidRDefault="00691D30" w:rsidP="007D2C14">
      <w:pPr>
        <w:jc w:val="both"/>
        <w:rPr>
          <w:rFonts w:asciiTheme="majorBidi" w:hAnsiTheme="majorBidi" w:cstheme="majorBidi"/>
          <w:color w:val="000000"/>
          <w:sz w:val="20"/>
          <w:szCs w:val="20"/>
        </w:rPr>
      </w:pPr>
      <w:r w:rsidRPr="00691D30">
        <w:rPr>
          <w:rFonts w:asciiTheme="majorBidi" w:hAnsiTheme="majorBidi" w:cstheme="majorBidi"/>
          <w:color w:val="000000"/>
          <w:sz w:val="20"/>
          <w:szCs w:val="20"/>
        </w:rPr>
        <w:t>[10] L. P. Argyle, E. C. Busby, N. Fulda, J. Gubler, C. Rytting, and D. Wingate, “Out of One, Many: Using Language Models to Simulate Human Samples,”</w:t>
      </w:r>
      <w:r w:rsidRPr="00691D30">
        <w:rPr>
          <w:rStyle w:val="apple-converted-space"/>
          <w:rFonts w:asciiTheme="majorBidi" w:hAnsiTheme="majorBidi" w:cstheme="majorBidi"/>
          <w:color w:val="000000"/>
          <w:sz w:val="20"/>
          <w:szCs w:val="20"/>
        </w:rPr>
        <w:t> </w:t>
      </w:r>
      <w:r w:rsidRPr="00691D30">
        <w:rPr>
          <w:rStyle w:val="Emphasis"/>
          <w:rFonts w:asciiTheme="majorBidi" w:hAnsiTheme="majorBidi" w:cstheme="majorBidi"/>
          <w:sz w:val="20"/>
          <w:szCs w:val="20"/>
        </w:rPr>
        <w:t>arXiv preprint</w:t>
      </w:r>
      <w:r w:rsidRPr="00691D30">
        <w:rPr>
          <w:rStyle w:val="apple-converted-space"/>
          <w:rFonts w:asciiTheme="majorBidi" w:hAnsiTheme="majorBidi" w:cstheme="majorBidi"/>
          <w:color w:val="000000"/>
          <w:sz w:val="20"/>
          <w:szCs w:val="20"/>
        </w:rPr>
        <w:t> </w:t>
      </w:r>
      <w:r w:rsidRPr="00691D30">
        <w:rPr>
          <w:rFonts w:asciiTheme="majorBidi" w:hAnsiTheme="majorBidi" w:cstheme="majorBidi"/>
          <w:color w:val="000000"/>
          <w:sz w:val="20"/>
          <w:szCs w:val="20"/>
        </w:rPr>
        <w:t>arXiv:2209.06899, Sep. 2022. Accessed: Apr. 3, 2026. doi: 10.48550/arXiv.2209.06899. [Online]. Available:</w:t>
      </w:r>
      <w:r w:rsidRPr="00691D30">
        <w:rPr>
          <w:rStyle w:val="apple-converted-space"/>
          <w:rFonts w:asciiTheme="majorBidi" w:hAnsiTheme="majorBidi" w:cstheme="majorBidi"/>
          <w:color w:val="000000"/>
          <w:sz w:val="20"/>
          <w:szCs w:val="20"/>
        </w:rPr>
        <w:t> </w:t>
      </w:r>
      <w:r w:rsidRPr="00691D30">
        <w:rPr>
          <w:rFonts w:asciiTheme="majorBidi" w:hAnsiTheme="majorBidi" w:cstheme="majorBidi"/>
          <w:sz w:val="20"/>
          <w:szCs w:val="20"/>
        </w:rPr>
        <w:fldChar w:fldCharType="begin"/>
      </w:r>
      <w:r w:rsidRPr="00691D30">
        <w:rPr>
          <w:rFonts w:asciiTheme="majorBidi" w:hAnsiTheme="majorBidi" w:cstheme="majorBidi"/>
          <w:sz w:val="20"/>
          <w:szCs w:val="20"/>
        </w:rPr>
        <w:instrText>HYPERLINK "https://arxiv.org/abs/2209.06899" \t "_new"</w:instrText>
      </w:r>
      <w:r w:rsidRPr="00691D30">
        <w:rPr>
          <w:rFonts w:asciiTheme="majorBidi" w:hAnsiTheme="majorBidi" w:cstheme="majorBidi"/>
          <w:sz w:val="20"/>
          <w:szCs w:val="20"/>
        </w:rPr>
      </w:r>
      <w:r w:rsidRPr="00691D30">
        <w:rPr>
          <w:rFonts w:asciiTheme="majorBidi" w:hAnsiTheme="majorBidi" w:cstheme="majorBidi"/>
          <w:sz w:val="20"/>
          <w:szCs w:val="20"/>
        </w:rPr>
        <w:fldChar w:fldCharType="separate"/>
      </w:r>
      <w:r w:rsidRPr="00691D30">
        <w:rPr>
          <w:rStyle w:val="Hyperlink"/>
          <w:rFonts w:asciiTheme="majorBidi" w:hAnsiTheme="majorBidi" w:cstheme="majorBidi"/>
          <w:sz w:val="20"/>
          <w:szCs w:val="20"/>
        </w:rPr>
        <w:t>https://arxiv.org/abs/2209.06899</w:t>
      </w:r>
      <w:r w:rsidRPr="00691D30">
        <w:rPr>
          <w:rFonts w:asciiTheme="majorBidi" w:hAnsiTheme="majorBidi" w:cstheme="majorBidi"/>
          <w:sz w:val="20"/>
          <w:szCs w:val="20"/>
        </w:rPr>
        <w:fldChar w:fldCharType="end"/>
      </w:r>
      <w:r w:rsidRPr="00691D30">
        <w:rPr>
          <w:rFonts w:asciiTheme="majorBidi" w:hAnsiTheme="majorBidi" w:cstheme="majorBidi"/>
          <w:sz w:val="20"/>
          <w:szCs w:val="20"/>
        </w:rPr>
        <w:t>.</w:t>
      </w:r>
    </w:p>
    <w:p w14:paraId="386F55F8" w14:textId="77777777" w:rsidR="00691D30" w:rsidRDefault="00691D30" w:rsidP="007D2C14">
      <w:pPr>
        <w:jc w:val="both"/>
        <w:rPr>
          <w:rFonts w:asciiTheme="majorBidi" w:hAnsiTheme="majorBidi" w:cstheme="majorBidi"/>
          <w:sz w:val="20"/>
          <w:szCs w:val="20"/>
        </w:rPr>
      </w:pPr>
    </w:p>
    <w:p w14:paraId="18DE6A29" w14:textId="77777777" w:rsidR="00DD2306" w:rsidRPr="00DC1900" w:rsidRDefault="00DD2306" w:rsidP="00DD2306">
      <w:pPr>
        <w:jc w:val="both"/>
        <w:rPr>
          <w:rFonts w:asciiTheme="majorBidi" w:hAnsiTheme="majorBidi" w:cstheme="majorBidi"/>
          <w:sz w:val="20"/>
          <w:szCs w:val="20"/>
        </w:rPr>
      </w:pPr>
      <w:r w:rsidRPr="00DC1900">
        <w:rPr>
          <w:rFonts w:asciiTheme="majorBidi" w:hAnsiTheme="majorBidi" w:cstheme="majorBidi"/>
          <w:sz w:val="20"/>
          <w:szCs w:val="20"/>
        </w:rPr>
        <w:t>[</w:t>
      </w:r>
      <w:r>
        <w:rPr>
          <w:rFonts w:asciiTheme="majorBidi" w:hAnsiTheme="majorBidi" w:cstheme="majorBidi"/>
          <w:sz w:val="20"/>
          <w:szCs w:val="20"/>
        </w:rPr>
        <w:t>11</w:t>
      </w:r>
      <w:r w:rsidRPr="00DC1900">
        <w:rPr>
          <w:rFonts w:asciiTheme="majorBidi" w:hAnsiTheme="majorBidi" w:cstheme="majorBidi"/>
          <w:sz w:val="20"/>
          <w:szCs w:val="20"/>
        </w:rPr>
        <w:t xml:space="preserve">] </w:t>
      </w:r>
      <w:r w:rsidRPr="00DC1900">
        <w:rPr>
          <w:rFonts w:asciiTheme="majorBidi" w:hAnsiTheme="majorBidi" w:cstheme="majorBidi"/>
          <w:color w:val="000000"/>
          <w:sz w:val="20"/>
          <w:szCs w:val="20"/>
        </w:rPr>
        <w:t>T. B. Brown, B. Mann, N. Ryder, M. Subbiah, J. Kaplan, P. Dhariwal, A. Neelakantan, P. Shyam, G. Sastry, A. Askell, S. Agarwal, A. Herbert-Voss, G. Krueger, T. Henighan, R. Child, A. Ramesh, D. M. Ziegler, J. Wu, C. Winter, C. Hesse, M. Chen, E. Sigler, M. Litwin, S. Gray, B. Chess, J. Clark, C. Berner, S. McCandlish, A. Radford, I. Sutskever, and D. Amodei, “Language models are few-shot learners,” in</w:t>
      </w:r>
      <w:r w:rsidRPr="00DC1900">
        <w:rPr>
          <w:rStyle w:val="apple-converted-space"/>
          <w:rFonts w:asciiTheme="majorBidi" w:hAnsiTheme="majorBidi" w:cstheme="majorBidi"/>
          <w:color w:val="000000"/>
          <w:sz w:val="20"/>
          <w:szCs w:val="20"/>
        </w:rPr>
        <w:t> </w:t>
      </w:r>
      <w:r w:rsidRPr="00DC1900">
        <w:rPr>
          <w:rStyle w:val="Emphasis"/>
          <w:rFonts w:asciiTheme="majorBidi" w:hAnsiTheme="majorBidi" w:cstheme="majorBidi"/>
          <w:sz w:val="20"/>
          <w:szCs w:val="20"/>
        </w:rPr>
        <w:t>Proc. 34th Conf. Neural Information Processing Systems (NeurIPS)</w:t>
      </w:r>
      <w:r w:rsidRPr="00DC1900">
        <w:rPr>
          <w:rFonts w:asciiTheme="majorBidi" w:hAnsiTheme="majorBidi" w:cstheme="majorBidi"/>
          <w:color w:val="000000"/>
          <w:sz w:val="20"/>
          <w:szCs w:val="20"/>
        </w:rPr>
        <w:t>, 2020, pp. 1877–1901, doi: 10.48550/arXiv.2005.14165</w:t>
      </w:r>
      <w:r w:rsidRPr="00DC1900">
        <w:rPr>
          <w:rFonts w:asciiTheme="majorBidi" w:hAnsiTheme="majorBidi" w:cstheme="majorBidi"/>
          <w:sz w:val="20"/>
          <w:szCs w:val="20"/>
        </w:rPr>
        <w:t xml:space="preserve">Accessed: Apr. 1, 2026. [Online]. Available: </w:t>
      </w:r>
      <w:r w:rsidRPr="00DC1900">
        <w:rPr>
          <w:rFonts w:asciiTheme="majorBidi" w:hAnsiTheme="majorBidi" w:cstheme="majorBidi"/>
          <w:sz w:val="20"/>
          <w:szCs w:val="20"/>
        </w:rPr>
        <w:fldChar w:fldCharType="begin"/>
      </w:r>
      <w:r w:rsidRPr="00DC1900">
        <w:rPr>
          <w:rFonts w:asciiTheme="majorBidi" w:hAnsiTheme="majorBidi" w:cstheme="majorBidi"/>
          <w:sz w:val="20"/>
          <w:szCs w:val="20"/>
        </w:rPr>
        <w:instrText>HYPERLINK "https://arxiv.org/abs/2005.14165"</w:instrText>
      </w:r>
      <w:r w:rsidRPr="00DC1900">
        <w:rPr>
          <w:rFonts w:asciiTheme="majorBidi" w:hAnsiTheme="majorBidi" w:cstheme="majorBidi"/>
          <w:sz w:val="20"/>
          <w:szCs w:val="20"/>
        </w:rPr>
        <w:fldChar w:fldCharType="separate"/>
      </w:r>
      <w:r w:rsidRPr="00DC1900">
        <w:rPr>
          <w:rStyle w:val="Hyperlink"/>
          <w:rFonts w:asciiTheme="majorBidi" w:hAnsiTheme="majorBidi" w:cstheme="majorBidi"/>
          <w:sz w:val="20"/>
          <w:szCs w:val="20"/>
        </w:rPr>
        <w:t>https://arx</w:t>
      </w:r>
      <w:r w:rsidRPr="00DC1900">
        <w:rPr>
          <w:rStyle w:val="Hyperlink"/>
          <w:rFonts w:asciiTheme="majorBidi" w:hAnsiTheme="majorBidi" w:cstheme="majorBidi"/>
          <w:sz w:val="20"/>
          <w:szCs w:val="20"/>
        </w:rPr>
        <w:t>i</w:t>
      </w:r>
      <w:r w:rsidRPr="00DC1900">
        <w:rPr>
          <w:rStyle w:val="Hyperlink"/>
          <w:rFonts w:asciiTheme="majorBidi" w:hAnsiTheme="majorBidi" w:cstheme="majorBidi"/>
          <w:sz w:val="20"/>
          <w:szCs w:val="20"/>
        </w:rPr>
        <w:t>v.org/abs/</w:t>
      </w:r>
      <w:r w:rsidRPr="00DC1900">
        <w:rPr>
          <w:rStyle w:val="Hyperlink"/>
          <w:rFonts w:asciiTheme="majorBidi" w:hAnsiTheme="majorBidi" w:cstheme="majorBidi"/>
          <w:sz w:val="20"/>
          <w:szCs w:val="20"/>
        </w:rPr>
        <w:t>2</w:t>
      </w:r>
      <w:r w:rsidRPr="00DC1900">
        <w:rPr>
          <w:rStyle w:val="Hyperlink"/>
          <w:rFonts w:asciiTheme="majorBidi" w:hAnsiTheme="majorBidi" w:cstheme="majorBidi"/>
          <w:sz w:val="20"/>
          <w:szCs w:val="20"/>
        </w:rPr>
        <w:t>00</w:t>
      </w:r>
      <w:r w:rsidRPr="00DC1900">
        <w:rPr>
          <w:rStyle w:val="Hyperlink"/>
          <w:rFonts w:asciiTheme="majorBidi" w:hAnsiTheme="majorBidi" w:cstheme="majorBidi"/>
          <w:sz w:val="20"/>
          <w:szCs w:val="20"/>
        </w:rPr>
        <w:t>5</w:t>
      </w:r>
      <w:r w:rsidRPr="00DC1900">
        <w:rPr>
          <w:rStyle w:val="Hyperlink"/>
          <w:rFonts w:asciiTheme="majorBidi" w:hAnsiTheme="majorBidi" w:cstheme="majorBidi"/>
          <w:sz w:val="20"/>
          <w:szCs w:val="20"/>
        </w:rPr>
        <w:t>.14165</w:t>
      </w:r>
      <w:r w:rsidRPr="00DC1900">
        <w:rPr>
          <w:rFonts w:asciiTheme="majorBidi" w:hAnsiTheme="majorBidi" w:cstheme="majorBidi"/>
          <w:sz w:val="20"/>
          <w:szCs w:val="20"/>
        </w:rPr>
        <w:fldChar w:fldCharType="end"/>
      </w:r>
      <w:r w:rsidRPr="00DC1900">
        <w:rPr>
          <w:rFonts w:asciiTheme="majorBidi" w:hAnsiTheme="majorBidi" w:cstheme="majorBidi"/>
          <w:sz w:val="20"/>
          <w:szCs w:val="20"/>
        </w:rPr>
        <w:t>.</w:t>
      </w:r>
    </w:p>
    <w:p w14:paraId="157292C7" w14:textId="77777777" w:rsidR="00691D30" w:rsidRDefault="00691D30" w:rsidP="007D2C14">
      <w:pPr>
        <w:jc w:val="both"/>
        <w:rPr>
          <w:rFonts w:asciiTheme="majorBidi" w:hAnsiTheme="majorBidi" w:cstheme="majorBidi"/>
          <w:sz w:val="20"/>
          <w:szCs w:val="20"/>
        </w:rPr>
      </w:pPr>
    </w:p>
    <w:p w14:paraId="232D94D8" w14:textId="77777777" w:rsidR="00691D30" w:rsidRDefault="00691D30" w:rsidP="007D2C14">
      <w:pPr>
        <w:jc w:val="both"/>
        <w:rPr>
          <w:rFonts w:asciiTheme="majorBidi" w:hAnsiTheme="majorBidi" w:cstheme="majorBidi"/>
          <w:sz w:val="20"/>
          <w:szCs w:val="20"/>
        </w:rPr>
      </w:pPr>
    </w:p>
    <w:p w14:paraId="1E8B9968" w14:textId="7D78BA60" w:rsidR="0090351F" w:rsidRDefault="0090351F" w:rsidP="0090351F">
      <w:pPr>
        <w:rPr>
          <w:rFonts w:asciiTheme="majorBidi" w:hAnsiTheme="majorBidi" w:cstheme="majorBidi"/>
          <w:sz w:val="20"/>
          <w:szCs w:val="20"/>
        </w:rPr>
      </w:pPr>
      <w:r w:rsidRPr="0090351F">
        <w:rPr>
          <w:rFonts w:asciiTheme="majorBidi" w:hAnsiTheme="majorBidi" w:cstheme="majorBidi"/>
          <w:sz w:val="20"/>
          <w:szCs w:val="20"/>
        </w:rPr>
        <w:t xml:space="preserve">[] P. Liang et al., “Holistic evaluation of language models,” </w:t>
      </w:r>
      <w:r w:rsidRPr="0090351F">
        <w:rPr>
          <w:rFonts w:asciiTheme="majorBidi" w:hAnsiTheme="majorBidi" w:cstheme="majorBidi"/>
          <w:i/>
          <w:iCs/>
          <w:sz w:val="20"/>
          <w:szCs w:val="20"/>
        </w:rPr>
        <w:t>arXiv preprint arXiv:2211.09110</w:t>
      </w:r>
      <w:r w:rsidRPr="0090351F">
        <w:rPr>
          <w:rFonts w:asciiTheme="majorBidi" w:hAnsiTheme="majorBidi" w:cstheme="majorBidi"/>
          <w:sz w:val="20"/>
          <w:szCs w:val="20"/>
        </w:rPr>
        <w:t xml:space="preserve">, Nov. 2022. Accessed: Apr. 1, 2026. doi: 10.48550/arXiv.2211.09110. [Online]. Available: </w:t>
      </w:r>
      <w:r>
        <w:rPr>
          <w:rFonts w:asciiTheme="majorBidi" w:hAnsiTheme="majorBidi" w:cstheme="majorBidi"/>
          <w:sz w:val="20"/>
          <w:szCs w:val="20"/>
        </w:rPr>
        <w:fldChar w:fldCharType="begin"/>
      </w:r>
      <w:r>
        <w:rPr>
          <w:rFonts w:asciiTheme="majorBidi" w:hAnsiTheme="majorBidi" w:cstheme="majorBidi"/>
          <w:sz w:val="20"/>
          <w:szCs w:val="20"/>
        </w:rPr>
        <w:instrText>HYPERLINK "</w:instrText>
      </w:r>
      <w:r w:rsidRPr="0090351F">
        <w:rPr>
          <w:rFonts w:asciiTheme="majorBidi" w:hAnsiTheme="majorBidi" w:cstheme="majorBidi"/>
          <w:sz w:val="20"/>
          <w:szCs w:val="20"/>
        </w:rPr>
        <w:instrText>https://doi.org/10.48550/arXiv.2211.09110</w:instrText>
      </w:r>
      <w:r>
        <w:rPr>
          <w:rFonts w:asciiTheme="majorBidi" w:hAnsiTheme="majorBidi" w:cstheme="majorBidi"/>
          <w:sz w:val="20"/>
          <w:szCs w:val="20"/>
        </w:rPr>
        <w:instrText>"</w:instrText>
      </w:r>
      <w:r>
        <w:rPr>
          <w:rFonts w:asciiTheme="majorBidi" w:hAnsiTheme="majorBidi" w:cstheme="majorBidi"/>
          <w:sz w:val="20"/>
          <w:szCs w:val="20"/>
        </w:rPr>
        <w:fldChar w:fldCharType="separate"/>
      </w:r>
      <w:r w:rsidRPr="00DA1D12">
        <w:rPr>
          <w:rStyle w:val="Hyperlink"/>
          <w:rFonts w:asciiTheme="majorBidi" w:hAnsiTheme="majorBidi" w:cstheme="majorBidi"/>
          <w:sz w:val="20"/>
          <w:szCs w:val="20"/>
        </w:rPr>
        <w:t>https://doi.org/10.48550/arXiv.</w:t>
      </w:r>
      <w:r w:rsidRPr="00DA1D12">
        <w:rPr>
          <w:rStyle w:val="Hyperlink"/>
          <w:rFonts w:asciiTheme="majorBidi" w:hAnsiTheme="majorBidi" w:cstheme="majorBidi"/>
          <w:sz w:val="20"/>
          <w:szCs w:val="20"/>
        </w:rPr>
        <w:t>2</w:t>
      </w:r>
      <w:r w:rsidRPr="00DA1D12">
        <w:rPr>
          <w:rStyle w:val="Hyperlink"/>
          <w:rFonts w:asciiTheme="majorBidi" w:hAnsiTheme="majorBidi" w:cstheme="majorBidi"/>
          <w:sz w:val="20"/>
          <w:szCs w:val="20"/>
        </w:rPr>
        <w:t>211.09110</w:t>
      </w:r>
      <w:r>
        <w:rPr>
          <w:rFonts w:asciiTheme="majorBidi" w:hAnsiTheme="majorBidi" w:cstheme="majorBidi"/>
          <w:sz w:val="20"/>
          <w:szCs w:val="20"/>
        </w:rPr>
        <w:fldChar w:fldCharType="end"/>
      </w:r>
      <w:r>
        <w:rPr>
          <w:rFonts w:asciiTheme="majorBidi" w:hAnsiTheme="majorBidi" w:cstheme="majorBidi"/>
          <w:sz w:val="20"/>
          <w:szCs w:val="20"/>
        </w:rPr>
        <w:t>.</w:t>
      </w:r>
    </w:p>
    <w:p w14:paraId="3E8D430C" w14:textId="77777777" w:rsidR="00714B44" w:rsidRDefault="00714B44" w:rsidP="007D2C14">
      <w:pPr>
        <w:jc w:val="both"/>
        <w:rPr>
          <w:rFonts w:asciiTheme="majorBidi" w:hAnsiTheme="majorBidi" w:cstheme="majorBidi"/>
          <w:sz w:val="20"/>
          <w:szCs w:val="20"/>
          <w:lang w:val="en-GB"/>
        </w:rPr>
      </w:pPr>
    </w:p>
    <w:p w14:paraId="7F20CE11" w14:textId="77777777" w:rsidR="00714B44" w:rsidRDefault="00714B44" w:rsidP="007D2C14">
      <w:pPr>
        <w:jc w:val="both"/>
        <w:rPr>
          <w:rFonts w:asciiTheme="majorBidi" w:hAnsiTheme="majorBidi" w:cstheme="majorBidi"/>
          <w:sz w:val="20"/>
          <w:szCs w:val="20"/>
          <w:lang w:val="en-GB"/>
        </w:rPr>
      </w:pPr>
    </w:p>
    <w:p w14:paraId="5DAE07E0" w14:textId="77777777" w:rsidR="0090351F" w:rsidRDefault="0090351F" w:rsidP="007D2C14">
      <w:pPr>
        <w:jc w:val="both"/>
        <w:rPr>
          <w:rFonts w:asciiTheme="majorBidi" w:hAnsiTheme="majorBidi" w:cstheme="majorBidi"/>
          <w:sz w:val="20"/>
          <w:szCs w:val="20"/>
          <w:lang w:val="en-GB"/>
        </w:rPr>
      </w:pPr>
    </w:p>
    <w:p w14:paraId="3CEF2691" w14:textId="1DE10CA0" w:rsidR="007D2C14" w:rsidRDefault="007D2C14" w:rsidP="007D2C14">
      <w:pPr>
        <w:jc w:val="both"/>
        <w:rPr>
          <w:rFonts w:asciiTheme="majorBidi" w:hAnsiTheme="majorBidi" w:cstheme="majorBidi"/>
          <w:sz w:val="20"/>
          <w:szCs w:val="20"/>
          <w:lang w:val="en-GB"/>
        </w:rPr>
      </w:pPr>
      <w:r w:rsidRPr="00E76662">
        <w:rPr>
          <w:rFonts w:asciiTheme="majorBidi" w:hAnsiTheme="majorBidi" w:cstheme="majorBidi"/>
          <w:sz w:val="20"/>
          <w:szCs w:val="20"/>
          <w:lang w:val="en-GB"/>
        </w:rPr>
        <w:t>[</w:t>
      </w:r>
      <w:r>
        <w:rPr>
          <w:rFonts w:asciiTheme="majorBidi" w:hAnsiTheme="majorBidi" w:cstheme="majorBidi"/>
          <w:sz w:val="20"/>
          <w:szCs w:val="20"/>
          <w:lang w:val="en-GB"/>
        </w:rPr>
        <w:t>5</w:t>
      </w:r>
      <w:r w:rsidRPr="00E76662">
        <w:rPr>
          <w:rFonts w:asciiTheme="majorBidi" w:hAnsiTheme="majorBidi" w:cstheme="majorBidi"/>
          <w:sz w:val="20"/>
          <w:szCs w:val="20"/>
          <w:lang w:val="en-GB"/>
        </w:rPr>
        <w:t xml:space="preserve">] S. Mohanty, “Fine-grained bias detection in LLM: Enhancing detection mechanisms for nuanced biases,” </w:t>
      </w:r>
      <w:proofErr w:type="spellStart"/>
      <w:r w:rsidRPr="00E76662">
        <w:rPr>
          <w:rFonts w:asciiTheme="majorBidi" w:hAnsiTheme="majorBidi" w:cstheme="majorBidi"/>
          <w:i/>
          <w:iCs/>
          <w:sz w:val="20"/>
          <w:szCs w:val="20"/>
          <w:lang w:val="en-GB"/>
        </w:rPr>
        <w:t>arXiv</w:t>
      </w:r>
      <w:proofErr w:type="spellEnd"/>
      <w:r w:rsidRPr="00E76662">
        <w:rPr>
          <w:rFonts w:asciiTheme="majorBidi" w:hAnsiTheme="majorBidi" w:cstheme="majorBidi"/>
          <w:i/>
          <w:iCs/>
          <w:sz w:val="20"/>
          <w:szCs w:val="20"/>
          <w:lang w:val="en-GB"/>
        </w:rPr>
        <w:t xml:space="preserve"> preprint arXiv:2503.06054</w:t>
      </w:r>
      <w:r w:rsidRPr="00E76662">
        <w:rPr>
          <w:rFonts w:asciiTheme="majorBidi" w:hAnsiTheme="majorBidi" w:cstheme="majorBidi"/>
          <w:sz w:val="20"/>
          <w:szCs w:val="20"/>
          <w:lang w:val="en-GB"/>
        </w:rPr>
        <w:t xml:space="preserve">, Mar. 2025. Accessed: Apr. </w:t>
      </w:r>
      <w:r>
        <w:rPr>
          <w:rFonts w:asciiTheme="majorBidi" w:hAnsiTheme="majorBidi" w:cstheme="majorBidi"/>
          <w:sz w:val="20"/>
          <w:szCs w:val="20"/>
          <w:lang w:val="en-GB"/>
        </w:rPr>
        <w:t>3</w:t>
      </w:r>
      <w:r w:rsidRPr="00E76662">
        <w:rPr>
          <w:rFonts w:asciiTheme="majorBidi" w:hAnsiTheme="majorBidi" w:cstheme="majorBidi"/>
          <w:sz w:val="20"/>
          <w:szCs w:val="20"/>
          <w:lang w:val="en-GB"/>
        </w:rPr>
        <w:t xml:space="preserve">, 2026. </w:t>
      </w:r>
      <w:proofErr w:type="spellStart"/>
      <w:r w:rsidRPr="00E76662">
        <w:rPr>
          <w:rFonts w:asciiTheme="majorBidi" w:hAnsiTheme="majorBidi" w:cstheme="majorBidi"/>
          <w:sz w:val="20"/>
          <w:szCs w:val="20"/>
          <w:lang w:val="en-GB"/>
        </w:rPr>
        <w:t>doi</w:t>
      </w:r>
      <w:proofErr w:type="spellEnd"/>
      <w:r w:rsidRPr="00E76662">
        <w:rPr>
          <w:rFonts w:asciiTheme="majorBidi" w:hAnsiTheme="majorBidi" w:cstheme="majorBidi"/>
          <w:sz w:val="20"/>
          <w:szCs w:val="20"/>
          <w:lang w:val="en-GB"/>
        </w:rPr>
        <w:t xml:space="preserve">: 10.48550/arXiv.2503.06054. [Online]. Available: </w:t>
      </w:r>
      <w:hyperlink r:id="rId14" w:history="1">
        <w:r w:rsidRPr="00E76662">
          <w:rPr>
            <w:rStyle w:val="Hyperlink"/>
            <w:rFonts w:asciiTheme="majorBidi" w:hAnsiTheme="majorBidi" w:cstheme="majorBidi"/>
            <w:sz w:val="20"/>
            <w:szCs w:val="20"/>
            <w:lang w:val="en-GB"/>
          </w:rPr>
          <w:t>https://d</w:t>
        </w:r>
        <w:r w:rsidRPr="00E76662">
          <w:rPr>
            <w:rStyle w:val="Hyperlink"/>
            <w:rFonts w:asciiTheme="majorBidi" w:hAnsiTheme="majorBidi" w:cstheme="majorBidi"/>
            <w:sz w:val="20"/>
            <w:szCs w:val="20"/>
            <w:lang w:val="en-GB"/>
          </w:rPr>
          <w:t>o</w:t>
        </w:r>
        <w:r w:rsidRPr="00E76662">
          <w:rPr>
            <w:rStyle w:val="Hyperlink"/>
            <w:rFonts w:asciiTheme="majorBidi" w:hAnsiTheme="majorBidi" w:cstheme="majorBidi"/>
            <w:sz w:val="20"/>
            <w:szCs w:val="20"/>
            <w:lang w:val="en-GB"/>
          </w:rPr>
          <w:t>i.org/10.48550/arXiv.2503.06054</w:t>
        </w:r>
      </w:hyperlink>
      <w:r>
        <w:rPr>
          <w:rFonts w:asciiTheme="majorBidi" w:hAnsiTheme="majorBidi" w:cstheme="majorBidi"/>
          <w:sz w:val="20"/>
          <w:szCs w:val="20"/>
          <w:lang w:val="en-GB"/>
        </w:rPr>
        <w:t>.</w:t>
      </w:r>
    </w:p>
    <w:p w14:paraId="3DA7534E" w14:textId="77777777" w:rsidR="007D2C14" w:rsidRDefault="007D2C14" w:rsidP="007D2C14">
      <w:pPr>
        <w:jc w:val="both"/>
        <w:rPr>
          <w:rFonts w:asciiTheme="majorBidi" w:hAnsiTheme="majorBidi" w:cstheme="majorBidi"/>
          <w:sz w:val="20"/>
          <w:szCs w:val="20"/>
          <w:lang w:val="en-GB"/>
        </w:rPr>
      </w:pPr>
    </w:p>
    <w:p w14:paraId="5733ADE1" w14:textId="77777777" w:rsidR="007D2C14" w:rsidRPr="00E76662" w:rsidRDefault="007D2C14" w:rsidP="007D2C14">
      <w:pPr>
        <w:jc w:val="both"/>
        <w:rPr>
          <w:rFonts w:asciiTheme="majorBidi" w:hAnsiTheme="majorBidi" w:cstheme="majorBidi"/>
          <w:sz w:val="20"/>
          <w:szCs w:val="20"/>
          <w:lang w:val="en-GB"/>
        </w:rPr>
      </w:pPr>
      <w:r w:rsidRPr="00E76662">
        <w:rPr>
          <w:rFonts w:asciiTheme="majorBidi" w:hAnsiTheme="majorBidi" w:cstheme="majorBidi"/>
          <w:sz w:val="20"/>
          <w:szCs w:val="20"/>
          <w:lang w:val="en-GB"/>
        </w:rPr>
        <w:t>[</w:t>
      </w:r>
      <w:r>
        <w:rPr>
          <w:rFonts w:asciiTheme="majorBidi" w:hAnsiTheme="majorBidi" w:cstheme="majorBidi"/>
          <w:sz w:val="20"/>
          <w:szCs w:val="20"/>
          <w:lang w:val="en-GB"/>
        </w:rPr>
        <w:t>6</w:t>
      </w:r>
      <w:r w:rsidRPr="00E76662">
        <w:rPr>
          <w:rFonts w:asciiTheme="majorBidi" w:hAnsiTheme="majorBidi" w:cstheme="majorBidi"/>
          <w:sz w:val="20"/>
          <w:szCs w:val="20"/>
          <w:lang w:val="en-GB"/>
        </w:rPr>
        <w:t xml:space="preserve">] L. Lin, L. Wang, J. Guo, and K.-F. Wong, “Investigating bias in LLM-based bias detection: Disparities between LLMs and human perception,” </w:t>
      </w:r>
      <w:proofErr w:type="spellStart"/>
      <w:r w:rsidRPr="00E76662">
        <w:rPr>
          <w:rFonts w:asciiTheme="majorBidi" w:hAnsiTheme="majorBidi" w:cstheme="majorBidi"/>
          <w:i/>
          <w:iCs/>
          <w:sz w:val="20"/>
          <w:szCs w:val="20"/>
          <w:lang w:val="en-GB"/>
        </w:rPr>
        <w:t>arXiv</w:t>
      </w:r>
      <w:proofErr w:type="spellEnd"/>
      <w:r w:rsidRPr="00E76662">
        <w:rPr>
          <w:rFonts w:asciiTheme="majorBidi" w:hAnsiTheme="majorBidi" w:cstheme="majorBidi"/>
          <w:i/>
          <w:iCs/>
          <w:sz w:val="20"/>
          <w:szCs w:val="20"/>
          <w:lang w:val="en-GB"/>
        </w:rPr>
        <w:t xml:space="preserve"> preprint arXiv:2403.14896</w:t>
      </w:r>
      <w:r w:rsidRPr="00E76662">
        <w:rPr>
          <w:rFonts w:asciiTheme="majorBidi" w:hAnsiTheme="majorBidi" w:cstheme="majorBidi"/>
          <w:sz w:val="20"/>
          <w:szCs w:val="20"/>
          <w:lang w:val="en-GB"/>
        </w:rPr>
        <w:t xml:space="preserve">, Mar. 2024. Accessed: Apr. </w:t>
      </w:r>
      <w:r>
        <w:rPr>
          <w:rFonts w:asciiTheme="majorBidi" w:hAnsiTheme="majorBidi" w:cstheme="majorBidi"/>
          <w:sz w:val="20"/>
          <w:szCs w:val="20"/>
          <w:lang w:val="en-GB"/>
        </w:rPr>
        <w:t>3</w:t>
      </w:r>
      <w:r w:rsidRPr="00E76662">
        <w:rPr>
          <w:rFonts w:asciiTheme="majorBidi" w:hAnsiTheme="majorBidi" w:cstheme="majorBidi"/>
          <w:sz w:val="20"/>
          <w:szCs w:val="20"/>
          <w:lang w:val="en-GB"/>
        </w:rPr>
        <w:t xml:space="preserve">, 2026. </w:t>
      </w:r>
      <w:proofErr w:type="spellStart"/>
      <w:r w:rsidRPr="00E76662">
        <w:rPr>
          <w:rFonts w:asciiTheme="majorBidi" w:hAnsiTheme="majorBidi" w:cstheme="majorBidi"/>
          <w:sz w:val="20"/>
          <w:szCs w:val="20"/>
          <w:lang w:val="en-GB"/>
        </w:rPr>
        <w:t>doi</w:t>
      </w:r>
      <w:proofErr w:type="spellEnd"/>
      <w:r w:rsidRPr="00E76662">
        <w:rPr>
          <w:rFonts w:asciiTheme="majorBidi" w:hAnsiTheme="majorBidi" w:cstheme="majorBidi"/>
          <w:sz w:val="20"/>
          <w:szCs w:val="20"/>
          <w:lang w:val="en-GB"/>
        </w:rPr>
        <w:t>: 10.48550/arXiv.2403.14896. [Online]. Available: https://doi.org/10.48550/arXiv.2403.14896</w:t>
      </w:r>
    </w:p>
    <w:p w14:paraId="74A262B5" w14:textId="77777777" w:rsidR="007D2C14" w:rsidRPr="00B55198" w:rsidRDefault="007D2C14" w:rsidP="007D2C14">
      <w:pPr>
        <w:jc w:val="both"/>
        <w:rPr>
          <w:rFonts w:asciiTheme="majorBidi" w:hAnsiTheme="majorBidi" w:cstheme="majorBidi"/>
          <w:sz w:val="20"/>
          <w:szCs w:val="20"/>
          <w:lang w:val="en-GB"/>
        </w:rPr>
      </w:pPr>
    </w:p>
    <w:p w14:paraId="14B1AF05" w14:textId="77777777" w:rsidR="007D2C14" w:rsidRPr="007D2C14" w:rsidRDefault="007D2C14" w:rsidP="007D2C14">
      <w:pPr>
        <w:pStyle w:val="Heading1"/>
        <w:numPr>
          <w:ilvl w:val="0"/>
          <w:numId w:val="112"/>
        </w:numPr>
        <w:jc w:val="center"/>
        <w:rPr>
          <w:b w:val="0"/>
          <w:sz w:val="28"/>
          <w:szCs w:val="32"/>
          <w:lang w:val="en-GB"/>
        </w:rPr>
      </w:pPr>
      <w:r w:rsidRPr="007D2C14">
        <w:rPr>
          <w:b w:val="0"/>
          <w:sz w:val="28"/>
          <w:szCs w:val="32"/>
          <w:lang w:val="en-GB"/>
        </w:rPr>
        <w:t>APPENDIX</w:t>
      </w:r>
    </w:p>
    <w:p w14:paraId="7F9410A1" w14:textId="77777777" w:rsidR="007D2C14" w:rsidRPr="005E6FC5" w:rsidRDefault="007D2C14" w:rsidP="007D2C14">
      <w:pPr>
        <w:rPr>
          <w:lang w:val="en-GB"/>
        </w:rPr>
      </w:pPr>
    </w:p>
    <w:p w14:paraId="6E4EEB12" w14:textId="77777777" w:rsidR="007D2C14" w:rsidRPr="0097011F" w:rsidRDefault="007D2C14" w:rsidP="007D2C14">
      <w:pPr>
        <w:spacing w:after="3" w:line="249" w:lineRule="auto"/>
        <w:ind w:right="-6"/>
        <w:jc w:val="both"/>
        <w:rPr>
          <w:rFonts w:asciiTheme="majorBidi" w:hAnsiTheme="majorBidi" w:cstheme="majorBidi"/>
          <w:sz w:val="18"/>
          <w:szCs w:val="18"/>
          <w:lang w:val="en-GB"/>
        </w:rPr>
      </w:pPr>
    </w:p>
    <w:p w14:paraId="649CF1AC" w14:textId="77777777" w:rsidR="007D2C14" w:rsidRPr="0097011F" w:rsidRDefault="007D2C14" w:rsidP="007D2C14">
      <w:pPr>
        <w:spacing w:after="3" w:line="249" w:lineRule="auto"/>
        <w:ind w:right="-6"/>
        <w:jc w:val="both"/>
        <w:rPr>
          <w:rFonts w:asciiTheme="majorBidi" w:hAnsiTheme="majorBidi" w:cstheme="majorBidi"/>
          <w:sz w:val="18"/>
          <w:szCs w:val="18"/>
          <w:lang w:val="en-GB"/>
        </w:rPr>
      </w:pPr>
    </w:p>
    <w:p w14:paraId="73F02F1E" w14:textId="77777777" w:rsidR="007D2C14" w:rsidRPr="0097011F" w:rsidRDefault="007D2C14" w:rsidP="007D2C14">
      <w:pPr>
        <w:spacing w:after="3" w:line="249" w:lineRule="auto"/>
        <w:ind w:right="-6"/>
        <w:jc w:val="both"/>
        <w:rPr>
          <w:rFonts w:asciiTheme="majorBidi" w:hAnsiTheme="majorBidi" w:cstheme="majorBidi"/>
          <w:sz w:val="18"/>
          <w:szCs w:val="18"/>
        </w:rPr>
      </w:pPr>
    </w:p>
    <w:p w14:paraId="604C97B8" w14:textId="77777777" w:rsidR="007D2C14" w:rsidRPr="00FC5E02" w:rsidRDefault="007D2C14" w:rsidP="007D2C14">
      <w:pPr>
        <w:spacing w:after="3" w:line="249" w:lineRule="auto"/>
        <w:ind w:right="-6"/>
        <w:jc w:val="both"/>
        <w:rPr>
          <w:sz w:val="20"/>
          <w:szCs w:val="20"/>
          <w:lang w:val="en-GB"/>
        </w:rPr>
      </w:pPr>
    </w:p>
    <w:p w14:paraId="7565576A" w14:textId="77777777" w:rsidR="007D2C14" w:rsidRPr="00FC5E02" w:rsidRDefault="007D2C14" w:rsidP="007D2C14">
      <w:pPr>
        <w:spacing w:after="3" w:line="249" w:lineRule="auto"/>
        <w:ind w:right="-6"/>
        <w:jc w:val="both"/>
        <w:rPr>
          <w:sz w:val="20"/>
          <w:szCs w:val="20"/>
          <w:lang w:val="en-GB"/>
        </w:rPr>
      </w:pPr>
    </w:p>
    <w:p w14:paraId="50CD98FF" w14:textId="77777777" w:rsidR="00044061" w:rsidRDefault="00044061" w:rsidP="00644B94">
      <w:pPr>
        <w:rPr>
          <w:sz w:val="20"/>
          <w:szCs w:val="20"/>
          <w:lang w:val="en-GB"/>
        </w:rPr>
      </w:pPr>
    </w:p>
    <w:p w14:paraId="3623A04E" w14:textId="77777777" w:rsidR="00E76662" w:rsidRPr="00B55198" w:rsidRDefault="00E76662" w:rsidP="00B55198">
      <w:pPr>
        <w:jc w:val="both"/>
        <w:rPr>
          <w:rFonts w:asciiTheme="majorBidi" w:hAnsiTheme="majorBidi" w:cstheme="majorBidi"/>
          <w:sz w:val="20"/>
          <w:szCs w:val="20"/>
          <w:lang w:val="en-GB"/>
        </w:rPr>
      </w:pPr>
    </w:p>
    <w:p w14:paraId="51E8C5F1" w14:textId="61CE0EB5" w:rsidR="005E6FC5" w:rsidRPr="002D7023" w:rsidRDefault="002D7023" w:rsidP="002D7023">
      <w:pPr>
        <w:pStyle w:val="Heading1"/>
        <w:jc w:val="center"/>
        <w:rPr>
          <w:b w:val="0"/>
          <w:sz w:val="28"/>
          <w:szCs w:val="32"/>
          <w:lang w:val="en-GB"/>
        </w:rPr>
      </w:pPr>
      <w:r w:rsidRPr="002D7023">
        <w:rPr>
          <w:b w:val="0"/>
          <w:sz w:val="28"/>
          <w:szCs w:val="32"/>
          <w:lang w:val="en-GB"/>
        </w:rPr>
        <w:t>APPENDIX</w:t>
      </w:r>
    </w:p>
    <w:p w14:paraId="031A6414" w14:textId="77777777" w:rsidR="005E6FC5" w:rsidRPr="005E6FC5" w:rsidRDefault="005E6FC5" w:rsidP="005E6FC5">
      <w:pPr>
        <w:rPr>
          <w:lang w:val="en-GB"/>
        </w:rPr>
      </w:pPr>
    </w:p>
    <w:p w14:paraId="00BAD1C6" w14:textId="77777777" w:rsidR="0097011F" w:rsidRPr="0097011F" w:rsidRDefault="0097011F" w:rsidP="0097011F">
      <w:pPr>
        <w:spacing w:after="3" w:line="249" w:lineRule="auto"/>
        <w:ind w:right="-6"/>
        <w:jc w:val="both"/>
        <w:rPr>
          <w:rFonts w:asciiTheme="majorBidi" w:hAnsiTheme="majorBidi" w:cstheme="majorBidi"/>
          <w:sz w:val="18"/>
          <w:szCs w:val="18"/>
          <w:lang w:val="en-GB"/>
        </w:rPr>
      </w:pPr>
    </w:p>
    <w:p w14:paraId="59C62B85" w14:textId="77777777" w:rsidR="00A02B1C" w:rsidRPr="0097011F" w:rsidRDefault="00A02B1C" w:rsidP="0097011F">
      <w:pPr>
        <w:spacing w:after="3" w:line="249" w:lineRule="auto"/>
        <w:ind w:right="-6"/>
        <w:jc w:val="both"/>
        <w:rPr>
          <w:rFonts w:asciiTheme="majorBidi" w:hAnsiTheme="majorBidi" w:cstheme="majorBidi"/>
          <w:sz w:val="18"/>
          <w:szCs w:val="18"/>
          <w:lang w:val="en-GB"/>
        </w:rPr>
      </w:pPr>
    </w:p>
    <w:p w14:paraId="7E06C12A" w14:textId="77777777" w:rsidR="001760F1" w:rsidRPr="0097011F" w:rsidRDefault="001760F1" w:rsidP="0097011F">
      <w:pPr>
        <w:spacing w:after="3" w:line="249" w:lineRule="auto"/>
        <w:ind w:right="-6"/>
        <w:jc w:val="both"/>
        <w:rPr>
          <w:rFonts w:asciiTheme="majorBidi" w:hAnsiTheme="majorBidi" w:cstheme="majorBidi"/>
          <w:sz w:val="18"/>
          <w:szCs w:val="18"/>
        </w:rPr>
      </w:pPr>
    </w:p>
    <w:p w14:paraId="00718A98" w14:textId="77777777" w:rsidR="005F0AFC" w:rsidRPr="00FC5E02" w:rsidRDefault="005F0AFC" w:rsidP="008043F7">
      <w:pPr>
        <w:spacing w:after="3" w:line="249" w:lineRule="auto"/>
        <w:ind w:right="-6"/>
        <w:jc w:val="both"/>
        <w:rPr>
          <w:sz w:val="20"/>
          <w:szCs w:val="20"/>
          <w:lang w:val="en-GB"/>
        </w:rPr>
      </w:pPr>
    </w:p>
    <w:p w14:paraId="07449443" w14:textId="77777777" w:rsidR="00E4770C" w:rsidRPr="00FC5E02" w:rsidRDefault="00E4770C" w:rsidP="008043F7">
      <w:pPr>
        <w:spacing w:after="3" w:line="249" w:lineRule="auto"/>
        <w:ind w:right="-6"/>
        <w:jc w:val="both"/>
        <w:rPr>
          <w:sz w:val="20"/>
          <w:szCs w:val="20"/>
          <w:lang w:val="en-GB"/>
        </w:rPr>
      </w:pPr>
    </w:p>
    <w:p w14:paraId="57B795AE" w14:textId="77777777" w:rsidR="001E58D7" w:rsidRPr="00327CC1" w:rsidRDefault="001E58D7" w:rsidP="008043F7">
      <w:pPr>
        <w:spacing w:after="3" w:line="249" w:lineRule="auto"/>
        <w:ind w:right="-6"/>
        <w:jc w:val="both"/>
        <w:rPr>
          <w:sz w:val="16"/>
          <w:szCs w:val="16"/>
        </w:rPr>
      </w:pPr>
    </w:p>
    <w:sectPr w:rsidR="001E58D7" w:rsidRPr="00327CC1" w:rsidSect="00F32A48">
      <w:footnotePr>
        <w:numRestart w:val="eachPage"/>
      </w:footnotePr>
      <w:type w:val="continuous"/>
      <w:pgSz w:w="12240" w:h="15840"/>
      <w:pgMar w:top="1101" w:right="1077" w:bottom="1789" w:left="1080" w:header="720" w:footer="720" w:gutter="0"/>
      <w:pgBorders w:offsetFrom="page">
        <w:top w:val="single" w:sz="4" w:space="24" w:color="auto"/>
        <w:left w:val="single" w:sz="4" w:space="24" w:color="auto"/>
        <w:bottom w:val="single" w:sz="4" w:space="24" w:color="auto"/>
        <w:right w:val="single" w:sz="4" w:space="24" w:color="auto"/>
      </w:pgBorders>
      <w:cols w:num="2" w:space="5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4E282" w14:textId="77777777" w:rsidR="00274379" w:rsidRDefault="00274379">
      <w:r>
        <w:separator/>
      </w:r>
    </w:p>
  </w:endnote>
  <w:endnote w:type="continuationSeparator" w:id="0">
    <w:p w14:paraId="2509896C" w14:textId="77777777" w:rsidR="00274379" w:rsidRDefault="00274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4607650"/>
      <w:docPartObj>
        <w:docPartGallery w:val="Page Numbers (Bottom of Page)"/>
        <w:docPartUnique/>
      </w:docPartObj>
    </w:sdtPr>
    <w:sdtContent>
      <w:p w14:paraId="32C47413" w14:textId="34B099C4" w:rsidR="00F32A48" w:rsidRDefault="00F32A48" w:rsidP="002873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95508404"/>
      <w:docPartObj>
        <w:docPartGallery w:val="Page Numbers (Bottom of Page)"/>
        <w:docPartUnique/>
      </w:docPartObj>
    </w:sdtPr>
    <w:sdtContent>
      <w:p w14:paraId="47A1C93C" w14:textId="571F42BD" w:rsidR="00F32A48" w:rsidRDefault="00F32A48" w:rsidP="002873EA">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573269342"/>
      <w:docPartObj>
        <w:docPartGallery w:val="Page Numbers (Bottom of Page)"/>
        <w:docPartUnique/>
      </w:docPartObj>
    </w:sdtPr>
    <w:sdtContent>
      <w:p w14:paraId="58817F00" w14:textId="33211763" w:rsidR="00F32A48" w:rsidRDefault="00F32A48" w:rsidP="00F32A48">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10AE2D" w14:textId="77777777" w:rsidR="00F32A48" w:rsidRDefault="00F32A48" w:rsidP="00F32A48">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3558088"/>
      <w:docPartObj>
        <w:docPartGallery w:val="Page Numbers (Bottom of Page)"/>
        <w:docPartUnique/>
      </w:docPartObj>
    </w:sdtPr>
    <w:sdtContent>
      <w:p w14:paraId="70114172" w14:textId="3EAAA847" w:rsidR="00F32A48" w:rsidRDefault="00F32A48" w:rsidP="00F32A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8C000F" w14:textId="21019F81" w:rsidR="00F32A48" w:rsidRDefault="00F32A48" w:rsidP="00F32A48">
    <w:pPr>
      <w:pStyle w:val="Footer"/>
      <w:ind w:left="0" w:right="360" w:firstLine="360"/>
      <w:jc w:val="left"/>
      <w:rPr>
        <w:rStyle w:val="PageNumber"/>
      </w:rPr>
    </w:pPr>
  </w:p>
  <w:p w14:paraId="47069F00" w14:textId="77777777" w:rsidR="00F32A48" w:rsidRDefault="00F32A48" w:rsidP="00F32A48">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B4154" w14:textId="77777777" w:rsidR="00274379" w:rsidRDefault="00274379">
      <w:pPr>
        <w:spacing w:line="258" w:lineRule="auto"/>
        <w:ind w:right="6"/>
      </w:pPr>
      <w:r>
        <w:separator/>
      </w:r>
    </w:p>
  </w:footnote>
  <w:footnote w:type="continuationSeparator" w:id="0">
    <w:p w14:paraId="05B17A69" w14:textId="77777777" w:rsidR="00274379" w:rsidRDefault="00274379">
      <w:pPr>
        <w:spacing w:line="258" w:lineRule="auto"/>
        <w:ind w:right="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32CF" w14:textId="77777777" w:rsidR="0051309A" w:rsidRDefault="0051309A">
    <w:pPr>
      <w:pStyle w:val="Header"/>
    </w:pPr>
  </w:p>
  <w:p w14:paraId="23218BAD" w14:textId="77777777" w:rsidR="0051309A" w:rsidRDefault="005130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B14"/>
    <w:multiLevelType w:val="multilevel"/>
    <w:tmpl w:val="124A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0A89"/>
    <w:multiLevelType w:val="hybridMultilevel"/>
    <w:tmpl w:val="94C61D64"/>
    <w:lvl w:ilvl="0" w:tplc="04090001">
      <w:start w:val="1"/>
      <w:numFmt w:val="bullet"/>
      <w:lvlText w:val=""/>
      <w:lvlJc w:val="left"/>
      <w:pPr>
        <w:ind w:left="5900" w:hanging="360"/>
      </w:pPr>
      <w:rPr>
        <w:rFonts w:ascii="Symbol" w:hAnsi="Symbol" w:hint="default"/>
      </w:rPr>
    </w:lvl>
    <w:lvl w:ilvl="1" w:tplc="04090003" w:tentative="1">
      <w:start w:val="1"/>
      <w:numFmt w:val="bullet"/>
      <w:lvlText w:val="o"/>
      <w:lvlJc w:val="left"/>
      <w:pPr>
        <w:ind w:left="6620" w:hanging="360"/>
      </w:pPr>
      <w:rPr>
        <w:rFonts w:ascii="Courier New" w:hAnsi="Courier New" w:cs="Courier New" w:hint="default"/>
      </w:rPr>
    </w:lvl>
    <w:lvl w:ilvl="2" w:tplc="04090005" w:tentative="1">
      <w:start w:val="1"/>
      <w:numFmt w:val="bullet"/>
      <w:lvlText w:val=""/>
      <w:lvlJc w:val="left"/>
      <w:pPr>
        <w:ind w:left="7340" w:hanging="360"/>
      </w:pPr>
      <w:rPr>
        <w:rFonts w:ascii="Wingdings" w:hAnsi="Wingdings" w:hint="default"/>
      </w:rPr>
    </w:lvl>
    <w:lvl w:ilvl="3" w:tplc="04090001" w:tentative="1">
      <w:start w:val="1"/>
      <w:numFmt w:val="bullet"/>
      <w:lvlText w:val=""/>
      <w:lvlJc w:val="left"/>
      <w:pPr>
        <w:ind w:left="8060" w:hanging="360"/>
      </w:pPr>
      <w:rPr>
        <w:rFonts w:ascii="Symbol" w:hAnsi="Symbol" w:hint="default"/>
      </w:rPr>
    </w:lvl>
    <w:lvl w:ilvl="4" w:tplc="04090003" w:tentative="1">
      <w:start w:val="1"/>
      <w:numFmt w:val="bullet"/>
      <w:lvlText w:val="o"/>
      <w:lvlJc w:val="left"/>
      <w:pPr>
        <w:ind w:left="8780" w:hanging="360"/>
      </w:pPr>
      <w:rPr>
        <w:rFonts w:ascii="Courier New" w:hAnsi="Courier New" w:cs="Courier New" w:hint="default"/>
      </w:rPr>
    </w:lvl>
    <w:lvl w:ilvl="5" w:tplc="04090005" w:tentative="1">
      <w:start w:val="1"/>
      <w:numFmt w:val="bullet"/>
      <w:lvlText w:val=""/>
      <w:lvlJc w:val="left"/>
      <w:pPr>
        <w:ind w:left="9500" w:hanging="360"/>
      </w:pPr>
      <w:rPr>
        <w:rFonts w:ascii="Wingdings" w:hAnsi="Wingdings" w:hint="default"/>
      </w:rPr>
    </w:lvl>
    <w:lvl w:ilvl="6" w:tplc="04090001" w:tentative="1">
      <w:start w:val="1"/>
      <w:numFmt w:val="bullet"/>
      <w:lvlText w:val=""/>
      <w:lvlJc w:val="left"/>
      <w:pPr>
        <w:ind w:left="10220" w:hanging="360"/>
      </w:pPr>
      <w:rPr>
        <w:rFonts w:ascii="Symbol" w:hAnsi="Symbol" w:hint="default"/>
      </w:rPr>
    </w:lvl>
    <w:lvl w:ilvl="7" w:tplc="04090003" w:tentative="1">
      <w:start w:val="1"/>
      <w:numFmt w:val="bullet"/>
      <w:lvlText w:val="o"/>
      <w:lvlJc w:val="left"/>
      <w:pPr>
        <w:ind w:left="10940" w:hanging="360"/>
      </w:pPr>
      <w:rPr>
        <w:rFonts w:ascii="Courier New" w:hAnsi="Courier New" w:cs="Courier New" w:hint="default"/>
      </w:rPr>
    </w:lvl>
    <w:lvl w:ilvl="8" w:tplc="04090005" w:tentative="1">
      <w:start w:val="1"/>
      <w:numFmt w:val="bullet"/>
      <w:lvlText w:val=""/>
      <w:lvlJc w:val="left"/>
      <w:pPr>
        <w:ind w:left="11660" w:hanging="360"/>
      </w:pPr>
      <w:rPr>
        <w:rFonts w:ascii="Wingdings" w:hAnsi="Wingdings" w:hint="default"/>
      </w:rPr>
    </w:lvl>
  </w:abstractNum>
  <w:abstractNum w:abstractNumId="2" w15:restartNumberingAfterBreak="0">
    <w:nsid w:val="04FF6C0B"/>
    <w:multiLevelType w:val="hybridMultilevel"/>
    <w:tmpl w:val="754EAD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DC70D8"/>
    <w:multiLevelType w:val="hybridMultilevel"/>
    <w:tmpl w:val="E04A00D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472103"/>
    <w:multiLevelType w:val="multilevel"/>
    <w:tmpl w:val="334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573C4"/>
    <w:multiLevelType w:val="hybridMultilevel"/>
    <w:tmpl w:val="05200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E97E8B"/>
    <w:multiLevelType w:val="hybridMultilevel"/>
    <w:tmpl w:val="D102C08C"/>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F70CFF"/>
    <w:multiLevelType w:val="hybridMultilevel"/>
    <w:tmpl w:val="A620A4B0"/>
    <w:lvl w:ilvl="0" w:tplc="63D66DEA">
      <w:start w:val="1"/>
      <w:numFmt w:val="decimal"/>
      <w:lvlText w:val="[%1]"/>
      <w:lvlJc w:val="left"/>
      <w:pPr>
        <w:ind w:left="3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1AD826C6">
      <w:start w:val="1"/>
      <w:numFmt w:val="lowerLetter"/>
      <w:lvlText w:val="%2"/>
      <w:lvlJc w:val="left"/>
      <w:pPr>
        <w:ind w:left="10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E812BAAE">
      <w:start w:val="1"/>
      <w:numFmt w:val="lowerRoman"/>
      <w:lvlText w:val="%3"/>
      <w:lvlJc w:val="left"/>
      <w:pPr>
        <w:ind w:left="18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539C0E00">
      <w:start w:val="1"/>
      <w:numFmt w:val="decimal"/>
      <w:lvlText w:val="%4"/>
      <w:lvlJc w:val="left"/>
      <w:pPr>
        <w:ind w:left="25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5A142E86">
      <w:start w:val="1"/>
      <w:numFmt w:val="lowerLetter"/>
      <w:lvlText w:val="%5"/>
      <w:lvlJc w:val="left"/>
      <w:pPr>
        <w:ind w:left="324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10A027D0">
      <w:start w:val="1"/>
      <w:numFmt w:val="lowerRoman"/>
      <w:lvlText w:val="%6"/>
      <w:lvlJc w:val="left"/>
      <w:pPr>
        <w:ind w:left="396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E52C68D6">
      <w:start w:val="1"/>
      <w:numFmt w:val="decimal"/>
      <w:lvlText w:val="%7"/>
      <w:lvlJc w:val="left"/>
      <w:pPr>
        <w:ind w:left="46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576A0490">
      <w:start w:val="1"/>
      <w:numFmt w:val="lowerLetter"/>
      <w:lvlText w:val="%8"/>
      <w:lvlJc w:val="left"/>
      <w:pPr>
        <w:ind w:left="54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4DA87966">
      <w:start w:val="1"/>
      <w:numFmt w:val="lowerRoman"/>
      <w:lvlText w:val="%9"/>
      <w:lvlJc w:val="left"/>
      <w:pPr>
        <w:ind w:left="61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8" w15:restartNumberingAfterBreak="0">
    <w:nsid w:val="123C3B32"/>
    <w:multiLevelType w:val="hybridMultilevel"/>
    <w:tmpl w:val="72EC2D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E456A7"/>
    <w:multiLevelType w:val="multilevel"/>
    <w:tmpl w:val="16B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97546"/>
    <w:multiLevelType w:val="multilevel"/>
    <w:tmpl w:val="9F1E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C3176"/>
    <w:multiLevelType w:val="hybridMultilevel"/>
    <w:tmpl w:val="B2E8E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EC1007"/>
    <w:multiLevelType w:val="hybridMultilevel"/>
    <w:tmpl w:val="561253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0F6071"/>
    <w:multiLevelType w:val="multilevel"/>
    <w:tmpl w:val="409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6016D"/>
    <w:multiLevelType w:val="multilevel"/>
    <w:tmpl w:val="DA8C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B64FC"/>
    <w:multiLevelType w:val="hybridMultilevel"/>
    <w:tmpl w:val="D094579C"/>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B571FEE"/>
    <w:multiLevelType w:val="multilevel"/>
    <w:tmpl w:val="524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36050"/>
    <w:multiLevelType w:val="hybridMultilevel"/>
    <w:tmpl w:val="463030FA"/>
    <w:lvl w:ilvl="0" w:tplc="6DD02090">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834E5A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492C46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FEA070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1EAEF42">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8AC100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624FC5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BA274AE">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8E2752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25CF359F"/>
    <w:multiLevelType w:val="hybridMultilevel"/>
    <w:tmpl w:val="18D28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7A22438"/>
    <w:multiLevelType w:val="multilevel"/>
    <w:tmpl w:val="79E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D5857"/>
    <w:multiLevelType w:val="multilevel"/>
    <w:tmpl w:val="A178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A4EF7"/>
    <w:multiLevelType w:val="hybridMultilevel"/>
    <w:tmpl w:val="56A8C0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9696679"/>
    <w:multiLevelType w:val="multilevel"/>
    <w:tmpl w:val="D7A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72991"/>
    <w:multiLevelType w:val="multilevel"/>
    <w:tmpl w:val="A052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A234B"/>
    <w:multiLevelType w:val="multilevel"/>
    <w:tmpl w:val="0FC2CB22"/>
    <w:lvl w:ilvl="0">
      <w:start w:val="1"/>
      <w:numFmt w:val="upperRoman"/>
      <w:lvlText w:val="%1."/>
      <w:lvlJc w:val="right"/>
      <w:pPr>
        <w:ind w:left="36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Roman"/>
      <w:lvlText w:val="%2."/>
      <w:lvlJc w:val="right"/>
      <w:pPr>
        <w:ind w:left="360" w:hanging="360"/>
      </w:p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27F6BB8"/>
    <w:multiLevelType w:val="hybridMultilevel"/>
    <w:tmpl w:val="B1C2F70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47931D0"/>
    <w:multiLevelType w:val="multilevel"/>
    <w:tmpl w:val="24DA2E98"/>
    <w:lvl w:ilvl="0">
      <w:start w:val="1"/>
      <w:numFmt w:val="upperRoman"/>
      <w:pStyle w:val="Heading1"/>
      <w:lvlText w:val="%1."/>
      <w:lvlJc w:val="right"/>
      <w:pPr>
        <w:ind w:left="502"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21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1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4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7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7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14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21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8AE1937"/>
    <w:multiLevelType w:val="hybridMultilevel"/>
    <w:tmpl w:val="19622722"/>
    <w:lvl w:ilvl="0" w:tplc="8EA261AA">
      <w:start w:val="1"/>
      <w:numFmt w:val="decimal"/>
      <w:lvlText w:val="[%1]"/>
      <w:lvlJc w:val="left"/>
      <w:pPr>
        <w:ind w:left="3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0CFEE482">
      <w:start w:val="1"/>
      <w:numFmt w:val="lowerLetter"/>
      <w:lvlText w:val="%2"/>
      <w:lvlJc w:val="left"/>
      <w:pPr>
        <w:ind w:left="10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0090EA44">
      <w:start w:val="1"/>
      <w:numFmt w:val="lowerRoman"/>
      <w:lvlText w:val="%3"/>
      <w:lvlJc w:val="left"/>
      <w:pPr>
        <w:ind w:left="18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CC429568">
      <w:start w:val="1"/>
      <w:numFmt w:val="decimal"/>
      <w:lvlText w:val="%4"/>
      <w:lvlJc w:val="left"/>
      <w:pPr>
        <w:ind w:left="25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3800CDA2">
      <w:start w:val="1"/>
      <w:numFmt w:val="lowerLetter"/>
      <w:lvlText w:val="%5"/>
      <w:lvlJc w:val="left"/>
      <w:pPr>
        <w:ind w:left="324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3836D216">
      <w:start w:val="1"/>
      <w:numFmt w:val="lowerRoman"/>
      <w:lvlText w:val="%6"/>
      <w:lvlJc w:val="left"/>
      <w:pPr>
        <w:ind w:left="396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31A01C06">
      <w:start w:val="1"/>
      <w:numFmt w:val="decimal"/>
      <w:lvlText w:val="%7"/>
      <w:lvlJc w:val="left"/>
      <w:pPr>
        <w:ind w:left="46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6F6600E6">
      <w:start w:val="1"/>
      <w:numFmt w:val="lowerLetter"/>
      <w:lvlText w:val="%8"/>
      <w:lvlJc w:val="left"/>
      <w:pPr>
        <w:ind w:left="54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F0FEC0A2">
      <w:start w:val="1"/>
      <w:numFmt w:val="lowerRoman"/>
      <w:lvlText w:val="%9"/>
      <w:lvlJc w:val="left"/>
      <w:pPr>
        <w:ind w:left="61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28" w15:restartNumberingAfterBreak="0">
    <w:nsid w:val="39373B9B"/>
    <w:multiLevelType w:val="multilevel"/>
    <w:tmpl w:val="D84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F7C0F"/>
    <w:multiLevelType w:val="hybridMultilevel"/>
    <w:tmpl w:val="328A3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5A45E8"/>
    <w:multiLevelType w:val="multilevel"/>
    <w:tmpl w:val="401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FF5855"/>
    <w:multiLevelType w:val="multilevel"/>
    <w:tmpl w:val="F350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F6A2D"/>
    <w:multiLevelType w:val="multilevel"/>
    <w:tmpl w:val="F6F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7F5221"/>
    <w:multiLevelType w:val="multilevel"/>
    <w:tmpl w:val="EB06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48755D"/>
    <w:multiLevelType w:val="hybridMultilevel"/>
    <w:tmpl w:val="04D8222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561672C"/>
    <w:multiLevelType w:val="multilevel"/>
    <w:tmpl w:val="78DC0536"/>
    <w:lvl w:ilvl="0">
      <w:start w:val="1"/>
      <w:numFmt w:val="upperLetter"/>
      <w:lvlText w:val="%1."/>
      <w:lvlJc w:val="left"/>
      <w:pPr>
        <w:ind w:left="720" w:hanging="360"/>
      </w:pPr>
      <w:rPr>
        <w:b w:val="0"/>
        <w:bCs w:val="0"/>
        <w:i/>
        <w:iCs w:val="0"/>
        <w:strike w:val="0"/>
        <w:dstrike w:val="0"/>
        <w:color w:val="000000"/>
        <w:sz w:val="24"/>
        <w:szCs w:val="24"/>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68946AC"/>
    <w:multiLevelType w:val="multilevel"/>
    <w:tmpl w:val="E3E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460A75"/>
    <w:multiLevelType w:val="multilevel"/>
    <w:tmpl w:val="A5FE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24413D"/>
    <w:multiLevelType w:val="multilevel"/>
    <w:tmpl w:val="139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C4902"/>
    <w:multiLevelType w:val="multilevel"/>
    <w:tmpl w:val="4AE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CC2928"/>
    <w:multiLevelType w:val="multilevel"/>
    <w:tmpl w:val="D82835E0"/>
    <w:lvl w:ilvl="0">
      <w:start w:val="1"/>
      <w:numFmt w:val="upperLetter"/>
      <w:lvlText w:val="%1."/>
      <w:lvlJc w:val="left"/>
      <w:pPr>
        <w:ind w:left="720" w:hanging="360"/>
      </w:pPr>
      <w:rPr>
        <w:b w:val="0"/>
        <w:bCs w:val="0"/>
        <w:i/>
        <w:iCs w:val="0"/>
        <w:strike w:val="0"/>
        <w:dstrike w:val="0"/>
        <w:color w:val="000000"/>
        <w:sz w:val="24"/>
        <w:szCs w:val="24"/>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4DB73413"/>
    <w:multiLevelType w:val="multilevel"/>
    <w:tmpl w:val="D772C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0B18C9"/>
    <w:multiLevelType w:val="multilevel"/>
    <w:tmpl w:val="2A1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272728"/>
    <w:multiLevelType w:val="multilevel"/>
    <w:tmpl w:val="C95E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0F6C4D"/>
    <w:multiLevelType w:val="hybridMultilevel"/>
    <w:tmpl w:val="DEDEA1E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26A793A"/>
    <w:multiLevelType w:val="hybridMultilevel"/>
    <w:tmpl w:val="0456BF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37C0D27"/>
    <w:multiLevelType w:val="multilevel"/>
    <w:tmpl w:val="9738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CA2ACF"/>
    <w:multiLevelType w:val="hybridMultilevel"/>
    <w:tmpl w:val="EFC297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7F771F6"/>
    <w:multiLevelType w:val="multilevel"/>
    <w:tmpl w:val="6B62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C25B60"/>
    <w:multiLevelType w:val="hybridMultilevel"/>
    <w:tmpl w:val="75E43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95A21A2"/>
    <w:multiLevelType w:val="multilevel"/>
    <w:tmpl w:val="0A1A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226176"/>
    <w:multiLevelType w:val="multilevel"/>
    <w:tmpl w:val="22628632"/>
    <w:lvl w:ilvl="0">
      <w:start w:val="1"/>
      <w:numFmt w:val="upperRoman"/>
      <w:lvlText w:val="%1."/>
      <w:lvlJc w:val="right"/>
      <w:pPr>
        <w:ind w:left="36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Letter"/>
      <w:lvlText w:val="%2."/>
      <w:lvlJc w:val="left"/>
      <w:pPr>
        <w:ind w:left="360" w:hanging="360"/>
      </w:p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5C1A165F"/>
    <w:multiLevelType w:val="hybridMultilevel"/>
    <w:tmpl w:val="079AF4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F2728B6"/>
    <w:multiLevelType w:val="multilevel"/>
    <w:tmpl w:val="B5646458"/>
    <w:lvl w:ilvl="0">
      <w:start w:val="1"/>
      <w:numFmt w:val="upperRoman"/>
      <w:lvlText w:val="%1."/>
      <w:lvlJc w:val="right"/>
      <w:pPr>
        <w:ind w:left="72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60C8116D"/>
    <w:multiLevelType w:val="multilevel"/>
    <w:tmpl w:val="84F87F66"/>
    <w:lvl w:ilvl="0">
      <w:start w:val="1"/>
      <w:numFmt w:val="upperRoman"/>
      <w:lvlText w:val="%1."/>
      <w:lvlJc w:val="right"/>
      <w:pPr>
        <w:ind w:left="72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60F731F3"/>
    <w:multiLevelType w:val="hybridMultilevel"/>
    <w:tmpl w:val="E15C0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28D0B13"/>
    <w:multiLevelType w:val="multilevel"/>
    <w:tmpl w:val="ECB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E827B1"/>
    <w:multiLevelType w:val="multilevel"/>
    <w:tmpl w:val="E74C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8A4A69"/>
    <w:multiLevelType w:val="hybridMultilevel"/>
    <w:tmpl w:val="A93E2CFA"/>
    <w:lvl w:ilvl="0" w:tplc="04090005">
      <w:start w:val="1"/>
      <w:numFmt w:val="bullet"/>
      <w:lvlText w:val=""/>
      <w:lvlJc w:val="left"/>
      <w:pPr>
        <w:ind w:left="501" w:hanging="360"/>
      </w:pPr>
      <w:rPr>
        <w:rFonts w:ascii="Wingdings" w:hAnsi="Wingdings"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59" w15:restartNumberingAfterBreak="0">
    <w:nsid w:val="64A960B4"/>
    <w:multiLevelType w:val="multilevel"/>
    <w:tmpl w:val="3AE0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7A335F"/>
    <w:multiLevelType w:val="hybridMultilevel"/>
    <w:tmpl w:val="2132E04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87E08F4"/>
    <w:multiLevelType w:val="multilevel"/>
    <w:tmpl w:val="602CD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1A70A3"/>
    <w:multiLevelType w:val="hybridMultilevel"/>
    <w:tmpl w:val="A88EC60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D3859BD"/>
    <w:multiLevelType w:val="hybridMultilevel"/>
    <w:tmpl w:val="C5142E68"/>
    <w:lvl w:ilvl="0" w:tplc="B0E0F8C2">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95037AE">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EBCC1E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DA4E6D4">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6C6928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FBE651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7E6C55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58E11C2">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412F4C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6D890136"/>
    <w:multiLevelType w:val="multilevel"/>
    <w:tmpl w:val="2360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065173"/>
    <w:multiLevelType w:val="multilevel"/>
    <w:tmpl w:val="E722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8B50FBB"/>
    <w:multiLevelType w:val="hybridMultilevel"/>
    <w:tmpl w:val="70E8D098"/>
    <w:lvl w:ilvl="0" w:tplc="04090005">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67" w15:restartNumberingAfterBreak="0">
    <w:nsid w:val="79C70C65"/>
    <w:multiLevelType w:val="multilevel"/>
    <w:tmpl w:val="4A9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FD3769"/>
    <w:multiLevelType w:val="hybridMultilevel"/>
    <w:tmpl w:val="079AF4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A39401E"/>
    <w:multiLevelType w:val="multilevel"/>
    <w:tmpl w:val="055E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1E47B5"/>
    <w:multiLevelType w:val="multilevel"/>
    <w:tmpl w:val="51B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252F9E"/>
    <w:multiLevelType w:val="multilevel"/>
    <w:tmpl w:val="125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43125B"/>
    <w:multiLevelType w:val="multilevel"/>
    <w:tmpl w:val="D92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5A6B06"/>
    <w:multiLevelType w:val="multilevel"/>
    <w:tmpl w:val="2A2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84336B"/>
    <w:multiLevelType w:val="multilevel"/>
    <w:tmpl w:val="C0B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809425">
    <w:abstractNumId w:val="63"/>
  </w:num>
  <w:num w:numId="2" w16cid:durableId="390469289">
    <w:abstractNumId w:val="17"/>
  </w:num>
  <w:num w:numId="3" w16cid:durableId="1701979189">
    <w:abstractNumId w:val="7"/>
  </w:num>
  <w:num w:numId="4" w16cid:durableId="1782535049">
    <w:abstractNumId w:val="26"/>
  </w:num>
  <w:num w:numId="5" w16cid:durableId="1283536444">
    <w:abstractNumId w:val="49"/>
  </w:num>
  <w:num w:numId="6" w16cid:durableId="292560210">
    <w:abstractNumId w:val="26"/>
  </w:num>
  <w:num w:numId="7" w16cid:durableId="1978990709">
    <w:abstractNumId w:val="67"/>
  </w:num>
  <w:num w:numId="8" w16cid:durableId="1852453385">
    <w:abstractNumId w:val="26"/>
  </w:num>
  <w:num w:numId="9" w16cid:durableId="1045717707">
    <w:abstractNumId w:val="4"/>
  </w:num>
  <w:num w:numId="10" w16cid:durableId="812986847">
    <w:abstractNumId w:val="26"/>
  </w:num>
  <w:num w:numId="11" w16cid:durableId="950236528">
    <w:abstractNumId w:val="19"/>
  </w:num>
  <w:num w:numId="12" w16cid:durableId="2141461492">
    <w:abstractNumId w:val="26"/>
  </w:num>
  <w:num w:numId="13" w16cid:durableId="1647465118">
    <w:abstractNumId w:val="31"/>
  </w:num>
  <w:num w:numId="14" w16cid:durableId="1695419591">
    <w:abstractNumId w:val="26"/>
  </w:num>
  <w:num w:numId="15" w16cid:durableId="1732386027">
    <w:abstractNumId w:val="28"/>
  </w:num>
  <w:num w:numId="16" w16cid:durableId="1897543499">
    <w:abstractNumId w:val="26"/>
  </w:num>
  <w:num w:numId="17" w16cid:durableId="1759404656">
    <w:abstractNumId w:val="26"/>
  </w:num>
  <w:num w:numId="18" w16cid:durableId="1861311397">
    <w:abstractNumId w:val="26"/>
  </w:num>
  <w:num w:numId="19" w16cid:durableId="118381007">
    <w:abstractNumId w:val="27"/>
  </w:num>
  <w:num w:numId="20" w16cid:durableId="1254627950">
    <w:abstractNumId w:val="26"/>
  </w:num>
  <w:num w:numId="21" w16cid:durableId="167528746">
    <w:abstractNumId w:val="26"/>
  </w:num>
  <w:num w:numId="22" w16cid:durableId="813134837">
    <w:abstractNumId w:val="55"/>
  </w:num>
  <w:num w:numId="23" w16cid:durableId="1907565416">
    <w:abstractNumId w:val="2"/>
  </w:num>
  <w:num w:numId="24" w16cid:durableId="700207149">
    <w:abstractNumId w:val="5"/>
  </w:num>
  <w:num w:numId="25" w16cid:durableId="2124033831">
    <w:abstractNumId w:val="18"/>
  </w:num>
  <w:num w:numId="26" w16cid:durableId="38089851">
    <w:abstractNumId w:val="15"/>
  </w:num>
  <w:num w:numId="27" w16cid:durableId="1226643161">
    <w:abstractNumId w:val="21"/>
  </w:num>
  <w:num w:numId="28" w16cid:durableId="1204249150">
    <w:abstractNumId w:val="25"/>
  </w:num>
  <w:num w:numId="29" w16cid:durableId="1129015070">
    <w:abstractNumId w:val="64"/>
  </w:num>
  <w:num w:numId="30" w16cid:durableId="330570376">
    <w:abstractNumId w:val="12"/>
  </w:num>
  <w:num w:numId="31" w16cid:durableId="75328913">
    <w:abstractNumId w:val="44"/>
  </w:num>
  <w:num w:numId="32" w16cid:durableId="350032011">
    <w:abstractNumId w:val="45"/>
  </w:num>
  <w:num w:numId="33" w16cid:durableId="1654142394">
    <w:abstractNumId w:val="62"/>
  </w:num>
  <w:num w:numId="34" w16cid:durableId="231359246">
    <w:abstractNumId w:val="47"/>
  </w:num>
  <w:num w:numId="35" w16cid:durableId="2032755721">
    <w:abstractNumId w:val="68"/>
  </w:num>
  <w:num w:numId="36" w16cid:durableId="231350029">
    <w:abstractNumId w:val="65"/>
  </w:num>
  <w:num w:numId="37" w16cid:durableId="730034079">
    <w:abstractNumId w:val="8"/>
  </w:num>
  <w:num w:numId="38" w16cid:durableId="1671129977">
    <w:abstractNumId w:val="52"/>
  </w:num>
  <w:num w:numId="39" w16cid:durableId="1617905310">
    <w:abstractNumId w:val="6"/>
  </w:num>
  <w:num w:numId="40" w16cid:durableId="940844731">
    <w:abstractNumId w:val="34"/>
  </w:num>
  <w:num w:numId="41" w16cid:durableId="228929408">
    <w:abstractNumId w:val="1"/>
  </w:num>
  <w:num w:numId="42" w16cid:durableId="1455248368">
    <w:abstractNumId w:val="3"/>
  </w:num>
  <w:num w:numId="43" w16cid:durableId="1674651226">
    <w:abstractNumId w:val="11"/>
  </w:num>
  <w:num w:numId="44" w16cid:durableId="720708615">
    <w:abstractNumId w:val="50"/>
  </w:num>
  <w:num w:numId="45" w16cid:durableId="828400872">
    <w:abstractNumId w:val="58"/>
  </w:num>
  <w:num w:numId="46" w16cid:durableId="470485085">
    <w:abstractNumId w:val="66"/>
  </w:num>
  <w:num w:numId="47" w16cid:durableId="344553030">
    <w:abstractNumId w:val="29"/>
  </w:num>
  <w:num w:numId="48" w16cid:durableId="1788616163">
    <w:abstractNumId w:val="57"/>
  </w:num>
  <w:num w:numId="49" w16cid:durableId="1046836350">
    <w:abstractNumId w:val="41"/>
  </w:num>
  <w:num w:numId="50" w16cid:durableId="299843823">
    <w:abstractNumId w:val="43"/>
  </w:num>
  <w:num w:numId="51" w16cid:durableId="245573661">
    <w:abstractNumId w:val="36"/>
  </w:num>
  <w:num w:numId="52" w16cid:durableId="526866257">
    <w:abstractNumId w:val="10"/>
  </w:num>
  <w:num w:numId="53" w16cid:durableId="1600598758">
    <w:abstractNumId w:val="30"/>
  </w:num>
  <w:num w:numId="54" w16cid:durableId="616910823">
    <w:abstractNumId w:val="61"/>
  </w:num>
  <w:num w:numId="55" w16cid:durableId="400174285">
    <w:abstractNumId w:val="16"/>
  </w:num>
  <w:num w:numId="56" w16cid:durableId="1683320263">
    <w:abstractNumId w:val="72"/>
  </w:num>
  <w:num w:numId="57" w16cid:durableId="50277670">
    <w:abstractNumId w:val="39"/>
  </w:num>
  <w:num w:numId="58" w16cid:durableId="588268503">
    <w:abstractNumId w:val="33"/>
  </w:num>
  <w:num w:numId="59" w16cid:durableId="859858347">
    <w:abstractNumId w:val="38"/>
  </w:num>
  <w:num w:numId="60" w16cid:durableId="1926110573">
    <w:abstractNumId w:val="23"/>
  </w:num>
  <w:num w:numId="61" w16cid:durableId="518814629">
    <w:abstractNumId w:val="20"/>
  </w:num>
  <w:num w:numId="62" w16cid:durableId="602568977">
    <w:abstractNumId w:val="42"/>
  </w:num>
  <w:num w:numId="63" w16cid:durableId="2058049519">
    <w:abstractNumId w:val="59"/>
  </w:num>
  <w:num w:numId="64" w16cid:durableId="1738506132">
    <w:abstractNumId w:val="37"/>
  </w:num>
  <w:num w:numId="65" w16cid:durableId="711925057">
    <w:abstractNumId w:val="13"/>
  </w:num>
  <w:num w:numId="66" w16cid:durableId="601302488">
    <w:abstractNumId w:val="70"/>
  </w:num>
  <w:num w:numId="67" w16cid:durableId="452284613">
    <w:abstractNumId w:val="71"/>
  </w:num>
  <w:num w:numId="68" w16cid:durableId="2079940560">
    <w:abstractNumId w:val="56"/>
  </w:num>
  <w:num w:numId="69" w16cid:durableId="643704958">
    <w:abstractNumId w:val="26"/>
  </w:num>
  <w:num w:numId="70" w16cid:durableId="1641307475">
    <w:abstractNumId w:val="26"/>
  </w:num>
  <w:num w:numId="71" w16cid:durableId="1614095203">
    <w:abstractNumId w:val="26"/>
  </w:num>
  <w:num w:numId="72" w16cid:durableId="593170856">
    <w:abstractNumId w:val="26"/>
  </w:num>
  <w:num w:numId="73" w16cid:durableId="97217303">
    <w:abstractNumId w:val="26"/>
  </w:num>
  <w:num w:numId="74" w16cid:durableId="773981686">
    <w:abstractNumId w:val="26"/>
  </w:num>
  <w:num w:numId="75" w16cid:durableId="130565185">
    <w:abstractNumId w:val="26"/>
  </w:num>
  <w:num w:numId="76" w16cid:durableId="822043988">
    <w:abstractNumId w:val="24"/>
  </w:num>
  <w:num w:numId="77" w16cid:durableId="1136529652">
    <w:abstractNumId w:val="51"/>
  </w:num>
  <w:num w:numId="78" w16cid:durableId="1098210620">
    <w:abstractNumId w:val="26"/>
  </w:num>
  <w:num w:numId="79" w16cid:durableId="1440950227">
    <w:abstractNumId w:val="26"/>
  </w:num>
  <w:num w:numId="80" w16cid:durableId="1426262491">
    <w:abstractNumId w:val="26"/>
  </w:num>
  <w:num w:numId="81" w16cid:durableId="649212397">
    <w:abstractNumId w:val="26"/>
  </w:num>
  <w:num w:numId="82" w16cid:durableId="2135518837">
    <w:abstractNumId w:val="22"/>
  </w:num>
  <w:num w:numId="83" w16cid:durableId="1973169300">
    <w:abstractNumId w:val="32"/>
  </w:num>
  <w:num w:numId="84" w16cid:durableId="1346513385">
    <w:abstractNumId w:val="46"/>
  </w:num>
  <w:num w:numId="85" w16cid:durableId="1264076470">
    <w:abstractNumId w:val="73"/>
  </w:num>
  <w:num w:numId="86" w16cid:durableId="317658328">
    <w:abstractNumId w:val="69"/>
  </w:num>
  <w:num w:numId="87" w16cid:durableId="472067016">
    <w:abstractNumId w:val="26"/>
  </w:num>
  <w:num w:numId="88" w16cid:durableId="1498576277">
    <w:abstractNumId w:val="26"/>
  </w:num>
  <w:num w:numId="89" w16cid:durableId="1563172159">
    <w:abstractNumId w:val="26"/>
  </w:num>
  <w:num w:numId="90" w16cid:durableId="2134789805">
    <w:abstractNumId w:val="26"/>
  </w:num>
  <w:num w:numId="91" w16cid:durableId="1983731973">
    <w:abstractNumId w:val="53"/>
  </w:num>
  <w:num w:numId="92" w16cid:durableId="663631048">
    <w:abstractNumId w:val="40"/>
  </w:num>
  <w:num w:numId="93" w16cid:durableId="401174468">
    <w:abstractNumId w:val="26"/>
  </w:num>
  <w:num w:numId="94" w16cid:durableId="1566062324">
    <w:abstractNumId w:val="26"/>
  </w:num>
  <w:num w:numId="95" w16cid:durableId="333727122">
    <w:abstractNumId w:val="26"/>
  </w:num>
  <w:num w:numId="96" w16cid:durableId="45182368">
    <w:abstractNumId w:val="26"/>
  </w:num>
  <w:num w:numId="97" w16cid:durableId="485049650">
    <w:abstractNumId w:val="26"/>
  </w:num>
  <w:num w:numId="98" w16cid:durableId="1006597486">
    <w:abstractNumId w:val="54"/>
  </w:num>
  <w:num w:numId="99" w16cid:durableId="1309017838">
    <w:abstractNumId w:val="35"/>
  </w:num>
  <w:num w:numId="100" w16cid:durableId="159195648">
    <w:abstractNumId w:val="26"/>
  </w:num>
  <w:num w:numId="101" w16cid:durableId="795686947">
    <w:abstractNumId w:val="26"/>
  </w:num>
  <w:num w:numId="102" w16cid:durableId="1440636863">
    <w:abstractNumId w:val="26"/>
  </w:num>
  <w:num w:numId="103" w16cid:durableId="673067321">
    <w:abstractNumId w:val="9"/>
  </w:num>
  <w:num w:numId="104" w16cid:durableId="1692603049">
    <w:abstractNumId w:val="0"/>
  </w:num>
  <w:num w:numId="105" w16cid:durableId="731661795">
    <w:abstractNumId w:val="74"/>
  </w:num>
  <w:num w:numId="106" w16cid:durableId="1868836533">
    <w:abstractNumId w:val="48"/>
  </w:num>
  <w:num w:numId="107" w16cid:durableId="2016347211">
    <w:abstractNumId w:val="14"/>
  </w:num>
  <w:num w:numId="108" w16cid:durableId="2077701050">
    <w:abstractNumId w:val="26"/>
  </w:num>
  <w:num w:numId="109" w16cid:durableId="1826433467">
    <w:abstractNumId w:val="26"/>
  </w:num>
  <w:num w:numId="110" w16cid:durableId="1467091007">
    <w:abstractNumId w:val="26"/>
  </w:num>
  <w:num w:numId="111" w16cid:durableId="1161198088">
    <w:abstractNumId w:val="60"/>
  </w:num>
  <w:num w:numId="112" w16cid:durableId="9275439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A5D"/>
    <w:rsid w:val="00001720"/>
    <w:rsid w:val="000103E1"/>
    <w:rsid w:val="00012F03"/>
    <w:rsid w:val="00023F2A"/>
    <w:rsid w:val="00044061"/>
    <w:rsid w:val="00044615"/>
    <w:rsid w:val="00045E3E"/>
    <w:rsid w:val="000507E1"/>
    <w:rsid w:val="00051422"/>
    <w:rsid w:val="00056EC0"/>
    <w:rsid w:val="000627B8"/>
    <w:rsid w:val="00073E8D"/>
    <w:rsid w:val="00080612"/>
    <w:rsid w:val="00082641"/>
    <w:rsid w:val="0009172B"/>
    <w:rsid w:val="000921B9"/>
    <w:rsid w:val="00093114"/>
    <w:rsid w:val="000A3C4B"/>
    <w:rsid w:val="000A4270"/>
    <w:rsid w:val="000A67DB"/>
    <w:rsid w:val="000B3366"/>
    <w:rsid w:val="000B43A7"/>
    <w:rsid w:val="000B5DBB"/>
    <w:rsid w:val="000C174C"/>
    <w:rsid w:val="000C3B3E"/>
    <w:rsid w:val="000C4933"/>
    <w:rsid w:val="000C6A5B"/>
    <w:rsid w:val="000D1050"/>
    <w:rsid w:val="000D14CC"/>
    <w:rsid w:val="000D38F5"/>
    <w:rsid w:val="000E0205"/>
    <w:rsid w:val="000E53BC"/>
    <w:rsid w:val="000E7006"/>
    <w:rsid w:val="000E7735"/>
    <w:rsid w:val="000E7E31"/>
    <w:rsid w:val="000F3B69"/>
    <w:rsid w:val="000F5895"/>
    <w:rsid w:val="00104ABD"/>
    <w:rsid w:val="0011168F"/>
    <w:rsid w:val="00113593"/>
    <w:rsid w:val="00113B44"/>
    <w:rsid w:val="00122ACC"/>
    <w:rsid w:val="001344C7"/>
    <w:rsid w:val="0013609C"/>
    <w:rsid w:val="00136D00"/>
    <w:rsid w:val="00141E49"/>
    <w:rsid w:val="00144081"/>
    <w:rsid w:val="001547DE"/>
    <w:rsid w:val="00155B35"/>
    <w:rsid w:val="00155EEC"/>
    <w:rsid w:val="00160164"/>
    <w:rsid w:val="001627FF"/>
    <w:rsid w:val="0016370D"/>
    <w:rsid w:val="00165CCB"/>
    <w:rsid w:val="00165E42"/>
    <w:rsid w:val="00173B5D"/>
    <w:rsid w:val="00176093"/>
    <w:rsid w:val="001760F1"/>
    <w:rsid w:val="00177B97"/>
    <w:rsid w:val="001876B5"/>
    <w:rsid w:val="00190283"/>
    <w:rsid w:val="00195E00"/>
    <w:rsid w:val="0019693B"/>
    <w:rsid w:val="001B500B"/>
    <w:rsid w:val="001B6EB4"/>
    <w:rsid w:val="001B734E"/>
    <w:rsid w:val="001C3C1B"/>
    <w:rsid w:val="001C5C55"/>
    <w:rsid w:val="001C72D9"/>
    <w:rsid w:val="001C74C9"/>
    <w:rsid w:val="001D1D87"/>
    <w:rsid w:val="001D2C2F"/>
    <w:rsid w:val="001D417B"/>
    <w:rsid w:val="001D431F"/>
    <w:rsid w:val="001D659B"/>
    <w:rsid w:val="001D6E28"/>
    <w:rsid w:val="001E3AEB"/>
    <w:rsid w:val="001E56E2"/>
    <w:rsid w:val="001E58D7"/>
    <w:rsid w:val="001E61C7"/>
    <w:rsid w:val="001F0272"/>
    <w:rsid w:val="001F10DC"/>
    <w:rsid w:val="001F217F"/>
    <w:rsid w:val="001F2B2E"/>
    <w:rsid w:val="001F37FF"/>
    <w:rsid w:val="001F5B00"/>
    <w:rsid w:val="001F782D"/>
    <w:rsid w:val="002024D7"/>
    <w:rsid w:val="00203131"/>
    <w:rsid w:val="00205F19"/>
    <w:rsid w:val="0020781F"/>
    <w:rsid w:val="00210231"/>
    <w:rsid w:val="00210919"/>
    <w:rsid w:val="0021310B"/>
    <w:rsid w:val="002175CB"/>
    <w:rsid w:val="002222F1"/>
    <w:rsid w:val="00223C30"/>
    <w:rsid w:val="00223F1A"/>
    <w:rsid w:val="002269B2"/>
    <w:rsid w:val="00231A08"/>
    <w:rsid w:val="00240011"/>
    <w:rsid w:val="002412BB"/>
    <w:rsid w:val="00241B1F"/>
    <w:rsid w:val="0024467C"/>
    <w:rsid w:val="00244B77"/>
    <w:rsid w:val="00244CC5"/>
    <w:rsid w:val="00245CB4"/>
    <w:rsid w:val="002469D2"/>
    <w:rsid w:val="00250AEA"/>
    <w:rsid w:val="00251FAE"/>
    <w:rsid w:val="00255C79"/>
    <w:rsid w:val="00260D76"/>
    <w:rsid w:val="0026303F"/>
    <w:rsid w:val="002666BD"/>
    <w:rsid w:val="0026682F"/>
    <w:rsid w:val="00274379"/>
    <w:rsid w:val="0027562D"/>
    <w:rsid w:val="00280CB4"/>
    <w:rsid w:val="002818B9"/>
    <w:rsid w:val="00281D68"/>
    <w:rsid w:val="00282D17"/>
    <w:rsid w:val="00284C78"/>
    <w:rsid w:val="0028666D"/>
    <w:rsid w:val="00291D09"/>
    <w:rsid w:val="002923A8"/>
    <w:rsid w:val="002A6A7F"/>
    <w:rsid w:val="002B0228"/>
    <w:rsid w:val="002B0B8A"/>
    <w:rsid w:val="002B0D48"/>
    <w:rsid w:val="002B2B72"/>
    <w:rsid w:val="002B3F41"/>
    <w:rsid w:val="002B481D"/>
    <w:rsid w:val="002B4B1F"/>
    <w:rsid w:val="002C2453"/>
    <w:rsid w:val="002C39D9"/>
    <w:rsid w:val="002D24A1"/>
    <w:rsid w:val="002D2C41"/>
    <w:rsid w:val="002D5069"/>
    <w:rsid w:val="002D5D38"/>
    <w:rsid w:val="002D7023"/>
    <w:rsid w:val="002D76D7"/>
    <w:rsid w:val="002D773B"/>
    <w:rsid w:val="002E3A1C"/>
    <w:rsid w:val="002E58D1"/>
    <w:rsid w:val="002E7BEC"/>
    <w:rsid w:val="002E7CC6"/>
    <w:rsid w:val="002F6803"/>
    <w:rsid w:val="002F7887"/>
    <w:rsid w:val="003023CD"/>
    <w:rsid w:val="00310424"/>
    <w:rsid w:val="00310D1B"/>
    <w:rsid w:val="00311464"/>
    <w:rsid w:val="00325BB8"/>
    <w:rsid w:val="00327CC1"/>
    <w:rsid w:val="003309BA"/>
    <w:rsid w:val="00330E7F"/>
    <w:rsid w:val="00334FC9"/>
    <w:rsid w:val="00337688"/>
    <w:rsid w:val="00337878"/>
    <w:rsid w:val="003463E0"/>
    <w:rsid w:val="003540B6"/>
    <w:rsid w:val="0035644A"/>
    <w:rsid w:val="0035662E"/>
    <w:rsid w:val="0035780A"/>
    <w:rsid w:val="00357BFB"/>
    <w:rsid w:val="00361844"/>
    <w:rsid w:val="00362208"/>
    <w:rsid w:val="00364A82"/>
    <w:rsid w:val="00367FD3"/>
    <w:rsid w:val="00372B5C"/>
    <w:rsid w:val="00372E33"/>
    <w:rsid w:val="00373446"/>
    <w:rsid w:val="003769BC"/>
    <w:rsid w:val="0038092C"/>
    <w:rsid w:val="003857F7"/>
    <w:rsid w:val="00387EFE"/>
    <w:rsid w:val="0039708A"/>
    <w:rsid w:val="003A6BBF"/>
    <w:rsid w:val="003A6E1F"/>
    <w:rsid w:val="003B0031"/>
    <w:rsid w:val="003B0F9D"/>
    <w:rsid w:val="003B216D"/>
    <w:rsid w:val="003B4873"/>
    <w:rsid w:val="003B73B8"/>
    <w:rsid w:val="003C0FD6"/>
    <w:rsid w:val="003C4EAA"/>
    <w:rsid w:val="003C5520"/>
    <w:rsid w:val="003D0307"/>
    <w:rsid w:val="003D2A5D"/>
    <w:rsid w:val="003D4843"/>
    <w:rsid w:val="003D52C8"/>
    <w:rsid w:val="003D5BA7"/>
    <w:rsid w:val="003D6265"/>
    <w:rsid w:val="003D6AFE"/>
    <w:rsid w:val="003E104D"/>
    <w:rsid w:val="003E16DB"/>
    <w:rsid w:val="003E47E3"/>
    <w:rsid w:val="003F1202"/>
    <w:rsid w:val="003F1D76"/>
    <w:rsid w:val="003F4477"/>
    <w:rsid w:val="003F6479"/>
    <w:rsid w:val="00406479"/>
    <w:rsid w:val="00411A7A"/>
    <w:rsid w:val="00416DD0"/>
    <w:rsid w:val="00420D0C"/>
    <w:rsid w:val="0042112A"/>
    <w:rsid w:val="00421DC2"/>
    <w:rsid w:val="00421FF7"/>
    <w:rsid w:val="00425E16"/>
    <w:rsid w:val="0042712B"/>
    <w:rsid w:val="00430A9E"/>
    <w:rsid w:val="00434AC9"/>
    <w:rsid w:val="00443890"/>
    <w:rsid w:val="00444B68"/>
    <w:rsid w:val="00450ECA"/>
    <w:rsid w:val="00460F34"/>
    <w:rsid w:val="00463B13"/>
    <w:rsid w:val="004644E1"/>
    <w:rsid w:val="00465261"/>
    <w:rsid w:val="00472016"/>
    <w:rsid w:val="00473C01"/>
    <w:rsid w:val="004744C8"/>
    <w:rsid w:val="004763E3"/>
    <w:rsid w:val="00491CEB"/>
    <w:rsid w:val="00495916"/>
    <w:rsid w:val="00495E01"/>
    <w:rsid w:val="0049618F"/>
    <w:rsid w:val="004A0949"/>
    <w:rsid w:val="004B0180"/>
    <w:rsid w:val="004B0198"/>
    <w:rsid w:val="004B300B"/>
    <w:rsid w:val="004B5695"/>
    <w:rsid w:val="004C7F7F"/>
    <w:rsid w:val="004D692F"/>
    <w:rsid w:val="004E7F36"/>
    <w:rsid w:val="004F0DCE"/>
    <w:rsid w:val="004F1B22"/>
    <w:rsid w:val="004F2209"/>
    <w:rsid w:val="004F2F33"/>
    <w:rsid w:val="004F64D8"/>
    <w:rsid w:val="00502E42"/>
    <w:rsid w:val="005032A4"/>
    <w:rsid w:val="0051090C"/>
    <w:rsid w:val="005109D2"/>
    <w:rsid w:val="0051309A"/>
    <w:rsid w:val="00517D55"/>
    <w:rsid w:val="005218BF"/>
    <w:rsid w:val="00526364"/>
    <w:rsid w:val="00535219"/>
    <w:rsid w:val="00535465"/>
    <w:rsid w:val="0054069D"/>
    <w:rsid w:val="00542E8E"/>
    <w:rsid w:val="00544143"/>
    <w:rsid w:val="005441B1"/>
    <w:rsid w:val="00545023"/>
    <w:rsid w:val="00547377"/>
    <w:rsid w:val="00547F25"/>
    <w:rsid w:val="0055046B"/>
    <w:rsid w:val="0055076F"/>
    <w:rsid w:val="005511E5"/>
    <w:rsid w:val="0055272F"/>
    <w:rsid w:val="0056213E"/>
    <w:rsid w:val="00567B51"/>
    <w:rsid w:val="005832FA"/>
    <w:rsid w:val="00583EFE"/>
    <w:rsid w:val="00591F93"/>
    <w:rsid w:val="005A1A01"/>
    <w:rsid w:val="005A3251"/>
    <w:rsid w:val="005A4FBC"/>
    <w:rsid w:val="005B27AC"/>
    <w:rsid w:val="005C5659"/>
    <w:rsid w:val="005D56CF"/>
    <w:rsid w:val="005D5731"/>
    <w:rsid w:val="005D57BD"/>
    <w:rsid w:val="005D645A"/>
    <w:rsid w:val="005D69BA"/>
    <w:rsid w:val="005E1C40"/>
    <w:rsid w:val="005E6A64"/>
    <w:rsid w:val="005E6FC5"/>
    <w:rsid w:val="005F0AFC"/>
    <w:rsid w:val="005F19E0"/>
    <w:rsid w:val="005F6439"/>
    <w:rsid w:val="005F6688"/>
    <w:rsid w:val="005F6CF5"/>
    <w:rsid w:val="00603697"/>
    <w:rsid w:val="00606078"/>
    <w:rsid w:val="00613EA8"/>
    <w:rsid w:val="00614252"/>
    <w:rsid w:val="0062561C"/>
    <w:rsid w:val="00627CB1"/>
    <w:rsid w:val="00631744"/>
    <w:rsid w:val="006368FD"/>
    <w:rsid w:val="00640BC4"/>
    <w:rsid w:val="00644B94"/>
    <w:rsid w:val="00655327"/>
    <w:rsid w:val="0066379D"/>
    <w:rsid w:val="006650DC"/>
    <w:rsid w:val="0066549C"/>
    <w:rsid w:val="00667546"/>
    <w:rsid w:val="0067471E"/>
    <w:rsid w:val="0067787A"/>
    <w:rsid w:val="00680BFB"/>
    <w:rsid w:val="006833C3"/>
    <w:rsid w:val="00683A45"/>
    <w:rsid w:val="00691D30"/>
    <w:rsid w:val="006925B0"/>
    <w:rsid w:val="006A0773"/>
    <w:rsid w:val="006A0E79"/>
    <w:rsid w:val="006B0689"/>
    <w:rsid w:val="006B575D"/>
    <w:rsid w:val="006C3869"/>
    <w:rsid w:val="006D3DA6"/>
    <w:rsid w:val="006D689D"/>
    <w:rsid w:val="006E043D"/>
    <w:rsid w:val="006E3A80"/>
    <w:rsid w:val="006E542C"/>
    <w:rsid w:val="006F1143"/>
    <w:rsid w:val="006F66EC"/>
    <w:rsid w:val="006F730D"/>
    <w:rsid w:val="007006DF"/>
    <w:rsid w:val="00700C1C"/>
    <w:rsid w:val="007010EB"/>
    <w:rsid w:val="00701A05"/>
    <w:rsid w:val="007049C4"/>
    <w:rsid w:val="007119A1"/>
    <w:rsid w:val="0071276B"/>
    <w:rsid w:val="00712A61"/>
    <w:rsid w:val="007135DF"/>
    <w:rsid w:val="00714B44"/>
    <w:rsid w:val="00720302"/>
    <w:rsid w:val="00721E68"/>
    <w:rsid w:val="0072546B"/>
    <w:rsid w:val="00731AA3"/>
    <w:rsid w:val="00733D39"/>
    <w:rsid w:val="00735D4E"/>
    <w:rsid w:val="00736209"/>
    <w:rsid w:val="00737598"/>
    <w:rsid w:val="00740C44"/>
    <w:rsid w:val="00743070"/>
    <w:rsid w:val="00745160"/>
    <w:rsid w:val="00752332"/>
    <w:rsid w:val="007565B8"/>
    <w:rsid w:val="00756E2A"/>
    <w:rsid w:val="007575D6"/>
    <w:rsid w:val="007578D9"/>
    <w:rsid w:val="00760DE8"/>
    <w:rsid w:val="00763322"/>
    <w:rsid w:val="00766452"/>
    <w:rsid w:val="00772F08"/>
    <w:rsid w:val="00776ABC"/>
    <w:rsid w:val="00780B8E"/>
    <w:rsid w:val="00780D9C"/>
    <w:rsid w:val="007865F2"/>
    <w:rsid w:val="0079114A"/>
    <w:rsid w:val="00795726"/>
    <w:rsid w:val="0079661C"/>
    <w:rsid w:val="007A563E"/>
    <w:rsid w:val="007B1CB6"/>
    <w:rsid w:val="007B237E"/>
    <w:rsid w:val="007C16E1"/>
    <w:rsid w:val="007C1F08"/>
    <w:rsid w:val="007C50F8"/>
    <w:rsid w:val="007C700A"/>
    <w:rsid w:val="007D06EC"/>
    <w:rsid w:val="007D2C14"/>
    <w:rsid w:val="007D31A3"/>
    <w:rsid w:val="007D44E4"/>
    <w:rsid w:val="007D6AEF"/>
    <w:rsid w:val="007E294E"/>
    <w:rsid w:val="007E29A3"/>
    <w:rsid w:val="007E303B"/>
    <w:rsid w:val="007E723C"/>
    <w:rsid w:val="007E7619"/>
    <w:rsid w:val="007F2843"/>
    <w:rsid w:val="007F2A5F"/>
    <w:rsid w:val="007F3060"/>
    <w:rsid w:val="007F338E"/>
    <w:rsid w:val="007F63D3"/>
    <w:rsid w:val="007F6826"/>
    <w:rsid w:val="008043F7"/>
    <w:rsid w:val="00805655"/>
    <w:rsid w:val="00810E74"/>
    <w:rsid w:val="0081217C"/>
    <w:rsid w:val="0081662A"/>
    <w:rsid w:val="00823301"/>
    <w:rsid w:val="00823B00"/>
    <w:rsid w:val="00825559"/>
    <w:rsid w:val="00826A20"/>
    <w:rsid w:val="00836142"/>
    <w:rsid w:val="008417EC"/>
    <w:rsid w:val="0084286B"/>
    <w:rsid w:val="00842884"/>
    <w:rsid w:val="00846047"/>
    <w:rsid w:val="0084677B"/>
    <w:rsid w:val="00855CD9"/>
    <w:rsid w:val="008569C4"/>
    <w:rsid w:val="00860FEF"/>
    <w:rsid w:val="008636F5"/>
    <w:rsid w:val="00863C07"/>
    <w:rsid w:val="0086677F"/>
    <w:rsid w:val="00871C00"/>
    <w:rsid w:val="00876700"/>
    <w:rsid w:val="00877C9A"/>
    <w:rsid w:val="00897F28"/>
    <w:rsid w:val="008A0207"/>
    <w:rsid w:val="008A0D3F"/>
    <w:rsid w:val="008A6EF7"/>
    <w:rsid w:val="008B67CD"/>
    <w:rsid w:val="008B7F9F"/>
    <w:rsid w:val="008C0756"/>
    <w:rsid w:val="008C2EF0"/>
    <w:rsid w:val="008C2FFA"/>
    <w:rsid w:val="008C39F6"/>
    <w:rsid w:val="008D3FA7"/>
    <w:rsid w:val="008D4C24"/>
    <w:rsid w:val="008E0B92"/>
    <w:rsid w:val="008E5FEB"/>
    <w:rsid w:val="008E69EC"/>
    <w:rsid w:val="008F2929"/>
    <w:rsid w:val="0090351F"/>
    <w:rsid w:val="009043E4"/>
    <w:rsid w:val="0090518E"/>
    <w:rsid w:val="009052E7"/>
    <w:rsid w:val="00912D1D"/>
    <w:rsid w:val="00912E55"/>
    <w:rsid w:val="00914784"/>
    <w:rsid w:val="00924467"/>
    <w:rsid w:val="009310EE"/>
    <w:rsid w:val="00932C90"/>
    <w:rsid w:val="009342D6"/>
    <w:rsid w:val="00937CCF"/>
    <w:rsid w:val="009560A0"/>
    <w:rsid w:val="00960A23"/>
    <w:rsid w:val="00961EFD"/>
    <w:rsid w:val="00965132"/>
    <w:rsid w:val="009670F1"/>
    <w:rsid w:val="00967C64"/>
    <w:rsid w:val="0097011F"/>
    <w:rsid w:val="009705D8"/>
    <w:rsid w:val="0097114F"/>
    <w:rsid w:val="0097178C"/>
    <w:rsid w:val="00977426"/>
    <w:rsid w:val="009812A1"/>
    <w:rsid w:val="009815D9"/>
    <w:rsid w:val="009842BA"/>
    <w:rsid w:val="009857ED"/>
    <w:rsid w:val="009904F4"/>
    <w:rsid w:val="00990CA9"/>
    <w:rsid w:val="00994AB0"/>
    <w:rsid w:val="009952DC"/>
    <w:rsid w:val="009A6CDE"/>
    <w:rsid w:val="009B06BD"/>
    <w:rsid w:val="009B27CA"/>
    <w:rsid w:val="009B3C8F"/>
    <w:rsid w:val="009B51A4"/>
    <w:rsid w:val="009D129A"/>
    <w:rsid w:val="009D1618"/>
    <w:rsid w:val="009D235E"/>
    <w:rsid w:val="009D6A70"/>
    <w:rsid w:val="009D6AA5"/>
    <w:rsid w:val="009D6CB6"/>
    <w:rsid w:val="009D77DE"/>
    <w:rsid w:val="009E2339"/>
    <w:rsid w:val="009E4611"/>
    <w:rsid w:val="009F031B"/>
    <w:rsid w:val="009F33DB"/>
    <w:rsid w:val="009F79C7"/>
    <w:rsid w:val="00A02B1C"/>
    <w:rsid w:val="00A02F8E"/>
    <w:rsid w:val="00A03745"/>
    <w:rsid w:val="00A05F65"/>
    <w:rsid w:val="00A06650"/>
    <w:rsid w:val="00A11D0E"/>
    <w:rsid w:val="00A11E69"/>
    <w:rsid w:val="00A12243"/>
    <w:rsid w:val="00A14B79"/>
    <w:rsid w:val="00A14D9D"/>
    <w:rsid w:val="00A175D3"/>
    <w:rsid w:val="00A17832"/>
    <w:rsid w:val="00A25F5D"/>
    <w:rsid w:val="00A300FD"/>
    <w:rsid w:val="00A30503"/>
    <w:rsid w:val="00A357FE"/>
    <w:rsid w:val="00A35854"/>
    <w:rsid w:val="00A427E7"/>
    <w:rsid w:val="00A43253"/>
    <w:rsid w:val="00A433F4"/>
    <w:rsid w:val="00A544A7"/>
    <w:rsid w:val="00A548EE"/>
    <w:rsid w:val="00A60874"/>
    <w:rsid w:val="00A60C7E"/>
    <w:rsid w:val="00A63FA7"/>
    <w:rsid w:val="00A67338"/>
    <w:rsid w:val="00A70CA7"/>
    <w:rsid w:val="00A76411"/>
    <w:rsid w:val="00A76A18"/>
    <w:rsid w:val="00A7752C"/>
    <w:rsid w:val="00A8207B"/>
    <w:rsid w:val="00A84184"/>
    <w:rsid w:val="00A87242"/>
    <w:rsid w:val="00A9010E"/>
    <w:rsid w:val="00A93C21"/>
    <w:rsid w:val="00A96350"/>
    <w:rsid w:val="00A96895"/>
    <w:rsid w:val="00AA4020"/>
    <w:rsid w:val="00AA4BCD"/>
    <w:rsid w:val="00AA6739"/>
    <w:rsid w:val="00AA692E"/>
    <w:rsid w:val="00AA72CF"/>
    <w:rsid w:val="00AB6B3B"/>
    <w:rsid w:val="00AC145F"/>
    <w:rsid w:val="00AC1C6A"/>
    <w:rsid w:val="00AD1054"/>
    <w:rsid w:val="00AD141D"/>
    <w:rsid w:val="00AD3E0A"/>
    <w:rsid w:val="00AE1726"/>
    <w:rsid w:val="00AE5CF7"/>
    <w:rsid w:val="00AE60FF"/>
    <w:rsid w:val="00AF012D"/>
    <w:rsid w:val="00AF463C"/>
    <w:rsid w:val="00AF4F7C"/>
    <w:rsid w:val="00AF5397"/>
    <w:rsid w:val="00B06863"/>
    <w:rsid w:val="00B204E1"/>
    <w:rsid w:val="00B26530"/>
    <w:rsid w:val="00B26A82"/>
    <w:rsid w:val="00B27F7E"/>
    <w:rsid w:val="00B31C9B"/>
    <w:rsid w:val="00B4259A"/>
    <w:rsid w:val="00B54329"/>
    <w:rsid w:val="00B54A99"/>
    <w:rsid w:val="00B55198"/>
    <w:rsid w:val="00B560B8"/>
    <w:rsid w:val="00B57BDC"/>
    <w:rsid w:val="00B60CFC"/>
    <w:rsid w:val="00B72303"/>
    <w:rsid w:val="00B72DEE"/>
    <w:rsid w:val="00B74896"/>
    <w:rsid w:val="00B81EBF"/>
    <w:rsid w:val="00B84661"/>
    <w:rsid w:val="00B85BE5"/>
    <w:rsid w:val="00B87A21"/>
    <w:rsid w:val="00B931E9"/>
    <w:rsid w:val="00BA1E18"/>
    <w:rsid w:val="00BA24F3"/>
    <w:rsid w:val="00BA3722"/>
    <w:rsid w:val="00BA4F58"/>
    <w:rsid w:val="00BB0AD5"/>
    <w:rsid w:val="00BB3999"/>
    <w:rsid w:val="00BC0D2B"/>
    <w:rsid w:val="00BC2F8D"/>
    <w:rsid w:val="00BC5F2C"/>
    <w:rsid w:val="00BD13F4"/>
    <w:rsid w:val="00BD2704"/>
    <w:rsid w:val="00BD28F0"/>
    <w:rsid w:val="00BD2C7D"/>
    <w:rsid w:val="00BD62F0"/>
    <w:rsid w:val="00BE1F86"/>
    <w:rsid w:val="00BE5430"/>
    <w:rsid w:val="00BE6E10"/>
    <w:rsid w:val="00BF1D31"/>
    <w:rsid w:val="00BF3412"/>
    <w:rsid w:val="00C0113D"/>
    <w:rsid w:val="00C01760"/>
    <w:rsid w:val="00C04C5F"/>
    <w:rsid w:val="00C05C7D"/>
    <w:rsid w:val="00C07B5E"/>
    <w:rsid w:val="00C10E07"/>
    <w:rsid w:val="00C11418"/>
    <w:rsid w:val="00C11A71"/>
    <w:rsid w:val="00C13428"/>
    <w:rsid w:val="00C25140"/>
    <w:rsid w:val="00C263DB"/>
    <w:rsid w:val="00C275D4"/>
    <w:rsid w:val="00C31E2B"/>
    <w:rsid w:val="00C32079"/>
    <w:rsid w:val="00C34130"/>
    <w:rsid w:val="00C359D7"/>
    <w:rsid w:val="00C37E32"/>
    <w:rsid w:val="00C41AE0"/>
    <w:rsid w:val="00C42784"/>
    <w:rsid w:val="00C42EE8"/>
    <w:rsid w:val="00C432F3"/>
    <w:rsid w:val="00C519D0"/>
    <w:rsid w:val="00C520DE"/>
    <w:rsid w:val="00C548E5"/>
    <w:rsid w:val="00C67753"/>
    <w:rsid w:val="00C67EB3"/>
    <w:rsid w:val="00C72B12"/>
    <w:rsid w:val="00C73C6F"/>
    <w:rsid w:val="00C75E3F"/>
    <w:rsid w:val="00C83656"/>
    <w:rsid w:val="00C936F3"/>
    <w:rsid w:val="00C95B5B"/>
    <w:rsid w:val="00CA305C"/>
    <w:rsid w:val="00CB0AF9"/>
    <w:rsid w:val="00CB2A99"/>
    <w:rsid w:val="00CB7F21"/>
    <w:rsid w:val="00CB7FCF"/>
    <w:rsid w:val="00CC7076"/>
    <w:rsid w:val="00CD0084"/>
    <w:rsid w:val="00CD03E6"/>
    <w:rsid w:val="00CD3D73"/>
    <w:rsid w:val="00CD4428"/>
    <w:rsid w:val="00CE0725"/>
    <w:rsid w:val="00CE147D"/>
    <w:rsid w:val="00CE2A3A"/>
    <w:rsid w:val="00CE701D"/>
    <w:rsid w:val="00CE7056"/>
    <w:rsid w:val="00CF4B02"/>
    <w:rsid w:val="00CF5CC5"/>
    <w:rsid w:val="00CF5E34"/>
    <w:rsid w:val="00D01A2A"/>
    <w:rsid w:val="00D03995"/>
    <w:rsid w:val="00D053FC"/>
    <w:rsid w:val="00D061E9"/>
    <w:rsid w:val="00D06E78"/>
    <w:rsid w:val="00D16C02"/>
    <w:rsid w:val="00D23586"/>
    <w:rsid w:val="00D24B84"/>
    <w:rsid w:val="00D3143E"/>
    <w:rsid w:val="00D33AB2"/>
    <w:rsid w:val="00D359DB"/>
    <w:rsid w:val="00D455D5"/>
    <w:rsid w:val="00D4580D"/>
    <w:rsid w:val="00D45BFE"/>
    <w:rsid w:val="00D50FF9"/>
    <w:rsid w:val="00D56985"/>
    <w:rsid w:val="00D60299"/>
    <w:rsid w:val="00D607A6"/>
    <w:rsid w:val="00D61860"/>
    <w:rsid w:val="00D7550D"/>
    <w:rsid w:val="00D760FB"/>
    <w:rsid w:val="00D84282"/>
    <w:rsid w:val="00D91056"/>
    <w:rsid w:val="00D915F9"/>
    <w:rsid w:val="00D91F93"/>
    <w:rsid w:val="00DA182A"/>
    <w:rsid w:val="00DA6A7F"/>
    <w:rsid w:val="00DB648E"/>
    <w:rsid w:val="00DC1900"/>
    <w:rsid w:val="00DC2C92"/>
    <w:rsid w:val="00DC5684"/>
    <w:rsid w:val="00DC72E6"/>
    <w:rsid w:val="00DC7646"/>
    <w:rsid w:val="00DD2306"/>
    <w:rsid w:val="00DD2967"/>
    <w:rsid w:val="00DD4077"/>
    <w:rsid w:val="00DD4E96"/>
    <w:rsid w:val="00DD716C"/>
    <w:rsid w:val="00DE3A0F"/>
    <w:rsid w:val="00DE647A"/>
    <w:rsid w:val="00DE73FA"/>
    <w:rsid w:val="00DF1237"/>
    <w:rsid w:val="00DF2BE5"/>
    <w:rsid w:val="00DF5879"/>
    <w:rsid w:val="00E008E8"/>
    <w:rsid w:val="00E021DB"/>
    <w:rsid w:val="00E05A5B"/>
    <w:rsid w:val="00E075B2"/>
    <w:rsid w:val="00E136AA"/>
    <w:rsid w:val="00E236AF"/>
    <w:rsid w:val="00E25B1C"/>
    <w:rsid w:val="00E30F00"/>
    <w:rsid w:val="00E30F12"/>
    <w:rsid w:val="00E32698"/>
    <w:rsid w:val="00E34C6F"/>
    <w:rsid w:val="00E36F23"/>
    <w:rsid w:val="00E427DB"/>
    <w:rsid w:val="00E4770C"/>
    <w:rsid w:val="00E506D4"/>
    <w:rsid w:val="00E55A76"/>
    <w:rsid w:val="00E561A3"/>
    <w:rsid w:val="00E57597"/>
    <w:rsid w:val="00E579DA"/>
    <w:rsid w:val="00E7117C"/>
    <w:rsid w:val="00E73CA7"/>
    <w:rsid w:val="00E75B40"/>
    <w:rsid w:val="00E76662"/>
    <w:rsid w:val="00E80DB0"/>
    <w:rsid w:val="00E8521E"/>
    <w:rsid w:val="00E85BA3"/>
    <w:rsid w:val="00E85C20"/>
    <w:rsid w:val="00E86D37"/>
    <w:rsid w:val="00EA38B4"/>
    <w:rsid w:val="00EA4B88"/>
    <w:rsid w:val="00EA596C"/>
    <w:rsid w:val="00EA6600"/>
    <w:rsid w:val="00EB1C8F"/>
    <w:rsid w:val="00EB37C6"/>
    <w:rsid w:val="00EB5466"/>
    <w:rsid w:val="00EC0021"/>
    <w:rsid w:val="00EC0400"/>
    <w:rsid w:val="00EC05EF"/>
    <w:rsid w:val="00EC3683"/>
    <w:rsid w:val="00ED3A5D"/>
    <w:rsid w:val="00ED47AB"/>
    <w:rsid w:val="00ED4EB4"/>
    <w:rsid w:val="00EE325E"/>
    <w:rsid w:val="00EF216E"/>
    <w:rsid w:val="00EF2DDA"/>
    <w:rsid w:val="00EF3151"/>
    <w:rsid w:val="00EF4739"/>
    <w:rsid w:val="00F01E62"/>
    <w:rsid w:val="00F028B5"/>
    <w:rsid w:val="00F13A0E"/>
    <w:rsid w:val="00F14493"/>
    <w:rsid w:val="00F24151"/>
    <w:rsid w:val="00F24B64"/>
    <w:rsid w:val="00F2680F"/>
    <w:rsid w:val="00F308C5"/>
    <w:rsid w:val="00F30C66"/>
    <w:rsid w:val="00F328AE"/>
    <w:rsid w:val="00F32A48"/>
    <w:rsid w:val="00F40547"/>
    <w:rsid w:val="00F40551"/>
    <w:rsid w:val="00F4233C"/>
    <w:rsid w:val="00F4256F"/>
    <w:rsid w:val="00F430C8"/>
    <w:rsid w:val="00F449E6"/>
    <w:rsid w:val="00F4648D"/>
    <w:rsid w:val="00F50957"/>
    <w:rsid w:val="00F55906"/>
    <w:rsid w:val="00F63C69"/>
    <w:rsid w:val="00F662CA"/>
    <w:rsid w:val="00F765D3"/>
    <w:rsid w:val="00F81F38"/>
    <w:rsid w:val="00F833D7"/>
    <w:rsid w:val="00F84D59"/>
    <w:rsid w:val="00F90EF3"/>
    <w:rsid w:val="00F91737"/>
    <w:rsid w:val="00F94B46"/>
    <w:rsid w:val="00F962CB"/>
    <w:rsid w:val="00FA7CAA"/>
    <w:rsid w:val="00FB2704"/>
    <w:rsid w:val="00FB41D3"/>
    <w:rsid w:val="00FB6FF7"/>
    <w:rsid w:val="00FC02EF"/>
    <w:rsid w:val="00FC3BFA"/>
    <w:rsid w:val="00FC43F7"/>
    <w:rsid w:val="00FC4804"/>
    <w:rsid w:val="00FC5E02"/>
    <w:rsid w:val="00FD235F"/>
    <w:rsid w:val="00FD3732"/>
    <w:rsid w:val="00FD3A95"/>
    <w:rsid w:val="00FD6733"/>
    <w:rsid w:val="00FD69DA"/>
    <w:rsid w:val="00FE1024"/>
    <w:rsid w:val="00FE28B2"/>
    <w:rsid w:val="00FF209E"/>
    <w:rsid w:val="00FF4719"/>
    <w:rsid w:val="00FF50E0"/>
    <w:rsid w:val="00FF7FBE"/>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7EAB"/>
  <w15:docId w15:val="{0A4AB81E-55B2-E84E-842D-B384DBBEE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142"/>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numPr>
        <w:numId w:val="4"/>
      </w:numPr>
      <w:spacing w:after="0" w:line="259" w:lineRule="auto"/>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numPr>
        <w:ilvl w:val="1"/>
        <w:numId w:val="4"/>
      </w:numPr>
      <w:spacing w:after="0" w:line="259" w:lineRule="auto"/>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unhideWhenUsed/>
    <w:qFormat/>
    <w:rsid w:val="00E85BA3"/>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357BFB"/>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paragraph" w:customStyle="1" w:styleId="footnotedescription">
    <w:name w:val="footnote description"/>
    <w:next w:val="Normal"/>
    <w:link w:val="footnotedescriptionChar"/>
    <w:hidden/>
    <w:pPr>
      <w:spacing w:after="0" w:line="258" w:lineRule="auto"/>
      <w:ind w:right="6"/>
      <w:jc w:val="both"/>
    </w:pPr>
    <w:rPr>
      <w:rFonts w:ascii="Times New Roman" w:eastAsia="Times New Roman" w:hAnsi="Times New Roman" w:cs="Times New Roman"/>
      <w:color w:val="000000"/>
      <w:sz w:val="14"/>
    </w:rPr>
  </w:style>
  <w:style w:type="character" w:customStyle="1" w:styleId="footnotedescriptionChar">
    <w:name w:val="footnote description Char"/>
    <w:link w:val="footnotedescription"/>
    <w:rPr>
      <w:rFonts w:ascii="Times New Roman" w:eastAsia="Times New Roman" w:hAnsi="Times New Roman" w:cs="Times New Roman"/>
      <w:color w:val="000000"/>
      <w:sz w:val="14"/>
    </w:rPr>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footnotemark">
    <w:name w:val="footnote mark"/>
    <w:hidden/>
    <w:rPr>
      <w:rFonts w:ascii="Times New Roman" w:eastAsia="Times New Roman" w:hAnsi="Times New Roman" w:cs="Times New Roman"/>
      <w:color w:val="000000"/>
      <w:sz w:val="1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FC4804"/>
    <w:rPr>
      <w:rFonts w:ascii="Arial" w:hAnsi="Arial" w:cs="Arial"/>
      <w:color w:val="FFFFFF"/>
      <w:sz w:val="16"/>
      <w:szCs w:val="16"/>
    </w:rPr>
  </w:style>
  <w:style w:type="character" w:styleId="Strong">
    <w:name w:val="Strong"/>
    <w:basedOn w:val="DefaultParagraphFont"/>
    <w:uiPriority w:val="22"/>
    <w:qFormat/>
    <w:rsid w:val="005D645A"/>
    <w:rPr>
      <w:b/>
      <w:bCs/>
    </w:rPr>
  </w:style>
  <w:style w:type="character" w:customStyle="1" w:styleId="apple-converted-space">
    <w:name w:val="apple-converted-space"/>
    <w:basedOn w:val="DefaultParagraphFont"/>
    <w:rsid w:val="005D645A"/>
  </w:style>
  <w:style w:type="character" w:styleId="Emphasis">
    <w:name w:val="Emphasis"/>
    <w:basedOn w:val="DefaultParagraphFont"/>
    <w:uiPriority w:val="20"/>
    <w:qFormat/>
    <w:rsid w:val="005D645A"/>
    <w:rPr>
      <w:i/>
      <w:iCs/>
    </w:rPr>
  </w:style>
  <w:style w:type="paragraph" w:styleId="NormalWeb">
    <w:name w:val="Normal (Web)"/>
    <w:basedOn w:val="Normal"/>
    <w:uiPriority w:val="99"/>
    <w:unhideWhenUsed/>
    <w:rsid w:val="00E8521E"/>
    <w:pPr>
      <w:spacing w:before="100" w:beforeAutospacing="1" w:after="100" w:afterAutospacing="1"/>
    </w:pPr>
  </w:style>
  <w:style w:type="character" w:styleId="Hyperlink">
    <w:name w:val="Hyperlink"/>
    <w:basedOn w:val="DefaultParagraphFont"/>
    <w:uiPriority w:val="99"/>
    <w:unhideWhenUsed/>
    <w:rsid w:val="0051309A"/>
    <w:rPr>
      <w:color w:val="467886" w:themeColor="hyperlink"/>
      <w:u w:val="single"/>
    </w:rPr>
  </w:style>
  <w:style w:type="character" w:styleId="UnresolvedMention">
    <w:name w:val="Unresolved Mention"/>
    <w:basedOn w:val="DefaultParagraphFont"/>
    <w:uiPriority w:val="99"/>
    <w:semiHidden/>
    <w:unhideWhenUsed/>
    <w:rsid w:val="0051309A"/>
    <w:rPr>
      <w:color w:val="605E5C"/>
      <w:shd w:val="clear" w:color="auto" w:fill="E1DFDD"/>
    </w:rPr>
  </w:style>
  <w:style w:type="character" w:styleId="FollowedHyperlink">
    <w:name w:val="FollowedHyperlink"/>
    <w:basedOn w:val="DefaultParagraphFont"/>
    <w:uiPriority w:val="99"/>
    <w:semiHidden/>
    <w:unhideWhenUsed/>
    <w:rsid w:val="0051309A"/>
    <w:rPr>
      <w:color w:val="96607D" w:themeColor="followedHyperlink"/>
      <w:u w:val="single"/>
    </w:rPr>
  </w:style>
  <w:style w:type="paragraph" w:styleId="Header">
    <w:name w:val="header"/>
    <w:basedOn w:val="Normal"/>
    <w:link w:val="HeaderChar"/>
    <w:uiPriority w:val="99"/>
    <w:unhideWhenUsed/>
    <w:rsid w:val="0051309A"/>
    <w:pPr>
      <w:tabs>
        <w:tab w:val="center" w:pos="4680"/>
        <w:tab w:val="right" w:pos="9360"/>
      </w:tabs>
      <w:ind w:left="9" w:hanging="9"/>
      <w:jc w:val="both"/>
    </w:pPr>
    <w:rPr>
      <w:color w:val="000000"/>
      <w:kern w:val="2"/>
      <w:sz w:val="18"/>
      <w:lang w:val="en-US" w:bidi="en-US"/>
      <w14:ligatures w14:val="standardContextual"/>
    </w:rPr>
  </w:style>
  <w:style w:type="character" w:customStyle="1" w:styleId="HeaderChar">
    <w:name w:val="Header Char"/>
    <w:basedOn w:val="DefaultParagraphFont"/>
    <w:link w:val="Header"/>
    <w:uiPriority w:val="99"/>
    <w:rsid w:val="0051309A"/>
    <w:rPr>
      <w:rFonts w:ascii="Times New Roman" w:eastAsia="Times New Roman" w:hAnsi="Times New Roman" w:cs="Times New Roman"/>
      <w:color w:val="000000"/>
      <w:sz w:val="18"/>
      <w:lang w:val="en-US" w:bidi="en-US"/>
    </w:rPr>
  </w:style>
  <w:style w:type="paragraph" w:styleId="Footer">
    <w:name w:val="footer"/>
    <w:basedOn w:val="Normal"/>
    <w:link w:val="FooterChar"/>
    <w:uiPriority w:val="99"/>
    <w:unhideWhenUsed/>
    <w:rsid w:val="0051309A"/>
    <w:pPr>
      <w:tabs>
        <w:tab w:val="center" w:pos="4680"/>
        <w:tab w:val="right" w:pos="9360"/>
      </w:tabs>
      <w:ind w:left="9" w:hanging="9"/>
      <w:jc w:val="both"/>
    </w:pPr>
    <w:rPr>
      <w:color w:val="000000"/>
      <w:kern w:val="2"/>
      <w:sz w:val="18"/>
      <w:lang w:val="en-US" w:bidi="en-US"/>
      <w14:ligatures w14:val="standardContextual"/>
    </w:rPr>
  </w:style>
  <w:style w:type="character" w:customStyle="1" w:styleId="FooterChar">
    <w:name w:val="Footer Char"/>
    <w:basedOn w:val="DefaultParagraphFont"/>
    <w:link w:val="Footer"/>
    <w:uiPriority w:val="99"/>
    <w:rsid w:val="0051309A"/>
    <w:rPr>
      <w:rFonts w:ascii="Times New Roman" w:eastAsia="Times New Roman" w:hAnsi="Times New Roman" w:cs="Times New Roman"/>
      <w:color w:val="000000"/>
      <w:sz w:val="18"/>
      <w:lang w:val="en-US" w:bidi="en-US"/>
    </w:rPr>
  </w:style>
  <w:style w:type="character" w:styleId="HTMLCode">
    <w:name w:val="HTML Code"/>
    <w:basedOn w:val="DefaultParagraphFont"/>
    <w:uiPriority w:val="99"/>
    <w:semiHidden/>
    <w:unhideWhenUsed/>
    <w:rsid w:val="0027562D"/>
    <w:rPr>
      <w:rFonts w:ascii="Courier New" w:eastAsia="Times New Roman" w:hAnsi="Courier New" w:cs="Courier New"/>
      <w:sz w:val="20"/>
      <w:szCs w:val="20"/>
    </w:rPr>
  </w:style>
  <w:style w:type="paragraph" w:styleId="ListParagraph">
    <w:name w:val="List Paragraph"/>
    <w:basedOn w:val="Normal"/>
    <w:uiPriority w:val="34"/>
    <w:qFormat/>
    <w:rsid w:val="00C42784"/>
    <w:pPr>
      <w:ind w:left="720"/>
      <w:contextualSpacing/>
    </w:pPr>
  </w:style>
  <w:style w:type="character" w:customStyle="1" w:styleId="editortnoteditedwurp8">
    <w:name w:val="editor_t__not_edited__wurp8"/>
    <w:basedOn w:val="DefaultParagraphFont"/>
    <w:rsid w:val="00897F28"/>
  </w:style>
  <w:style w:type="character" w:customStyle="1" w:styleId="editortaddedltunj">
    <w:name w:val="editor_t__added__ltunj"/>
    <w:basedOn w:val="DefaultParagraphFont"/>
    <w:rsid w:val="00897F28"/>
  </w:style>
  <w:style w:type="character" w:customStyle="1" w:styleId="editortnoteditedlongjunnx">
    <w:name w:val="editor_t__not_edited_long__junnx"/>
    <w:basedOn w:val="DefaultParagraphFont"/>
    <w:rsid w:val="00897F28"/>
  </w:style>
  <w:style w:type="character" w:customStyle="1" w:styleId="s1">
    <w:name w:val="s1"/>
    <w:basedOn w:val="DefaultParagraphFont"/>
    <w:rsid w:val="00CF4B02"/>
    <w:rPr>
      <w:color w:val="0000FF"/>
    </w:rPr>
  </w:style>
  <w:style w:type="paragraph" w:customStyle="1" w:styleId="p2">
    <w:name w:val="p2"/>
    <w:basedOn w:val="Normal"/>
    <w:rsid w:val="00CF4B02"/>
    <w:rPr>
      <w:color w:val="000000"/>
      <w:sz w:val="11"/>
      <w:szCs w:val="11"/>
    </w:rPr>
  </w:style>
  <w:style w:type="paragraph" w:customStyle="1" w:styleId="p3">
    <w:name w:val="p3"/>
    <w:basedOn w:val="Normal"/>
    <w:rsid w:val="00245CB4"/>
    <w:rPr>
      <w:rFonts w:ascii="Helvetica" w:hAnsi="Helvetica"/>
      <w:color w:val="000000"/>
      <w:sz w:val="14"/>
      <w:szCs w:val="14"/>
    </w:rPr>
  </w:style>
  <w:style w:type="character" w:customStyle="1" w:styleId="s2">
    <w:name w:val="s2"/>
    <w:basedOn w:val="DefaultParagraphFont"/>
    <w:rsid w:val="00245CB4"/>
    <w:rPr>
      <w:rFonts w:ascii="Helvetica" w:hAnsi="Helvetica" w:hint="default"/>
      <w:sz w:val="13"/>
      <w:szCs w:val="13"/>
    </w:rPr>
  </w:style>
  <w:style w:type="character" w:customStyle="1" w:styleId="s3">
    <w:name w:val="s3"/>
    <w:basedOn w:val="DefaultParagraphFont"/>
    <w:rsid w:val="00245CB4"/>
    <w:rPr>
      <w:rFonts w:ascii="Helvetica" w:hAnsi="Helvetica" w:hint="default"/>
      <w:sz w:val="11"/>
      <w:szCs w:val="11"/>
    </w:rPr>
  </w:style>
  <w:style w:type="paragraph" w:styleId="Caption">
    <w:name w:val="caption"/>
    <w:basedOn w:val="Normal"/>
    <w:next w:val="Normal"/>
    <w:uiPriority w:val="35"/>
    <w:unhideWhenUsed/>
    <w:qFormat/>
    <w:rsid w:val="00545023"/>
    <w:pPr>
      <w:spacing w:after="200"/>
    </w:pPr>
    <w:rPr>
      <w:i/>
      <w:iCs/>
      <w:color w:val="0E2841" w:themeColor="text2"/>
      <w:sz w:val="18"/>
      <w:szCs w:val="18"/>
    </w:rPr>
  </w:style>
  <w:style w:type="character" w:customStyle="1" w:styleId="Heading3Char">
    <w:name w:val="Heading 3 Char"/>
    <w:basedOn w:val="DefaultParagraphFont"/>
    <w:link w:val="Heading3"/>
    <w:uiPriority w:val="9"/>
    <w:rsid w:val="00E85BA3"/>
    <w:rPr>
      <w:rFonts w:asciiTheme="majorHAnsi" w:eastAsiaTheme="majorEastAsia" w:hAnsiTheme="majorHAnsi" w:cstheme="majorBidi"/>
      <w:color w:val="0A2F40" w:themeColor="accent1" w:themeShade="7F"/>
      <w:kern w:val="0"/>
      <w14:ligatures w14:val="none"/>
    </w:rPr>
  </w:style>
  <w:style w:type="character" w:customStyle="1" w:styleId="Heading4Char">
    <w:name w:val="Heading 4 Char"/>
    <w:basedOn w:val="DefaultParagraphFont"/>
    <w:link w:val="Heading4"/>
    <w:uiPriority w:val="9"/>
    <w:semiHidden/>
    <w:rsid w:val="00357BFB"/>
    <w:rPr>
      <w:rFonts w:asciiTheme="majorHAnsi" w:eastAsiaTheme="majorEastAsia" w:hAnsiTheme="majorHAnsi" w:cstheme="majorBidi"/>
      <w:i/>
      <w:iCs/>
      <w:color w:val="0F4761" w:themeColor="accent1" w:themeShade="BF"/>
      <w:kern w:val="0"/>
      <w14:ligatures w14:val="none"/>
    </w:rPr>
  </w:style>
  <w:style w:type="character" w:styleId="PageNumber">
    <w:name w:val="page number"/>
    <w:basedOn w:val="DefaultParagraphFont"/>
    <w:uiPriority w:val="99"/>
    <w:semiHidden/>
    <w:unhideWhenUsed/>
    <w:rsid w:val="00F32A48"/>
  </w:style>
  <w:style w:type="table" w:styleId="TableGrid0">
    <w:name w:val="Table Grid"/>
    <w:basedOn w:val="TableNormal"/>
    <w:uiPriority w:val="39"/>
    <w:rsid w:val="00EA4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EA4B8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EA4B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rful">
    <w:name w:val="Grid Table 6 Colorful"/>
    <w:basedOn w:val="TableNormal"/>
    <w:uiPriority w:val="51"/>
    <w:rsid w:val="00EA4B8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5">
    <w:name w:val="List Table 3 Accent 5"/>
    <w:basedOn w:val="TableNormal"/>
    <w:uiPriority w:val="48"/>
    <w:rsid w:val="00EA4B88"/>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GridTable1Light">
    <w:name w:val="Grid Table 1 Light"/>
    <w:basedOn w:val="TableNormal"/>
    <w:uiPriority w:val="46"/>
    <w:rsid w:val="00EA4B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451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451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4516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334FC9"/>
    <w:pPr>
      <w:spacing w:after="0" w:line="240" w:lineRule="auto"/>
    </w:pPr>
    <w:tblPr>
      <w:tblStyleRowBandSize w:val="1"/>
      <w:tblStyleColBandSize w:val="1"/>
    </w:tblPr>
    <w:tcPr>
      <w:shd w:val="clear" w:color="auto" w:fill="auto"/>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74516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334F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135">
      <w:bodyDiv w:val="1"/>
      <w:marLeft w:val="0"/>
      <w:marRight w:val="0"/>
      <w:marTop w:val="0"/>
      <w:marBottom w:val="0"/>
      <w:divBdr>
        <w:top w:val="none" w:sz="0" w:space="0" w:color="auto"/>
        <w:left w:val="none" w:sz="0" w:space="0" w:color="auto"/>
        <w:bottom w:val="none" w:sz="0" w:space="0" w:color="auto"/>
        <w:right w:val="none" w:sz="0" w:space="0" w:color="auto"/>
      </w:divBdr>
    </w:div>
    <w:div w:id="7412865">
      <w:bodyDiv w:val="1"/>
      <w:marLeft w:val="0"/>
      <w:marRight w:val="0"/>
      <w:marTop w:val="0"/>
      <w:marBottom w:val="0"/>
      <w:divBdr>
        <w:top w:val="none" w:sz="0" w:space="0" w:color="auto"/>
        <w:left w:val="none" w:sz="0" w:space="0" w:color="auto"/>
        <w:bottom w:val="none" w:sz="0" w:space="0" w:color="auto"/>
        <w:right w:val="none" w:sz="0" w:space="0" w:color="auto"/>
      </w:divBdr>
    </w:div>
    <w:div w:id="22943747">
      <w:bodyDiv w:val="1"/>
      <w:marLeft w:val="0"/>
      <w:marRight w:val="0"/>
      <w:marTop w:val="0"/>
      <w:marBottom w:val="0"/>
      <w:divBdr>
        <w:top w:val="none" w:sz="0" w:space="0" w:color="auto"/>
        <w:left w:val="none" w:sz="0" w:space="0" w:color="auto"/>
        <w:bottom w:val="none" w:sz="0" w:space="0" w:color="auto"/>
        <w:right w:val="none" w:sz="0" w:space="0" w:color="auto"/>
      </w:divBdr>
    </w:div>
    <w:div w:id="31616968">
      <w:bodyDiv w:val="1"/>
      <w:marLeft w:val="0"/>
      <w:marRight w:val="0"/>
      <w:marTop w:val="0"/>
      <w:marBottom w:val="0"/>
      <w:divBdr>
        <w:top w:val="none" w:sz="0" w:space="0" w:color="auto"/>
        <w:left w:val="none" w:sz="0" w:space="0" w:color="auto"/>
        <w:bottom w:val="none" w:sz="0" w:space="0" w:color="auto"/>
        <w:right w:val="none" w:sz="0" w:space="0" w:color="auto"/>
      </w:divBdr>
    </w:div>
    <w:div w:id="36391526">
      <w:bodyDiv w:val="1"/>
      <w:marLeft w:val="0"/>
      <w:marRight w:val="0"/>
      <w:marTop w:val="0"/>
      <w:marBottom w:val="0"/>
      <w:divBdr>
        <w:top w:val="none" w:sz="0" w:space="0" w:color="auto"/>
        <w:left w:val="none" w:sz="0" w:space="0" w:color="auto"/>
        <w:bottom w:val="none" w:sz="0" w:space="0" w:color="auto"/>
        <w:right w:val="none" w:sz="0" w:space="0" w:color="auto"/>
      </w:divBdr>
    </w:div>
    <w:div w:id="40711201">
      <w:bodyDiv w:val="1"/>
      <w:marLeft w:val="0"/>
      <w:marRight w:val="0"/>
      <w:marTop w:val="0"/>
      <w:marBottom w:val="0"/>
      <w:divBdr>
        <w:top w:val="none" w:sz="0" w:space="0" w:color="auto"/>
        <w:left w:val="none" w:sz="0" w:space="0" w:color="auto"/>
        <w:bottom w:val="none" w:sz="0" w:space="0" w:color="auto"/>
        <w:right w:val="none" w:sz="0" w:space="0" w:color="auto"/>
      </w:divBdr>
    </w:div>
    <w:div w:id="68189536">
      <w:bodyDiv w:val="1"/>
      <w:marLeft w:val="0"/>
      <w:marRight w:val="0"/>
      <w:marTop w:val="0"/>
      <w:marBottom w:val="0"/>
      <w:divBdr>
        <w:top w:val="none" w:sz="0" w:space="0" w:color="auto"/>
        <w:left w:val="none" w:sz="0" w:space="0" w:color="auto"/>
        <w:bottom w:val="none" w:sz="0" w:space="0" w:color="auto"/>
        <w:right w:val="none" w:sz="0" w:space="0" w:color="auto"/>
      </w:divBdr>
    </w:div>
    <w:div w:id="68621574">
      <w:bodyDiv w:val="1"/>
      <w:marLeft w:val="0"/>
      <w:marRight w:val="0"/>
      <w:marTop w:val="0"/>
      <w:marBottom w:val="0"/>
      <w:divBdr>
        <w:top w:val="none" w:sz="0" w:space="0" w:color="auto"/>
        <w:left w:val="none" w:sz="0" w:space="0" w:color="auto"/>
        <w:bottom w:val="none" w:sz="0" w:space="0" w:color="auto"/>
        <w:right w:val="none" w:sz="0" w:space="0" w:color="auto"/>
      </w:divBdr>
    </w:div>
    <w:div w:id="74790169">
      <w:bodyDiv w:val="1"/>
      <w:marLeft w:val="0"/>
      <w:marRight w:val="0"/>
      <w:marTop w:val="0"/>
      <w:marBottom w:val="0"/>
      <w:divBdr>
        <w:top w:val="none" w:sz="0" w:space="0" w:color="auto"/>
        <w:left w:val="none" w:sz="0" w:space="0" w:color="auto"/>
        <w:bottom w:val="none" w:sz="0" w:space="0" w:color="auto"/>
        <w:right w:val="none" w:sz="0" w:space="0" w:color="auto"/>
      </w:divBdr>
    </w:div>
    <w:div w:id="104010243">
      <w:bodyDiv w:val="1"/>
      <w:marLeft w:val="0"/>
      <w:marRight w:val="0"/>
      <w:marTop w:val="0"/>
      <w:marBottom w:val="0"/>
      <w:divBdr>
        <w:top w:val="none" w:sz="0" w:space="0" w:color="auto"/>
        <w:left w:val="none" w:sz="0" w:space="0" w:color="auto"/>
        <w:bottom w:val="none" w:sz="0" w:space="0" w:color="auto"/>
        <w:right w:val="none" w:sz="0" w:space="0" w:color="auto"/>
      </w:divBdr>
    </w:div>
    <w:div w:id="121965383">
      <w:bodyDiv w:val="1"/>
      <w:marLeft w:val="0"/>
      <w:marRight w:val="0"/>
      <w:marTop w:val="0"/>
      <w:marBottom w:val="0"/>
      <w:divBdr>
        <w:top w:val="none" w:sz="0" w:space="0" w:color="auto"/>
        <w:left w:val="none" w:sz="0" w:space="0" w:color="auto"/>
        <w:bottom w:val="none" w:sz="0" w:space="0" w:color="auto"/>
        <w:right w:val="none" w:sz="0" w:space="0" w:color="auto"/>
      </w:divBdr>
    </w:div>
    <w:div w:id="122702610">
      <w:bodyDiv w:val="1"/>
      <w:marLeft w:val="0"/>
      <w:marRight w:val="0"/>
      <w:marTop w:val="0"/>
      <w:marBottom w:val="0"/>
      <w:divBdr>
        <w:top w:val="none" w:sz="0" w:space="0" w:color="auto"/>
        <w:left w:val="none" w:sz="0" w:space="0" w:color="auto"/>
        <w:bottom w:val="none" w:sz="0" w:space="0" w:color="auto"/>
        <w:right w:val="none" w:sz="0" w:space="0" w:color="auto"/>
      </w:divBdr>
    </w:div>
    <w:div w:id="141119512">
      <w:bodyDiv w:val="1"/>
      <w:marLeft w:val="0"/>
      <w:marRight w:val="0"/>
      <w:marTop w:val="0"/>
      <w:marBottom w:val="0"/>
      <w:divBdr>
        <w:top w:val="none" w:sz="0" w:space="0" w:color="auto"/>
        <w:left w:val="none" w:sz="0" w:space="0" w:color="auto"/>
        <w:bottom w:val="none" w:sz="0" w:space="0" w:color="auto"/>
        <w:right w:val="none" w:sz="0" w:space="0" w:color="auto"/>
      </w:divBdr>
    </w:div>
    <w:div w:id="152723957">
      <w:bodyDiv w:val="1"/>
      <w:marLeft w:val="0"/>
      <w:marRight w:val="0"/>
      <w:marTop w:val="0"/>
      <w:marBottom w:val="0"/>
      <w:divBdr>
        <w:top w:val="none" w:sz="0" w:space="0" w:color="auto"/>
        <w:left w:val="none" w:sz="0" w:space="0" w:color="auto"/>
        <w:bottom w:val="none" w:sz="0" w:space="0" w:color="auto"/>
        <w:right w:val="none" w:sz="0" w:space="0" w:color="auto"/>
      </w:divBdr>
    </w:div>
    <w:div w:id="152993542">
      <w:bodyDiv w:val="1"/>
      <w:marLeft w:val="0"/>
      <w:marRight w:val="0"/>
      <w:marTop w:val="0"/>
      <w:marBottom w:val="0"/>
      <w:divBdr>
        <w:top w:val="none" w:sz="0" w:space="0" w:color="auto"/>
        <w:left w:val="none" w:sz="0" w:space="0" w:color="auto"/>
        <w:bottom w:val="none" w:sz="0" w:space="0" w:color="auto"/>
        <w:right w:val="none" w:sz="0" w:space="0" w:color="auto"/>
      </w:divBdr>
    </w:div>
    <w:div w:id="154928021">
      <w:bodyDiv w:val="1"/>
      <w:marLeft w:val="0"/>
      <w:marRight w:val="0"/>
      <w:marTop w:val="0"/>
      <w:marBottom w:val="0"/>
      <w:divBdr>
        <w:top w:val="none" w:sz="0" w:space="0" w:color="auto"/>
        <w:left w:val="none" w:sz="0" w:space="0" w:color="auto"/>
        <w:bottom w:val="none" w:sz="0" w:space="0" w:color="auto"/>
        <w:right w:val="none" w:sz="0" w:space="0" w:color="auto"/>
      </w:divBdr>
    </w:div>
    <w:div w:id="156388267">
      <w:bodyDiv w:val="1"/>
      <w:marLeft w:val="0"/>
      <w:marRight w:val="0"/>
      <w:marTop w:val="0"/>
      <w:marBottom w:val="0"/>
      <w:divBdr>
        <w:top w:val="none" w:sz="0" w:space="0" w:color="auto"/>
        <w:left w:val="none" w:sz="0" w:space="0" w:color="auto"/>
        <w:bottom w:val="none" w:sz="0" w:space="0" w:color="auto"/>
        <w:right w:val="none" w:sz="0" w:space="0" w:color="auto"/>
      </w:divBdr>
    </w:div>
    <w:div w:id="157305851">
      <w:bodyDiv w:val="1"/>
      <w:marLeft w:val="0"/>
      <w:marRight w:val="0"/>
      <w:marTop w:val="0"/>
      <w:marBottom w:val="0"/>
      <w:divBdr>
        <w:top w:val="none" w:sz="0" w:space="0" w:color="auto"/>
        <w:left w:val="none" w:sz="0" w:space="0" w:color="auto"/>
        <w:bottom w:val="none" w:sz="0" w:space="0" w:color="auto"/>
        <w:right w:val="none" w:sz="0" w:space="0" w:color="auto"/>
      </w:divBdr>
    </w:div>
    <w:div w:id="160701702">
      <w:bodyDiv w:val="1"/>
      <w:marLeft w:val="0"/>
      <w:marRight w:val="0"/>
      <w:marTop w:val="0"/>
      <w:marBottom w:val="0"/>
      <w:divBdr>
        <w:top w:val="none" w:sz="0" w:space="0" w:color="auto"/>
        <w:left w:val="none" w:sz="0" w:space="0" w:color="auto"/>
        <w:bottom w:val="none" w:sz="0" w:space="0" w:color="auto"/>
        <w:right w:val="none" w:sz="0" w:space="0" w:color="auto"/>
      </w:divBdr>
    </w:div>
    <w:div w:id="167139630">
      <w:bodyDiv w:val="1"/>
      <w:marLeft w:val="0"/>
      <w:marRight w:val="0"/>
      <w:marTop w:val="0"/>
      <w:marBottom w:val="0"/>
      <w:divBdr>
        <w:top w:val="none" w:sz="0" w:space="0" w:color="auto"/>
        <w:left w:val="none" w:sz="0" w:space="0" w:color="auto"/>
        <w:bottom w:val="none" w:sz="0" w:space="0" w:color="auto"/>
        <w:right w:val="none" w:sz="0" w:space="0" w:color="auto"/>
      </w:divBdr>
    </w:div>
    <w:div w:id="176971953">
      <w:bodyDiv w:val="1"/>
      <w:marLeft w:val="0"/>
      <w:marRight w:val="0"/>
      <w:marTop w:val="0"/>
      <w:marBottom w:val="0"/>
      <w:divBdr>
        <w:top w:val="none" w:sz="0" w:space="0" w:color="auto"/>
        <w:left w:val="none" w:sz="0" w:space="0" w:color="auto"/>
        <w:bottom w:val="none" w:sz="0" w:space="0" w:color="auto"/>
        <w:right w:val="none" w:sz="0" w:space="0" w:color="auto"/>
      </w:divBdr>
    </w:div>
    <w:div w:id="184565279">
      <w:bodyDiv w:val="1"/>
      <w:marLeft w:val="0"/>
      <w:marRight w:val="0"/>
      <w:marTop w:val="0"/>
      <w:marBottom w:val="0"/>
      <w:divBdr>
        <w:top w:val="none" w:sz="0" w:space="0" w:color="auto"/>
        <w:left w:val="none" w:sz="0" w:space="0" w:color="auto"/>
        <w:bottom w:val="none" w:sz="0" w:space="0" w:color="auto"/>
        <w:right w:val="none" w:sz="0" w:space="0" w:color="auto"/>
      </w:divBdr>
    </w:div>
    <w:div w:id="187067957">
      <w:bodyDiv w:val="1"/>
      <w:marLeft w:val="0"/>
      <w:marRight w:val="0"/>
      <w:marTop w:val="0"/>
      <w:marBottom w:val="0"/>
      <w:divBdr>
        <w:top w:val="none" w:sz="0" w:space="0" w:color="auto"/>
        <w:left w:val="none" w:sz="0" w:space="0" w:color="auto"/>
        <w:bottom w:val="none" w:sz="0" w:space="0" w:color="auto"/>
        <w:right w:val="none" w:sz="0" w:space="0" w:color="auto"/>
      </w:divBdr>
    </w:div>
    <w:div w:id="196047994">
      <w:bodyDiv w:val="1"/>
      <w:marLeft w:val="0"/>
      <w:marRight w:val="0"/>
      <w:marTop w:val="0"/>
      <w:marBottom w:val="0"/>
      <w:divBdr>
        <w:top w:val="none" w:sz="0" w:space="0" w:color="auto"/>
        <w:left w:val="none" w:sz="0" w:space="0" w:color="auto"/>
        <w:bottom w:val="none" w:sz="0" w:space="0" w:color="auto"/>
        <w:right w:val="none" w:sz="0" w:space="0" w:color="auto"/>
      </w:divBdr>
    </w:div>
    <w:div w:id="201603634">
      <w:bodyDiv w:val="1"/>
      <w:marLeft w:val="0"/>
      <w:marRight w:val="0"/>
      <w:marTop w:val="0"/>
      <w:marBottom w:val="0"/>
      <w:divBdr>
        <w:top w:val="none" w:sz="0" w:space="0" w:color="auto"/>
        <w:left w:val="none" w:sz="0" w:space="0" w:color="auto"/>
        <w:bottom w:val="none" w:sz="0" w:space="0" w:color="auto"/>
        <w:right w:val="none" w:sz="0" w:space="0" w:color="auto"/>
      </w:divBdr>
    </w:div>
    <w:div w:id="203489674">
      <w:bodyDiv w:val="1"/>
      <w:marLeft w:val="0"/>
      <w:marRight w:val="0"/>
      <w:marTop w:val="0"/>
      <w:marBottom w:val="0"/>
      <w:divBdr>
        <w:top w:val="none" w:sz="0" w:space="0" w:color="auto"/>
        <w:left w:val="none" w:sz="0" w:space="0" w:color="auto"/>
        <w:bottom w:val="none" w:sz="0" w:space="0" w:color="auto"/>
        <w:right w:val="none" w:sz="0" w:space="0" w:color="auto"/>
      </w:divBdr>
    </w:div>
    <w:div w:id="219555106">
      <w:bodyDiv w:val="1"/>
      <w:marLeft w:val="0"/>
      <w:marRight w:val="0"/>
      <w:marTop w:val="0"/>
      <w:marBottom w:val="0"/>
      <w:divBdr>
        <w:top w:val="none" w:sz="0" w:space="0" w:color="auto"/>
        <w:left w:val="none" w:sz="0" w:space="0" w:color="auto"/>
        <w:bottom w:val="none" w:sz="0" w:space="0" w:color="auto"/>
        <w:right w:val="none" w:sz="0" w:space="0" w:color="auto"/>
      </w:divBdr>
    </w:div>
    <w:div w:id="225458777">
      <w:bodyDiv w:val="1"/>
      <w:marLeft w:val="0"/>
      <w:marRight w:val="0"/>
      <w:marTop w:val="0"/>
      <w:marBottom w:val="0"/>
      <w:divBdr>
        <w:top w:val="none" w:sz="0" w:space="0" w:color="auto"/>
        <w:left w:val="none" w:sz="0" w:space="0" w:color="auto"/>
        <w:bottom w:val="none" w:sz="0" w:space="0" w:color="auto"/>
        <w:right w:val="none" w:sz="0" w:space="0" w:color="auto"/>
      </w:divBdr>
    </w:div>
    <w:div w:id="234632760">
      <w:bodyDiv w:val="1"/>
      <w:marLeft w:val="0"/>
      <w:marRight w:val="0"/>
      <w:marTop w:val="0"/>
      <w:marBottom w:val="0"/>
      <w:divBdr>
        <w:top w:val="none" w:sz="0" w:space="0" w:color="auto"/>
        <w:left w:val="none" w:sz="0" w:space="0" w:color="auto"/>
        <w:bottom w:val="none" w:sz="0" w:space="0" w:color="auto"/>
        <w:right w:val="none" w:sz="0" w:space="0" w:color="auto"/>
      </w:divBdr>
    </w:div>
    <w:div w:id="244195455">
      <w:bodyDiv w:val="1"/>
      <w:marLeft w:val="0"/>
      <w:marRight w:val="0"/>
      <w:marTop w:val="0"/>
      <w:marBottom w:val="0"/>
      <w:divBdr>
        <w:top w:val="none" w:sz="0" w:space="0" w:color="auto"/>
        <w:left w:val="none" w:sz="0" w:space="0" w:color="auto"/>
        <w:bottom w:val="none" w:sz="0" w:space="0" w:color="auto"/>
        <w:right w:val="none" w:sz="0" w:space="0" w:color="auto"/>
      </w:divBdr>
    </w:div>
    <w:div w:id="249854432">
      <w:bodyDiv w:val="1"/>
      <w:marLeft w:val="0"/>
      <w:marRight w:val="0"/>
      <w:marTop w:val="0"/>
      <w:marBottom w:val="0"/>
      <w:divBdr>
        <w:top w:val="none" w:sz="0" w:space="0" w:color="auto"/>
        <w:left w:val="none" w:sz="0" w:space="0" w:color="auto"/>
        <w:bottom w:val="none" w:sz="0" w:space="0" w:color="auto"/>
        <w:right w:val="none" w:sz="0" w:space="0" w:color="auto"/>
      </w:divBdr>
    </w:div>
    <w:div w:id="264845029">
      <w:bodyDiv w:val="1"/>
      <w:marLeft w:val="0"/>
      <w:marRight w:val="0"/>
      <w:marTop w:val="0"/>
      <w:marBottom w:val="0"/>
      <w:divBdr>
        <w:top w:val="none" w:sz="0" w:space="0" w:color="auto"/>
        <w:left w:val="none" w:sz="0" w:space="0" w:color="auto"/>
        <w:bottom w:val="none" w:sz="0" w:space="0" w:color="auto"/>
        <w:right w:val="none" w:sz="0" w:space="0" w:color="auto"/>
      </w:divBdr>
    </w:div>
    <w:div w:id="271089606">
      <w:bodyDiv w:val="1"/>
      <w:marLeft w:val="0"/>
      <w:marRight w:val="0"/>
      <w:marTop w:val="0"/>
      <w:marBottom w:val="0"/>
      <w:divBdr>
        <w:top w:val="none" w:sz="0" w:space="0" w:color="auto"/>
        <w:left w:val="none" w:sz="0" w:space="0" w:color="auto"/>
        <w:bottom w:val="none" w:sz="0" w:space="0" w:color="auto"/>
        <w:right w:val="none" w:sz="0" w:space="0" w:color="auto"/>
      </w:divBdr>
    </w:div>
    <w:div w:id="281111240">
      <w:bodyDiv w:val="1"/>
      <w:marLeft w:val="0"/>
      <w:marRight w:val="0"/>
      <w:marTop w:val="0"/>
      <w:marBottom w:val="0"/>
      <w:divBdr>
        <w:top w:val="none" w:sz="0" w:space="0" w:color="auto"/>
        <w:left w:val="none" w:sz="0" w:space="0" w:color="auto"/>
        <w:bottom w:val="none" w:sz="0" w:space="0" w:color="auto"/>
        <w:right w:val="none" w:sz="0" w:space="0" w:color="auto"/>
      </w:divBdr>
    </w:div>
    <w:div w:id="290022301">
      <w:bodyDiv w:val="1"/>
      <w:marLeft w:val="0"/>
      <w:marRight w:val="0"/>
      <w:marTop w:val="0"/>
      <w:marBottom w:val="0"/>
      <w:divBdr>
        <w:top w:val="none" w:sz="0" w:space="0" w:color="auto"/>
        <w:left w:val="none" w:sz="0" w:space="0" w:color="auto"/>
        <w:bottom w:val="none" w:sz="0" w:space="0" w:color="auto"/>
        <w:right w:val="none" w:sz="0" w:space="0" w:color="auto"/>
      </w:divBdr>
    </w:div>
    <w:div w:id="290940134">
      <w:bodyDiv w:val="1"/>
      <w:marLeft w:val="0"/>
      <w:marRight w:val="0"/>
      <w:marTop w:val="0"/>
      <w:marBottom w:val="0"/>
      <w:divBdr>
        <w:top w:val="none" w:sz="0" w:space="0" w:color="auto"/>
        <w:left w:val="none" w:sz="0" w:space="0" w:color="auto"/>
        <w:bottom w:val="none" w:sz="0" w:space="0" w:color="auto"/>
        <w:right w:val="none" w:sz="0" w:space="0" w:color="auto"/>
      </w:divBdr>
    </w:div>
    <w:div w:id="292642379">
      <w:bodyDiv w:val="1"/>
      <w:marLeft w:val="0"/>
      <w:marRight w:val="0"/>
      <w:marTop w:val="0"/>
      <w:marBottom w:val="0"/>
      <w:divBdr>
        <w:top w:val="none" w:sz="0" w:space="0" w:color="auto"/>
        <w:left w:val="none" w:sz="0" w:space="0" w:color="auto"/>
        <w:bottom w:val="none" w:sz="0" w:space="0" w:color="auto"/>
        <w:right w:val="none" w:sz="0" w:space="0" w:color="auto"/>
      </w:divBdr>
    </w:div>
    <w:div w:id="307977132">
      <w:bodyDiv w:val="1"/>
      <w:marLeft w:val="0"/>
      <w:marRight w:val="0"/>
      <w:marTop w:val="0"/>
      <w:marBottom w:val="0"/>
      <w:divBdr>
        <w:top w:val="none" w:sz="0" w:space="0" w:color="auto"/>
        <w:left w:val="none" w:sz="0" w:space="0" w:color="auto"/>
        <w:bottom w:val="none" w:sz="0" w:space="0" w:color="auto"/>
        <w:right w:val="none" w:sz="0" w:space="0" w:color="auto"/>
      </w:divBdr>
    </w:div>
    <w:div w:id="319970886">
      <w:bodyDiv w:val="1"/>
      <w:marLeft w:val="0"/>
      <w:marRight w:val="0"/>
      <w:marTop w:val="0"/>
      <w:marBottom w:val="0"/>
      <w:divBdr>
        <w:top w:val="none" w:sz="0" w:space="0" w:color="auto"/>
        <w:left w:val="none" w:sz="0" w:space="0" w:color="auto"/>
        <w:bottom w:val="none" w:sz="0" w:space="0" w:color="auto"/>
        <w:right w:val="none" w:sz="0" w:space="0" w:color="auto"/>
      </w:divBdr>
    </w:div>
    <w:div w:id="326980892">
      <w:bodyDiv w:val="1"/>
      <w:marLeft w:val="0"/>
      <w:marRight w:val="0"/>
      <w:marTop w:val="0"/>
      <w:marBottom w:val="0"/>
      <w:divBdr>
        <w:top w:val="none" w:sz="0" w:space="0" w:color="auto"/>
        <w:left w:val="none" w:sz="0" w:space="0" w:color="auto"/>
        <w:bottom w:val="none" w:sz="0" w:space="0" w:color="auto"/>
        <w:right w:val="none" w:sz="0" w:space="0" w:color="auto"/>
      </w:divBdr>
    </w:div>
    <w:div w:id="329063038">
      <w:bodyDiv w:val="1"/>
      <w:marLeft w:val="0"/>
      <w:marRight w:val="0"/>
      <w:marTop w:val="0"/>
      <w:marBottom w:val="0"/>
      <w:divBdr>
        <w:top w:val="none" w:sz="0" w:space="0" w:color="auto"/>
        <w:left w:val="none" w:sz="0" w:space="0" w:color="auto"/>
        <w:bottom w:val="none" w:sz="0" w:space="0" w:color="auto"/>
        <w:right w:val="none" w:sz="0" w:space="0" w:color="auto"/>
      </w:divBdr>
    </w:div>
    <w:div w:id="329408426">
      <w:bodyDiv w:val="1"/>
      <w:marLeft w:val="0"/>
      <w:marRight w:val="0"/>
      <w:marTop w:val="0"/>
      <w:marBottom w:val="0"/>
      <w:divBdr>
        <w:top w:val="none" w:sz="0" w:space="0" w:color="auto"/>
        <w:left w:val="none" w:sz="0" w:space="0" w:color="auto"/>
        <w:bottom w:val="none" w:sz="0" w:space="0" w:color="auto"/>
        <w:right w:val="none" w:sz="0" w:space="0" w:color="auto"/>
      </w:divBdr>
    </w:div>
    <w:div w:id="330379407">
      <w:bodyDiv w:val="1"/>
      <w:marLeft w:val="0"/>
      <w:marRight w:val="0"/>
      <w:marTop w:val="0"/>
      <w:marBottom w:val="0"/>
      <w:divBdr>
        <w:top w:val="none" w:sz="0" w:space="0" w:color="auto"/>
        <w:left w:val="none" w:sz="0" w:space="0" w:color="auto"/>
        <w:bottom w:val="none" w:sz="0" w:space="0" w:color="auto"/>
        <w:right w:val="none" w:sz="0" w:space="0" w:color="auto"/>
      </w:divBdr>
    </w:div>
    <w:div w:id="336737879">
      <w:bodyDiv w:val="1"/>
      <w:marLeft w:val="0"/>
      <w:marRight w:val="0"/>
      <w:marTop w:val="0"/>
      <w:marBottom w:val="0"/>
      <w:divBdr>
        <w:top w:val="none" w:sz="0" w:space="0" w:color="auto"/>
        <w:left w:val="none" w:sz="0" w:space="0" w:color="auto"/>
        <w:bottom w:val="none" w:sz="0" w:space="0" w:color="auto"/>
        <w:right w:val="none" w:sz="0" w:space="0" w:color="auto"/>
      </w:divBdr>
    </w:div>
    <w:div w:id="342633992">
      <w:bodyDiv w:val="1"/>
      <w:marLeft w:val="0"/>
      <w:marRight w:val="0"/>
      <w:marTop w:val="0"/>
      <w:marBottom w:val="0"/>
      <w:divBdr>
        <w:top w:val="none" w:sz="0" w:space="0" w:color="auto"/>
        <w:left w:val="none" w:sz="0" w:space="0" w:color="auto"/>
        <w:bottom w:val="none" w:sz="0" w:space="0" w:color="auto"/>
        <w:right w:val="none" w:sz="0" w:space="0" w:color="auto"/>
      </w:divBdr>
    </w:div>
    <w:div w:id="346104719">
      <w:bodyDiv w:val="1"/>
      <w:marLeft w:val="0"/>
      <w:marRight w:val="0"/>
      <w:marTop w:val="0"/>
      <w:marBottom w:val="0"/>
      <w:divBdr>
        <w:top w:val="none" w:sz="0" w:space="0" w:color="auto"/>
        <w:left w:val="none" w:sz="0" w:space="0" w:color="auto"/>
        <w:bottom w:val="none" w:sz="0" w:space="0" w:color="auto"/>
        <w:right w:val="none" w:sz="0" w:space="0" w:color="auto"/>
      </w:divBdr>
    </w:div>
    <w:div w:id="347760321">
      <w:bodyDiv w:val="1"/>
      <w:marLeft w:val="0"/>
      <w:marRight w:val="0"/>
      <w:marTop w:val="0"/>
      <w:marBottom w:val="0"/>
      <w:divBdr>
        <w:top w:val="none" w:sz="0" w:space="0" w:color="auto"/>
        <w:left w:val="none" w:sz="0" w:space="0" w:color="auto"/>
        <w:bottom w:val="none" w:sz="0" w:space="0" w:color="auto"/>
        <w:right w:val="none" w:sz="0" w:space="0" w:color="auto"/>
      </w:divBdr>
    </w:div>
    <w:div w:id="364258382">
      <w:bodyDiv w:val="1"/>
      <w:marLeft w:val="0"/>
      <w:marRight w:val="0"/>
      <w:marTop w:val="0"/>
      <w:marBottom w:val="0"/>
      <w:divBdr>
        <w:top w:val="none" w:sz="0" w:space="0" w:color="auto"/>
        <w:left w:val="none" w:sz="0" w:space="0" w:color="auto"/>
        <w:bottom w:val="none" w:sz="0" w:space="0" w:color="auto"/>
        <w:right w:val="none" w:sz="0" w:space="0" w:color="auto"/>
      </w:divBdr>
    </w:div>
    <w:div w:id="370961315">
      <w:bodyDiv w:val="1"/>
      <w:marLeft w:val="0"/>
      <w:marRight w:val="0"/>
      <w:marTop w:val="0"/>
      <w:marBottom w:val="0"/>
      <w:divBdr>
        <w:top w:val="none" w:sz="0" w:space="0" w:color="auto"/>
        <w:left w:val="none" w:sz="0" w:space="0" w:color="auto"/>
        <w:bottom w:val="none" w:sz="0" w:space="0" w:color="auto"/>
        <w:right w:val="none" w:sz="0" w:space="0" w:color="auto"/>
      </w:divBdr>
    </w:div>
    <w:div w:id="376662811">
      <w:bodyDiv w:val="1"/>
      <w:marLeft w:val="0"/>
      <w:marRight w:val="0"/>
      <w:marTop w:val="0"/>
      <w:marBottom w:val="0"/>
      <w:divBdr>
        <w:top w:val="none" w:sz="0" w:space="0" w:color="auto"/>
        <w:left w:val="none" w:sz="0" w:space="0" w:color="auto"/>
        <w:bottom w:val="none" w:sz="0" w:space="0" w:color="auto"/>
        <w:right w:val="none" w:sz="0" w:space="0" w:color="auto"/>
      </w:divBdr>
    </w:div>
    <w:div w:id="383408019">
      <w:bodyDiv w:val="1"/>
      <w:marLeft w:val="0"/>
      <w:marRight w:val="0"/>
      <w:marTop w:val="0"/>
      <w:marBottom w:val="0"/>
      <w:divBdr>
        <w:top w:val="none" w:sz="0" w:space="0" w:color="auto"/>
        <w:left w:val="none" w:sz="0" w:space="0" w:color="auto"/>
        <w:bottom w:val="none" w:sz="0" w:space="0" w:color="auto"/>
        <w:right w:val="none" w:sz="0" w:space="0" w:color="auto"/>
      </w:divBdr>
    </w:div>
    <w:div w:id="383529528">
      <w:bodyDiv w:val="1"/>
      <w:marLeft w:val="0"/>
      <w:marRight w:val="0"/>
      <w:marTop w:val="0"/>
      <w:marBottom w:val="0"/>
      <w:divBdr>
        <w:top w:val="none" w:sz="0" w:space="0" w:color="auto"/>
        <w:left w:val="none" w:sz="0" w:space="0" w:color="auto"/>
        <w:bottom w:val="none" w:sz="0" w:space="0" w:color="auto"/>
        <w:right w:val="none" w:sz="0" w:space="0" w:color="auto"/>
      </w:divBdr>
    </w:div>
    <w:div w:id="387187205">
      <w:bodyDiv w:val="1"/>
      <w:marLeft w:val="0"/>
      <w:marRight w:val="0"/>
      <w:marTop w:val="0"/>
      <w:marBottom w:val="0"/>
      <w:divBdr>
        <w:top w:val="none" w:sz="0" w:space="0" w:color="auto"/>
        <w:left w:val="none" w:sz="0" w:space="0" w:color="auto"/>
        <w:bottom w:val="none" w:sz="0" w:space="0" w:color="auto"/>
        <w:right w:val="none" w:sz="0" w:space="0" w:color="auto"/>
      </w:divBdr>
    </w:div>
    <w:div w:id="389305429">
      <w:bodyDiv w:val="1"/>
      <w:marLeft w:val="0"/>
      <w:marRight w:val="0"/>
      <w:marTop w:val="0"/>
      <w:marBottom w:val="0"/>
      <w:divBdr>
        <w:top w:val="none" w:sz="0" w:space="0" w:color="auto"/>
        <w:left w:val="none" w:sz="0" w:space="0" w:color="auto"/>
        <w:bottom w:val="none" w:sz="0" w:space="0" w:color="auto"/>
        <w:right w:val="none" w:sz="0" w:space="0" w:color="auto"/>
      </w:divBdr>
    </w:div>
    <w:div w:id="391083136">
      <w:bodyDiv w:val="1"/>
      <w:marLeft w:val="0"/>
      <w:marRight w:val="0"/>
      <w:marTop w:val="0"/>
      <w:marBottom w:val="0"/>
      <w:divBdr>
        <w:top w:val="none" w:sz="0" w:space="0" w:color="auto"/>
        <w:left w:val="none" w:sz="0" w:space="0" w:color="auto"/>
        <w:bottom w:val="none" w:sz="0" w:space="0" w:color="auto"/>
        <w:right w:val="none" w:sz="0" w:space="0" w:color="auto"/>
      </w:divBdr>
    </w:div>
    <w:div w:id="399600325">
      <w:bodyDiv w:val="1"/>
      <w:marLeft w:val="0"/>
      <w:marRight w:val="0"/>
      <w:marTop w:val="0"/>
      <w:marBottom w:val="0"/>
      <w:divBdr>
        <w:top w:val="none" w:sz="0" w:space="0" w:color="auto"/>
        <w:left w:val="none" w:sz="0" w:space="0" w:color="auto"/>
        <w:bottom w:val="none" w:sz="0" w:space="0" w:color="auto"/>
        <w:right w:val="none" w:sz="0" w:space="0" w:color="auto"/>
      </w:divBdr>
    </w:div>
    <w:div w:id="401635100">
      <w:bodyDiv w:val="1"/>
      <w:marLeft w:val="0"/>
      <w:marRight w:val="0"/>
      <w:marTop w:val="0"/>
      <w:marBottom w:val="0"/>
      <w:divBdr>
        <w:top w:val="none" w:sz="0" w:space="0" w:color="auto"/>
        <w:left w:val="none" w:sz="0" w:space="0" w:color="auto"/>
        <w:bottom w:val="none" w:sz="0" w:space="0" w:color="auto"/>
        <w:right w:val="none" w:sz="0" w:space="0" w:color="auto"/>
      </w:divBdr>
    </w:div>
    <w:div w:id="407386004">
      <w:bodyDiv w:val="1"/>
      <w:marLeft w:val="0"/>
      <w:marRight w:val="0"/>
      <w:marTop w:val="0"/>
      <w:marBottom w:val="0"/>
      <w:divBdr>
        <w:top w:val="none" w:sz="0" w:space="0" w:color="auto"/>
        <w:left w:val="none" w:sz="0" w:space="0" w:color="auto"/>
        <w:bottom w:val="none" w:sz="0" w:space="0" w:color="auto"/>
        <w:right w:val="none" w:sz="0" w:space="0" w:color="auto"/>
      </w:divBdr>
    </w:div>
    <w:div w:id="439765617">
      <w:bodyDiv w:val="1"/>
      <w:marLeft w:val="0"/>
      <w:marRight w:val="0"/>
      <w:marTop w:val="0"/>
      <w:marBottom w:val="0"/>
      <w:divBdr>
        <w:top w:val="none" w:sz="0" w:space="0" w:color="auto"/>
        <w:left w:val="none" w:sz="0" w:space="0" w:color="auto"/>
        <w:bottom w:val="none" w:sz="0" w:space="0" w:color="auto"/>
        <w:right w:val="none" w:sz="0" w:space="0" w:color="auto"/>
      </w:divBdr>
    </w:div>
    <w:div w:id="440957614">
      <w:bodyDiv w:val="1"/>
      <w:marLeft w:val="0"/>
      <w:marRight w:val="0"/>
      <w:marTop w:val="0"/>
      <w:marBottom w:val="0"/>
      <w:divBdr>
        <w:top w:val="none" w:sz="0" w:space="0" w:color="auto"/>
        <w:left w:val="none" w:sz="0" w:space="0" w:color="auto"/>
        <w:bottom w:val="none" w:sz="0" w:space="0" w:color="auto"/>
        <w:right w:val="none" w:sz="0" w:space="0" w:color="auto"/>
      </w:divBdr>
    </w:div>
    <w:div w:id="453986863">
      <w:bodyDiv w:val="1"/>
      <w:marLeft w:val="0"/>
      <w:marRight w:val="0"/>
      <w:marTop w:val="0"/>
      <w:marBottom w:val="0"/>
      <w:divBdr>
        <w:top w:val="none" w:sz="0" w:space="0" w:color="auto"/>
        <w:left w:val="none" w:sz="0" w:space="0" w:color="auto"/>
        <w:bottom w:val="none" w:sz="0" w:space="0" w:color="auto"/>
        <w:right w:val="none" w:sz="0" w:space="0" w:color="auto"/>
      </w:divBdr>
    </w:div>
    <w:div w:id="458187286">
      <w:bodyDiv w:val="1"/>
      <w:marLeft w:val="0"/>
      <w:marRight w:val="0"/>
      <w:marTop w:val="0"/>
      <w:marBottom w:val="0"/>
      <w:divBdr>
        <w:top w:val="none" w:sz="0" w:space="0" w:color="auto"/>
        <w:left w:val="none" w:sz="0" w:space="0" w:color="auto"/>
        <w:bottom w:val="none" w:sz="0" w:space="0" w:color="auto"/>
        <w:right w:val="none" w:sz="0" w:space="0" w:color="auto"/>
      </w:divBdr>
    </w:div>
    <w:div w:id="463235693">
      <w:bodyDiv w:val="1"/>
      <w:marLeft w:val="0"/>
      <w:marRight w:val="0"/>
      <w:marTop w:val="0"/>
      <w:marBottom w:val="0"/>
      <w:divBdr>
        <w:top w:val="none" w:sz="0" w:space="0" w:color="auto"/>
        <w:left w:val="none" w:sz="0" w:space="0" w:color="auto"/>
        <w:bottom w:val="none" w:sz="0" w:space="0" w:color="auto"/>
        <w:right w:val="none" w:sz="0" w:space="0" w:color="auto"/>
      </w:divBdr>
      <w:divsChild>
        <w:div w:id="1348948134">
          <w:marLeft w:val="0"/>
          <w:marRight w:val="0"/>
          <w:marTop w:val="0"/>
          <w:marBottom w:val="0"/>
          <w:divBdr>
            <w:top w:val="none" w:sz="0" w:space="0" w:color="auto"/>
            <w:left w:val="none" w:sz="0" w:space="0" w:color="auto"/>
            <w:bottom w:val="none" w:sz="0" w:space="0" w:color="auto"/>
            <w:right w:val="none" w:sz="0" w:space="0" w:color="auto"/>
          </w:divBdr>
          <w:divsChild>
            <w:div w:id="2224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9164">
      <w:bodyDiv w:val="1"/>
      <w:marLeft w:val="0"/>
      <w:marRight w:val="0"/>
      <w:marTop w:val="0"/>
      <w:marBottom w:val="0"/>
      <w:divBdr>
        <w:top w:val="none" w:sz="0" w:space="0" w:color="auto"/>
        <w:left w:val="none" w:sz="0" w:space="0" w:color="auto"/>
        <w:bottom w:val="none" w:sz="0" w:space="0" w:color="auto"/>
        <w:right w:val="none" w:sz="0" w:space="0" w:color="auto"/>
      </w:divBdr>
    </w:div>
    <w:div w:id="482432034">
      <w:bodyDiv w:val="1"/>
      <w:marLeft w:val="0"/>
      <w:marRight w:val="0"/>
      <w:marTop w:val="0"/>
      <w:marBottom w:val="0"/>
      <w:divBdr>
        <w:top w:val="none" w:sz="0" w:space="0" w:color="auto"/>
        <w:left w:val="none" w:sz="0" w:space="0" w:color="auto"/>
        <w:bottom w:val="none" w:sz="0" w:space="0" w:color="auto"/>
        <w:right w:val="none" w:sz="0" w:space="0" w:color="auto"/>
      </w:divBdr>
    </w:div>
    <w:div w:id="488330091">
      <w:bodyDiv w:val="1"/>
      <w:marLeft w:val="0"/>
      <w:marRight w:val="0"/>
      <w:marTop w:val="0"/>
      <w:marBottom w:val="0"/>
      <w:divBdr>
        <w:top w:val="none" w:sz="0" w:space="0" w:color="auto"/>
        <w:left w:val="none" w:sz="0" w:space="0" w:color="auto"/>
        <w:bottom w:val="none" w:sz="0" w:space="0" w:color="auto"/>
        <w:right w:val="none" w:sz="0" w:space="0" w:color="auto"/>
      </w:divBdr>
    </w:div>
    <w:div w:id="491794596">
      <w:bodyDiv w:val="1"/>
      <w:marLeft w:val="0"/>
      <w:marRight w:val="0"/>
      <w:marTop w:val="0"/>
      <w:marBottom w:val="0"/>
      <w:divBdr>
        <w:top w:val="none" w:sz="0" w:space="0" w:color="auto"/>
        <w:left w:val="none" w:sz="0" w:space="0" w:color="auto"/>
        <w:bottom w:val="none" w:sz="0" w:space="0" w:color="auto"/>
        <w:right w:val="none" w:sz="0" w:space="0" w:color="auto"/>
      </w:divBdr>
    </w:div>
    <w:div w:id="495846763">
      <w:bodyDiv w:val="1"/>
      <w:marLeft w:val="0"/>
      <w:marRight w:val="0"/>
      <w:marTop w:val="0"/>
      <w:marBottom w:val="0"/>
      <w:divBdr>
        <w:top w:val="none" w:sz="0" w:space="0" w:color="auto"/>
        <w:left w:val="none" w:sz="0" w:space="0" w:color="auto"/>
        <w:bottom w:val="none" w:sz="0" w:space="0" w:color="auto"/>
        <w:right w:val="none" w:sz="0" w:space="0" w:color="auto"/>
      </w:divBdr>
    </w:div>
    <w:div w:id="495848767">
      <w:bodyDiv w:val="1"/>
      <w:marLeft w:val="0"/>
      <w:marRight w:val="0"/>
      <w:marTop w:val="0"/>
      <w:marBottom w:val="0"/>
      <w:divBdr>
        <w:top w:val="none" w:sz="0" w:space="0" w:color="auto"/>
        <w:left w:val="none" w:sz="0" w:space="0" w:color="auto"/>
        <w:bottom w:val="none" w:sz="0" w:space="0" w:color="auto"/>
        <w:right w:val="none" w:sz="0" w:space="0" w:color="auto"/>
      </w:divBdr>
    </w:div>
    <w:div w:id="496118424">
      <w:bodyDiv w:val="1"/>
      <w:marLeft w:val="0"/>
      <w:marRight w:val="0"/>
      <w:marTop w:val="0"/>
      <w:marBottom w:val="0"/>
      <w:divBdr>
        <w:top w:val="none" w:sz="0" w:space="0" w:color="auto"/>
        <w:left w:val="none" w:sz="0" w:space="0" w:color="auto"/>
        <w:bottom w:val="none" w:sz="0" w:space="0" w:color="auto"/>
        <w:right w:val="none" w:sz="0" w:space="0" w:color="auto"/>
      </w:divBdr>
    </w:div>
    <w:div w:id="515844768">
      <w:bodyDiv w:val="1"/>
      <w:marLeft w:val="0"/>
      <w:marRight w:val="0"/>
      <w:marTop w:val="0"/>
      <w:marBottom w:val="0"/>
      <w:divBdr>
        <w:top w:val="none" w:sz="0" w:space="0" w:color="auto"/>
        <w:left w:val="none" w:sz="0" w:space="0" w:color="auto"/>
        <w:bottom w:val="none" w:sz="0" w:space="0" w:color="auto"/>
        <w:right w:val="none" w:sz="0" w:space="0" w:color="auto"/>
      </w:divBdr>
    </w:div>
    <w:div w:id="519785709">
      <w:bodyDiv w:val="1"/>
      <w:marLeft w:val="0"/>
      <w:marRight w:val="0"/>
      <w:marTop w:val="0"/>
      <w:marBottom w:val="0"/>
      <w:divBdr>
        <w:top w:val="none" w:sz="0" w:space="0" w:color="auto"/>
        <w:left w:val="none" w:sz="0" w:space="0" w:color="auto"/>
        <w:bottom w:val="none" w:sz="0" w:space="0" w:color="auto"/>
        <w:right w:val="none" w:sz="0" w:space="0" w:color="auto"/>
      </w:divBdr>
    </w:div>
    <w:div w:id="521019157">
      <w:bodyDiv w:val="1"/>
      <w:marLeft w:val="0"/>
      <w:marRight w:val="0"/>
      <w:marTop w:val="0"/>
      <w:marBottom w:val="0"/>
      <w:divBdr>
        <w:top w:val="none" w:sz="0" w:space="0" w:color="auto"/>
        <w:left w:val="none" w:sz="0" w:space="0" w:color="auto"/>
        <w:bottom w:val="none" w:sz="0" w:space="0" w:color="auto"/>
        <w:right w:val="none" w:sz="0" w:space="0" w:color="auto"/>
      </w:divBdr>
    </w:div>
    <w:div w:id="531382771">
      <w:bodyDiv w:val="1"/>
      <w:marLeft w:val="0"/>
      <w:marRight w:val="0"/>
      <w:marTop w:val="0"/>
      <w:marBottom w:val="0"/>
      <w:divBdr>
        <w:top w:val="none" w:sz="0" w:space="0" w:color="auto"/>
        <w:left w:val="none" w:sz="0" w:space="0" w:color="auto"/>
        <w:bottom w:val="none" w:sz="0" w:space="0" w:color="auto"/>
        <w:right w:val="none" w:sz="0" w:space="0" w:color="auto"/>
      </w:divBdr>
    </w:div>
    <w:div w:id="532811805">
      <w:bodyDiv w:val="1"/>
      <w:marLeft w:val="0"/>
      <w:marRight w:val="0"/>
      <w:marTop w:val="0"/>
      <w:marBottom w:val="0"/>
      <w:divBdr>
        <w:top w:val="none" w:sz="0" w:space="0" w:color="auto"/>
        <w:left w:val="none" w:sz="0" w:space="0" w:color="auto"/>
        <w:bottom w:val="none" w:sz="0" w:space="0" w:color="auto"/>
        <w:right w:val="none" w:sz="0" w:space="0" w:color="auto"/>
      </w:divBdr>
    </w:div>
    <w:div w:id="534468953">
      <w:bodyDiv w:val="1"/>
      <w:marLeft w:val="0"/>
      <w:marRight w:val="0"/>
      <w:marTop w:val="0"/>
      <w:marBottom w:val="0"/>
      <w:divBdr>
        <w:top w:val="none" w:sz="0" w:space="0" w:color="auto"/>
        <w:left w:val="none" w:sz="0" w:space="0" w:color="auto"/>
        <w:bottom w:val="none" w:sz="0" w:space="0" w:color="auto"/>
        <w:right w:val="none" w:sz="0" w:space="0" w:color="auto"/>
      </w:divBdr>
    </w:div>
    <w:div w:id="545333842">
      <w:bodyDiv w:val="1"/>
      <w:marLeft w:val="0"/>
      <w:marRight w:val="0"/>
      <w:marTop w:val="0"/>
      <w:marBottom w:val="0"/>
      <w:divBdr>
        <w:top w:val="none" w:sz="0" w:space="0" w:color="auto"/>
        <w:left w:val="none" w:sz="0" w:space="0" w:color="auto"/>
        <w:bottom w:val="none" w:sz="0" w:space="0" w:color="auto"/>
        <w:right w:val="none" w:sz="0" w:space="0" w:color="auto"/>
      </w:divBdr>
    </w:div>
    <w:div w:id="547883186">
      <w:bodyDiv w:val="1"/>
      <w:marLeft w:val="0"/>
      <w:marRight w:val="0"/>
      <w:marTop w:val="0"/>
      <w:marBottom w:val="0"/>
      <w:divBdr>
        <w:top w:val="none" w:sz="0" w:space="0" w:color="auto"/>
        <w:left w:val="none" w:sz="0" w:space="0" w:color="auto"/>
        <w:bottom w:val="none" w:sz="0" w:space="0" w:color="auto"/>
        <w:right w:val="none" w:sz="0" w:space="0" w:color="auto"/>
      </w:divBdr>
    </w:div>
    <w:div w:id="555237870">
      <w:bodyDiv w:val="1"/>
      <w:marLeft w:val="0"/>
      <w:marRight w:val="0"/>
      <w:marTop w:val="0"/>
      <w:marBottom w:val="0"/>
      <w:divBdr>
        <w:top w:val="none" w:sz="0" w:space="0" w:color="auto"/>
        <w:left w:val="none" w:sz="0" w:space="0" w:color="auto"/>
        <w:bottom w:val="none" w:sz="0" w:space="0" w:color="auto"/>
        <w:right w:val="none" w:sz="0" w:space="0" w:color="auto"/>
      </w:divBdr>
    </w:div>
    <w:div w:id="561675793">
      <w:bodyDiv w:val="1"/>
      <w:marLeft w:val="0"/>
      <w:marRight w:val="0"/>
      <w:marTop w:val="0"/>
      <w:marBottom w:val="0"/>
      <w:divBdr>
        <w:top w:val="none" w:sz="0" w:space="0" w:color="auto"/>
        <w:left w:val="none" w:sz="0" w:space="0" w:color="auto"/>
        <w:bottom w:val="none" w:sz="0" w:space="0" w:color="auto"/>
        <w:right w:val="none" w:sz="0" w:space="0" w:color="auto"/>
      </w:divBdr>
    </w:div>
    <w:div w:id="574902864">
      <w:bodyDiv w:val="1"/>
      <w:marLeft w:val="0"/>
      <w:marRight w:val="0"/>
      <w:marTop w:val="0"/>
      <w:marBottom w:val="0"/>
      <w:divBdr>
        <w:top w:val="none" w:sz="0" w:space="0" w:color="auto"/>
        <w:left w:val="none" w:sz="0" w:space="0" w:color="auto"/>
        <w:bottom w:val="none" w:sz="0" w:space="0" w:color="auto"/>
        <w:right w:val="none" w:sz="0" w:space="0" w:color="auto"/>
      </w:divBdr>
    </w:div>
    <w:div w:id="580871490">
      <w:bodyDiv w:val="1"/>
      <w:marLeft w:val="0"/>
      <w:marRight w:val="0"/>
      <w:marTop w:val="0"/>
      <w:marBottom w:val="0"/>
      <w:divBdr>
        <w:top w:val="none" w:sz="0" w:space="0" w:color="auto"/>
        <w:left w:val="none" w:sz="0" w:space="0" w:color="auto"/>
        <w:bottom w:val="none" w:sz="0" w:space="0" w:color="auto"/>
        <w:right w:val="none" w:sz="0" w:space="0" w:color="auto"/>
      </w:divBdr>
    </w:div>
    <w:div w:id="587346063">
      <w:bodyDiv w:val="1"/>
      <w:marLeft w:val="0"/>
      <w:marRight w:val="0"/>
      <w:marTop w:val="0"/>
      <w:marBottom w:val="0"/>
      <w:divBdr>
        <w:top w:val="none" w:sz="0" w:space="0" w:color="auto"/>
        <w:left w:val="none" w:sz="0" w:space="0" w:color="auto"/>
        <w:bottom w:val="none" w:sz="0" w:space="0" w:color="auto"/>
        <w:right w:val="none" w:sz="0" w:space="0" w:color="auto"/>
      </w:divBdr>
    </w:div>
    <w:div w:id="592512425">
      <w:bodyDiv w:val="1"/>
      <w:marLeft w:val="0"/>
      <w:marRight w:val="0"/>
      <w:marTop w:val="0"/>
      <w:marBottom w:val="0"/>
      <w:divBdr>
        <w:top w:val="none" w:sz="0" w:space="0" w:color="auto"/>
        <w:left w:val="none" w:sz="0" w:space="0" w:color="auto"/>
        <w:bottom w:val="none" w:sz="0" w:space="0" w:color="auto"/>
        <w:right w:val="none" w:sz="0" w:space="0" w:color="auto"/>
      </w:divBdr>
    </w:div>
    <w:div w:id="597327091">
      <w:bodyDiv w:val="1"/>
      <w:marLeft w:val="0"/>
      <w:marRight w:val="0"/>
      <w:marTop w:val="0"/>
      <w:marBottom w:val="0"/>
      <w:divBdr>
        <w:top w:val="none" w:sz="0" w:space="0" w:color="auto"/>
        <w:left w:val="none" w:sz="0" w:space="0" w:color="auto"/>
        <w:bottom w:val="none" w:sz="0" w:space="0" w:color="auto"/>
        <w:right w:val="none" w:sz="0" w:space="0" w:color="auto"/>
      </w:divBdr>
    </w:div>
    <w:div w:id="599921659">
      <w:bodyDiv w:val="1"/>
      <w:marLeft w:val="0"/>
      <w:marRight w:val="0"/>
      <w:marTop w:val="0"/>
      <w:marBottom w:val="0"/>
      <w:divBdr>
        <w:top w:val="none" w:sz="0" w:space="0" w:color="auto"/>
        <w:left w:val="none" w:sz="0" w:space="0" w:color="auto"/>
        <w:bottom w:val="none" w:sz="0" w:space="0" w:color="auto"/>
        <w:right w:val="none" w:sz="0" w:space="0" w:color="auto"/>
      </w:divBdr>
    </w:div>
    <w:div w:id="601187773">
      <w:bodyDiv w:val="1"/>
      <w:marLeft w:val="0"/>
      <w:marRight w:val="0"/>
      <w:marTop w:val="0"/>
      <w:marBottom w:val="0"/>
      <w:divBdr>
        <w:top w:val="none" w:sz="0" w:space="0" w:color="auto"/>
        <w:left w:val="none" w:sz="0" w:space="0" w:color="auto"/>
        <w:bottom w:val="none" w:sz="0" w:space="0" w:color="auto"/>
        <w:right w:val="none" w:sz="0" w:space="0" w:color="auto"/>
      </w:divBdr>
    </w:div>
    <w:div w:id="609430484">
      <w:bodyDiv w:val="1"/>
      <w:marLeft w:val="0"/>
      <w:marRight w:val="0"/>
      <w:marTop w:val="0"/>
      <w:marBottom w:val="0"/>
      <w:divBdr>
        <w:top w:val="none" w:sz="0" w:space="0" w:color="auto"/>
        <w:left w:val="none" w:sz="0" w:space="0" w:color="auto"/>
        <w:bottom w:val="none" w:sz="0" w:space="0" w:color="auto"/>
        <w:right w:val="none" w:sz="0" w:space="0" w:color="auto"/>
      </w:divBdr>
    </w:div>
    <w:div w:id="624702193">
      <w:bodyDiv w:val="1"/>
      <w:marLeft w:val="0"/>
      <w:marRight w:val="0"/>
      <w:marTop w:val="0"/>
      <w:marBottom w:val="0"/>
      <w:divBdr>
        <w:top w:val="none" w:sz="0" w:space="0" w:color="auto"/>
        <w:left w:val="none" w:sz="0" w:space="0" w:color="auto"/>
        <w:bottom w:val="none" w:sz="0" w:space="0" w:color="auto"/>
        <w:right w:val="none" w:sz="0" w:space="0" w:color="auto"/>
      </w:divBdr>
    </w:div>
    <w:div w:id="631521373">
      <w:bodyDiv w:val="1"/>
      <w:marLeft w:val="0"/>
      <w:marRight w:val="0"/>
      <w:marTop w:val="0"/>
      <w:marBottom w:val="0"/>
      <w:divBdr>
        <w:top w:val="none" w:sz="0" w:space="0" w:color="auto"/>
        <w:left w:val="none" w:sz="0" w:space="0" w:color="auto"/>
        <w:bottom w:val="none" w:sz="0" w:space="0" w:color="auto"/>
        <w:right w:val="none" w:sz="0" w:space="0" w:color="auto"/>
      </w:divBdr>
    </w:div>
    <w:div w:id="648556175">
      <w:bodyDiv w:val="1"/>
      <w:marLeft w:val="0"/>
      <w:marRight w:val="0"/>
      <w:marTop w:val="0"/>
      <w:marBottom w:val="0"/>
      <w:divBdr>
        <w:top w:val="none" w:sz="0" w:space="0" w:color="auto"/>
        <w:left w:val="none" w:sz="0" w:space="0" w:color="auto"/>
        <w:bottom w:val="none" w:sz="0" w:space="0" w:color="auto"/>
        <w:right w:val="none" w:sz="0" w:space="0" w:color="auto"/>
      </w:divBdr>
    </w:div>
    <w:div w:id="649794452">
      <w:bodyDiv w:val="1"/>
      <w:marLeft w:val="0"/>
      <w:marRight w:val="0"/>
      <w:marTop w:val="0"/>
      <w:marBottom w:val="0"/>
      <w:divBdr>
        <w:top w:val="none" w:sz="0" w:space="0" w:color="auto"/>
        <w:left w:val="none" w:sz="0" w:space="0" w:color="auto"/>
        <w:bottom w:val="none" w:sz="0" w:space="0" w:color="auto"/>
        <w:right w:val="none" w:sz="0" w:space="0" w:color="auto"/>
      </w:divBdr>
    </w:div>
    <w:div w:id="651446333">
      <w:bodyDiv w:val="1"/>
      <w:marLeft w:val="0"/>
      <w:marRight w:val="0"/>
      <w:marTop w:val="0"/>
      <w:marBottom w:val="0"/>
      <w:divBdr>
        <w:top w:val="none" w:sz="0" w:space="0" w:color="auto"/>
        <w:left w:val="none" w:sz="0" w:space="0" w:color="auto"/>
        <w:bottom w:val="none" w:sz="0" w:space="0" w:color="auto"/>
        <w:right w:val="none" w:sz="0" w:space="0" w:color="auto"/>
      </w:divBdr>
    </w:div>
    <w:div w:id="659044446">
      <w:bodyDiv w:val="1"/>
      <w:marLeft w:val="0"/>
      <w:marRight w:val="0"/>
      <w:marTop w:val="0"/>
      <w:marBottom w:val="0"/>
      <w:divBdr>
        <w:top w:val="none" w:sz="0" w:space="0" w:color="auto"/>
        <w:left w:val="none" w:sz="0" w:space="0" w:color="auto"/>
        <w:bottom w:val="none" w:sz="0" w:space="0" w:color="auto"/>
        <w:right w:val="none" w:sz="0" w:space="0" w:color="auto"/>
      </w:divBdr>
    </w:div>
    <w:div w:id="672028269">
      <w:bodyDiv w:val="1"/>
      <w:marLeft w:val="0"/>
      <w:marRight w:val="0"/>
      <w:marTop w:val="0"/>
      <w:marBottom w:val="0"/>
      <w:divBdr>
        <w:top w:val="none" w:sz="0" w:space="0" w:color="auto"/>
        <w:left w:val="none" w:sz="0" w:space="0" w:color="auto"/>
        <w:bottom w:val="none" w:sz="0" w:space="0" w:color="auto"/>
        <w:right w:val="none" w:sz="0" w:space="0" w:color="auto"/>
      </w:divBdr>
    </w:div>
    <w:div w:id="677970892">
      <w:bodyDiv w:val="1"/>
      <w:marLeft w:val="0"/>
      <w:marRight w:val="0"/>
      <w:marTop w:val="0"/>
      <w:marBottom w:val="0"/>
      <w:divBdr>
        <w:top w:val="none" w:sz="0" w:space="0" w:color="auto"/>
        <w:left w:val="none" w:sz="0" w:space="0" w:color="auto"/>
        <w:bottom w:val="none" w:sz="0" w:space="0" w:color="auto"/>
        <w:right w:val="none" w:sz="0" w:space="0" w:color="auto"/>
      </w:divBdr>
    </w:div>
    <w:div w:id="685644063">
      <w:bodyDiv w:val="1"/>
      <w:marLeft w:val="0"/>
      <w:marRight w:val="0"/>
      <w:marTop w:val="0"/>
      <w:marBottom w:val="0"/>
      <w:divBdr>
        <w:top w:val="none" w:sz="0" w:space="0" w:color="auto"/>
        <w:left w:val="none" w:sz="0" w:space="0" w:color="auto"/>
        <w:bottom w:val="none" w:sz="0" w:space="0" w:color="auto"/>
        <w:right w:val="none" w:sz="0" w:space="0" w:color="auto"/>
      </w:divBdr>
    </w:div>
    <w:div w:id="705957346">
      <w:bodyDiv w:val="1"/>
      <w:marLeft w:val="0"/>
      <w:marRight w:val="0"/>
      <w:marTop w:val="0"/>
      <w:marBottom w:val="0"/>
      <w:divBdr>
        <w:top w:val="none" w:sz="0" w:space="0" w:color="auto"/>
        <w:left w:val="none" w:sz="0" w:space="0" w:color="auto"/>
        <w:bottom w:val="none" w:sz="0" w:space="0" w:color="auto"/>
        <w:right w:val="none" w:sz="0" w:space="0" w:color="auto"/>
      </w:divBdr>
    </w:div>
    <w:div w:id="712462797">
      <w:bodyDiv w:val="1"/>
      <w:marLeft w:val="0"/>
      <w:marRight w:val="0"/>
      <w:marTop w:val="0"/>
      <w:marBottom w:val="0"/>
      <w:divBdr>
        <w:top w:val="none" w:sz="0" w:space="0" w:color="auto"/>
        <w:left w:val="none" w:sz="0" w:space="0" w:color="auto"/>
        <w:bottom w:val="none" w:sz="0" w:space="0" w:color="auto"/>
        <w:right w:val="none" w:sz="0" w:space="0" w:color="auto"/>
      </w:divBdr>
    </w:div>
    <w:div w:id="721903829">
      <w:bodyDiv w:val="1"/>
      <w:marLeft w:val="0"/>
      <w:marRight w:val="0"/>
      <w:marTop w:val="0"/>
      <w:marBottom w:val="0"/>
      <w:divBdr>
        <w:top w:val="none" w:sz="0" w:space="0" w:color="auto"/>
        <w:left w:val="none" w:sz="0" w:space="0" w:color="auto"/>
        <w:bottom w:val="none" w:sz="0" w:space="0" w:color="auto"/>
        <w:right w:val="none" w:sz="0" w:space="0" w:color="auto"/>
      </w:divBdr>
    </w:div>
    <w:div w:id="749347228">
      <w:bodyDiv w:val="1"/>
      <w:marLeft w:val="0"/>
      <w:marRight w:val="0"/>
      <w:marTop w:val="0"/>
      <w:marBottom w:val="0"/>
      <w:divBdr>
        <w:top w:val="none" w:sz="0" w:space="0" w:color="auto"/>
        <w:left w:val="none" w:sz="0" w:space="0" w:color="auto"/>
        <w:bottom w:val="none" w:sz="0" w:space="0" w:color="auto"/>
        <w:right w:val="none" w:sz="0" w:space="0" w:color="auto"/>
      </w:divBdr>
    </w:div>
    <w:div w:id="750196395">
      <w:bodyDiv w:val="1"/>
      <w:marLeft w:val="0"/>
      <w:marRight w:val="0"/>
      <w:marTop w:val="0"/>
      <w:marBottom w:val="0"/>
      <w:divBdr>
        <w:top w:val="none" w:sz="0" w:space="0" w:color="auto"/>
        <w:left w:val="none" w:sz="0" w:space="0" w:color="auto"/>
        <w:bottom w:val="none" w:sz="0" w:space="0" w:color="auto"/>
        <w:right w:val="none" w:sz="0" w:space="0" w:color="auto"/>
      </w:divBdr>
    </w:div>
    <w:div w:id="751510025">
      <w:bodyDiv w:val="1"/>
      <w:marLeft w:val="0"/>
      <w:marRight w:val="0"/>
      <w:marTop w:val="0"/>
      <w:marBottom w:val="0"/>
      <w:divBdr>
        <w:top w:val="none" w:sz="0" w:space="0" w:color="auto"/>
        <w:left w:val="none" w:sz="0" w:space="0" w:color="auto"/>
        <w:bottom w:val="none" w:sz="0" w:space="0" w:color="auto"/>
        <w:right w:val="none" w:sz="0" w:space="0" w:color="auto"/>
      </w:divBdr>
    </w:div>
    <w:div w:id="753434607">
      <w:bodyDiv w:val="1"/>
      <w:marLeft w:val="0"/>
      <w:marRight w:val="0"/>
      <w:marTop w:val="0"/>
      <w:marBottom w:val="0"/>
      <w:divBdr>
        <w:top w:val="none" w:sz="0" w:space="0" w:color="auto"/>
        <w:left w:val="none" w:sz="0" w:space="0" w:color="auto"/>
        <w:bottom w:val="none" w:sz="0" w:space="0" w:color="auto"/>
        <w:right w:val="none" w:sz="0" w:space="0" w:color="auto"/>
      </w:divBdr>
    </w:div>
    <w:div w:id="754471570">
      <w:bodyDiv w:val="1"/>
      <w:marLeft w:val="0"/>
      <w:marRight w:val="0"/>
      <w:marTop w:val="0"/>
      <w:marBottom w:val="0"/>
      <w:divBdr>
        <w:top w:val="none" w:sz="0" w:space="0" w:color="auto"/>
        <w:left w:val="none" w:sz="0" w:space="0" w:color="auto"/>
        <w:bottom w:val="none" w:sz="0" w:space="0" w:color="auto"/>
        <w:right w:val="none" w:sz="0" w:space="0" w:color="auto"/>
      </w:divBdr>
    </w:div>
    <w:div w:id="769737006">
      <w:bodyDiv w:val="1"/>
      <w:marLeft w:val="0"/>
      <w:marRight w:val="0"/>
      <w:marTop w:val="0"/>
      <w:marBottom w:val="0"/>
      <w:divBdr>
        <w:top w:val="none" w:sz="0" w:space="0" w:color="auto"/>
        <w:left w:val="none" w:sz="0" w:space="0" w:color="auto"/>
        <w:bottom w:val="none" w:sz="0" w:space="0" w:color="auto"/>
        <w:right w:val="none" w:sz="0" w:space="0" w:color="auto"/>
      </w:divBdr>
    </w:div>
    <w:div w:id="794368838">
      <w:bodyDiv w:val="1"/>
      <w:marLeft w:val="0"/>
      <w:marRight w:val="0"/>
      <w:marTop w:val="0"/>
      <w:marBottom w:val="0"/>
      <w:divBdr>
        <w:top w:val="none" w:sz="0" w:space="0" w:color="auto"/>
        <w:left w:val="none" w:sz="0" w:space="0" w:color="auto"/>
        <w:bottom w:val="none" w:sz="0" w:space="0" w:color="auto"/>
        <w:right w:val="none" w:sz="0" w:space="0" w:color="auto"/>
      </w:divBdr>
    </w:div>
    <w:div w:id="799693468">
      <w:bodyDiv w:val="1"/>
      <w:marLeft w:val="0"/>
      <w:marRight w:val="0"/>
      <w:marTop w:val="0"/>
      <w:marBottom w:val="0"/>
      <w:divBdr>
        <w:top w:val="none" w:sz="0" w:space="0" w:color="auto"/>
        <w:left w:val="none" w:sz="0" w:space="0" w:color="auto"/>
        <w:bottom w:val="none" w:sz="0" w:space="0" w:color="auto"/>
        <w:right w:val="none" w:sz="0" w:space="0" w:color="auto"/>
      </w:divBdr>
    </w:div>
    <w:div w:id="805464413">
      <w:bodyDiv w:val="1"/>
      <w:marLeft w:val="0"/>
      <w:marRight w:val="0"/>
      <w:marTop w:val="0"/>
      <w:marBottom w:val="0"/>
      <w:divBdr>
        <w:top w:val="none" w:sz="0" w:space="0" w:color="auto"/>
        <w:left w:val="none" w:sz="0" w:space="0" w:color="auto"/>
        <w:bottom w:val="none" w:sz="0" w:space="0" w:color="auto"/>
        <w:right w:val="none" w:sz="0" w:space="0" w:color="auto"/>
      </w:divBdr>
    </w:div>
    <w:div w:id="812217377">
      <w:bodyDiv w:val="1"/>
      <w:marLeft w:val="0"/>
      <w:marRight w:val="0"/>
      <w:marTop w:val="0"/>
      <w:marBottom w:val="0"/>
      <w:divBdr>
        <w:top w:val="none" w:sz="0" w:space="0" w:color="auto"/>
        <w:left w:val="none" w:sz="0" w:space="0" w:color="auto"/>
        <w:bottom w:val="none" w:sz="0" w:space="0" w:color="auto"/>
        <w:right w:val="none" w:sz="0" w:space="0" w:color="auto"/>
      </w:divBdr>
    </w:div>
    <w:div w:id="840388574">
      <w:bodyDiv w:val="1"/>
      <w:marLeft w:val="0"/>
      <w:marRight w:val="0"/>
      <w:marTop w:val="0"/>
      <w:marBottom w:val="0"/>
      <w:divBdr>
        <w:top w:val="none" w:sz="0" w:space="0" w:color="auto"/>
        <w:left w:val="none" w:sz="0" w:space="0" w:color="auto"/>
        <w:bottom w:val="none" w:sz="0" w:space="0" w:color="auto"/>
        <w:right w:val="none" w:sz="0" w:space="0" w:color="auto"/>
      </w:divBdr>
    </w:div>
    <w:div w:id="840631461">
      <w:bodyDiv w:val="1"/>
      <w:marLeft w:val="0"/>
      <w:marRight w:val="0"/>
      <w:marTop w:val="0"/>
      <w:marBottom w:val="0"/>
      <w:divBdr>
        <w:top w:val="none" w:sz="0" w:space="0" w:color="auto"/>
        <w:left w:val="none" w:sz="0" w:space="0" w:color="auto"/>
        <w:bottom w:val="none" w:sz="0" w:space="0" w:color="auto"/>
        <w:right w:val="none" w:sz="0" w:space="0" w:color="auto"/>
      </w:divBdr>
    </w:div>
    <w:div w:id="841510520">
      <w:bodyDiv w:val="1"/>
      <w:marLeft w:val="0"/>
      <w:marRight w:val="0"/>
      <w:marTop w:val="0"/>
      <w:marBottom w:val="0"/>
      <w:divBdr>
        <w:top w:val="none" w:sz="0" w:space="0" w:color="auto"/>
        <w:left w:val="none" w:sz="0" w:space="0" w:color="auto"/>
        <w:bottom w:val="none" w:sz="0" w:space="0" w:color="auto"/>
        <w:right w:val="none" w:sz="0" w:space="0" w:color="auto"/>
      </w:divBdr>
    </w:div>
    <w:div w:id="849376302">
      <w:bodyDiv w:val="1"/>
      <w:marLeft w:val="0"/>
      <w:marRight w:val="0"/>
      <w:marTop w:val="0"/>
      <w:marBottom w:val="0"/>
      <w:divBdr>
        <w:top w:val="none" w:sz="0" w:space="0" w:color="auto"/>
        <w:left w:val="none" w:sz="0" w:space="0" w:color="auto"/>
        <w:bottom w:val="none" w:sz="0" w:space="0" w:color="auto"/>
        <w:right w:val="none" w:sz="0" w:space="0" w:color="auto"/>
      </w:divBdr>
    </w:div>
    <w:div w:id="861823540">
      <w:bodyDiv w:val="1"/>
      <w:marLeft w:val="0"/>
      <w:marRight w:val="0"/>
      <w:marTop w:val="0"/>
      <w:marBottom w:val="0"/>
      <w:divBdr>
        <w:top w:val="none" w:sz="0" w:space="0" w:color="auto"/>
        <w:left w:val="none" w:sz="0" w:space="0" w:color="auto"/>
        <w:bottom w:val="none" w:sz="0" w:space="0" w:color="auto"/>
        <w:right w:val="none" w:sz="0" w:space="0" w:color="auto"/>
      </w:divBdr>
    </w:div>
    <w:div w:id="871069241">
      <w:bodyDiv w:val="1"/>
      <w:marLeft w:val="0"/>
      <w:marRight w:val="0"/>
      <w:marTop w:val="0"/>
      <w:marBottom w:val="0"/>
      <w:divBdr>
        <w:top w:val="none" w:sz="0" w:space="0" w:color="auto"/>
        <w:left w:val="none" w:sz="0" w:space="0" w:color="auto"/>
        <w:bottom w:val="none" w:sz="0" w:space="0" w:color="auto"/>
        <w:right w:val="none" w:sz="0" w:space="0" w:color="auto"/>
      </w:divBdr>
    </w:div>
    <w:div w:id="872765914">
      <w:bodyDiv w:val="1"/>
      <w:marLeft w:val="0"/>
      <w:marRight w:val="0"/>
      <w:marTop w:val="0"/>
      <w:marBottom w:val="0"/>
      <w:divBdr>
        <w:top w:val="none" w:sz="0" w:space="0" w:color="auto"/>
        <w:left w:val="none" w:sz="0" w:space="0" w:color="auto"/>
        <w:bottom w:val="none" w:sz="0" w:space="0" w:color="auto"/>
        <w:right w:val="none" w:sz="0" w:space="0" w:color="auto"/>
      </w:divBdr>
    </w:div>
    <w:div w:id="873008634">
      <w:bodyDiv w:val="1"/>
      <w:marLeft w:val="0"/>
      <w:marRight w:val="0"/>
      <w:marTop w:val="0"/>
      <w:marBottom w:val="0"/>
      <w:divBdr>
        <w:top w:val="none" w:sz="0" w:space="0" w:color="auto"/>
        <w:left w:val="none" w:sz="0" w:space="0" w:color="auto"/>
        <w:bottom w:val="none" w:sz="0" w:space="0" w:color="auto"/>
        <w:right w:val="none" w:sz="0" w:space="0" w:color="auto"/>
      </w:divBdr>
    </w:div>
    <w:div w:id="887960109">
      <w:bodyDiv w:val="1"/>
      <w:marLeft w:val="0"/>
      <w:marRight w:val="0"/>
      <w:marTop w:val="0"/>
      <w:marBottom w:val="0"/>
      <w:divBdr>
        <w:top w:val="none" w:sz="0" w:space="0" w:color="auto"/>
        <w:left w:val="none" w:sz="0" w:space="0" w:color="auto"/>
        <w:bottom w:val="none" w:sz="0" w:space="0" w:color="auto"/>
        <w:right w:val="none" w:sz="0" w:space="0" w:color="auto"/>
      </w:divBdr>
    </w:div>
    <w:div w:id="927155799">
      <w:bodyDiv w:val="1"/>
      <w:marLeft w:val="0"/>
      <w:marRight w:val="0"/>
      <w:marTop w:val="0"/>
      <w:marBottom w:val="0"/>
      <w:divBdr>
        <w:top w:val="none" w:sz="0" w:space="0" w:color="auto"/>
        <w:left w:val="none" w:sz="0" w:space="0" w:color="auto"/>
        <w:bottom w:val="none" w:sz="0" w:space="0" w:color="auto"/>
        <w:right w:val="none" w:sz="0" w:space="0" w:color="auto"/>
      </w:divBdr>
    </w:div>
    <w:div w:id="950088166">
      <w:bodyDiv w:val="1"/>
      <w:marLeft w:val="0"/>
      <w:marRight w:val="0"/>
      <w:marTop w:val="0"/>
      <w:marBottom w:val="0"/>
      <w:divBdr>
        <w:top w:val="none" w:sz="0" w:space="0" w:color="auto"/>
        <w:left w:val="none" w:sz="0" w:space="0" w:color="auto"/>
        <w:bottom w:val="none" w:sz="0" w:space="0" w:color="auto"/>
        <w:right w:val="none" w:sz="0" w:space="0" w:color="auto"/>
      </w:divBdr>
    </w:div>
    <w:div w:id="958102156">
      <w:bodyDiv w:val="1"/>
      <w:marLeft w:val="0"/>
      <w:marRight w:val="0"/>
      <w:marTop w:val="0"/>
      <w:marBottom w:val="0"/>
      <w:divBdr>
        <w:top w:val="none" w:sz="0" w:space="0" w:color="auto"/>
        <w:left w:val="none" w:sz="0" w:space="0" w:color="auto"/>
        <w:bottom w:val="none" w:sz="0" w:space="0" w:color="auto"/>
        <w:right w:val="none" w:sz="0" w:space="0" w:color="auto"/>
      </w:divBdr>
    </w:div>
    <w:div w:id="960765757">
      <w:bodyDiv w:val="1"/>
      <w:marLeft w:val="0"/>
      <w:marRight w:val="0"/>
      <w:marTop w:val="0"/>
      <w:marBottom w:val="0"/>
      <w:divBdr>
        <w:top w:val="none" w:sz="0" w:space="0" w:color="auto"/>
        <w:left w:val="none" w:sz="0" w:space="0" w:color="auto"/>
        <w:bottom w:val="none" w:sz="0" w:space="0" w:color="auto"/>
        <w:right w:val="none" w:sz="0" w:space="0" w:color="auto"/>
      </w:divBdr>
    </w:div>
    <w:div w:id="970669041">
      <w:bodyDiv w:val="1"/>
      <w:marLeft w:val="0"/>
      <w:marRight w:val="0"/>
      <w:marTop w:val="0"/>
      <w:marBottom w:val="0"/>
      <w:divBdr>
        <w:top w:val="none" w:sz="0" w:space="0" w:color="auto"/>
        <w:left w:val="none" w:sz="0" w:space="0" w:color="auto"/>
        <w:bottom w:val="none" w:sz="0" w:space="0" w:color="auto"/>
        <w:right w:val="none" w:sz="0" w:space="0" w:color="auto"/>
      </w:divBdr>
    </w:div>
    <w:div w:id="975260002">
      <w:bodyDiv w:val="1"/>
      <w:marLeft w:val="0"/>
      <w:marRight w:val="0"/>
      <w:marTop w:val="0"/>
      <w:marBottom w:val="0"/>
      <w:divBdr>
        <w:top w:val="none" w:sz="0" w:space="0" w:color="auto"/>
        <w:left w:val="none" w:sz="0" w:space="0" w:color="auto"/>
        <w:bottom w:val="none" w:sz="0" w:space="0" w:color="auto"/>
        <w:right w:val="none" w:sz="0" w:space="0" w:color="auto"/>
      </w:divBdr>
    </w:div>
    <w:div w:id="986666427">
      <w:bodyDiv w:val="1"/>
      <w:marLeft w:val="0"/>
      <w:marRight w:val="0"/>
      <w:marTop w:val="0"/>
      <w:marBottom w:val="0"/>
      <w:divBdr>
        <w:top w:val="none" w:sz="0" w:space="0" w:color="auto"/>
        <w:left w:val="none" w:sz="0" w:space="0" w:color="auto"/>
        <w:bottom w:val="none" w:sz="0" w:space="0" w:color="auto"/>
        <w:right w:val="none" w:sz="0" w:space="0" w:color="auto"/>
      </w:divBdr>
    </w:div>
    <w:div w:id="998113332">
      <w:bodyDiv w:val="1"/>
      <w:marLeft w:val="0"/>
      <w:marRight w:val="0"/>
      <w:marTop w:val="0"/>
      <w:marBottom w:val="0"/>
      <w:divBdr>
        <w:top w:val="none" w:sz="0" w:space="0" w:color="auto"/>
        <w:left w:val="none" w:sz="0" w:space="0" w:color="auto"/>
        <w:bottom w:val="none" w:sz="0" w:space="0" w:color="auto"/>
        <w:right w:val="none" w:sz="0" w:space="0" w:color="auto"/>
      </w:divBdr>
    </w:div>
    <w:div w:id="1005472253">
      <w:bodyDiv w:val="1"/>
      <w:marLeft w:val="0"/>
      <w:marRight w:val="0"/>
      <w:marTop w:val="0"/>
      <w:marBottom w:val="0"/>
      <w:divBdr>
        <w:top w:val="none" w:sz="0" w:space="0" w:color="auto"/>
        <w:left w:val="none" w:sz="0" w:space="0" w:color="auto"/>
        <w:bottom w:val="none" w:sz="0" w:space="0" w:color="auto"/>
        <w:right w:val="none" w:sz="0" w:space="0" w:color="auto"/>
      </w:divBdr>
    </w:div>
    <w:div w:id="1022630112">
      <w:bodyDiv w:val="1"/>
      <w:marLeft w:val="0"/>
      <w:marRight w:val="0"/>
      <w:marTop w:val="0"/>
      <w:marBottom w:val="0"/>
      <w:divBdr>
        <w:top w:val="none" w:sz="0" w:space="0" w:color="auto"/>
        <w:left w:val="none" w:sz="0" w:space="0" w:color="auto"/>
        <w:bottom w:val="none" w:sz="0" w:space="0" w:color="auto"/>
        <w:right w:val="none" w:sz="0" w:space="0" w:color="auto"/>
      </w:divBdr>
    </w:div>
    <w:div w:id="1024134469">
      <w:bodyDiv w:val="1"/>
      <w:marLeft w:val="0"/>
      <w:marRight w:val="0"/>
      <w:marTop w:val="0"/>
      <w:marBottom w:val="0"/>
      <w:divBdr>
        <w:top w:val="none" w:sz="0" w:space="0" w:color="auto"/>
        <w:left w:val="none" w:sz="0" w:space="0" w:color="auto"/>
        <w:bottom w:val="none" w:sz="0" w:space="0" w:color="auto"/>
        <w:right w:val="none" w:sz="0" w:space="0" w:color="auto"/>
      </w:divBdr>
    </w:div>
    <w:div w:id="1025137192">
      <w:bodyDiv w:val="1"/>
      <w:marLeft w:val="0"/>
      <w:marRight w:val="0"/>
      <w:marTop w:val="0"/>
      <w:marBottom w:val="0"/>
      <w:divBdr>
        <w:top w:val="none" w:sz="0" w:space="0" w:color="auto"/>
        <w:left w:val="none" w:sz="0" w:space="0" w:color="auto"/>
        <w:bottom w:val="none" w:sz="0" w:space="0" w:color="auto"/>
        <w:right w:val="none" w:sz="0" w:space="0" w:color="auto"/>
      </w:divBdr>
    </w:div>
    <w:div w:id="1031951822">
      <w:bodyDiv w:val="1"/>
      <w:marLeft w:val="0"/>
      <w:marRight w:val="0"/>
      <w:marTop w:val="0"/>
      <w:marBottom w:val="0"/>
      <w:divBdr>
        <w:top w:val="none" w:sz="0" w:space="0" w:color="auto"/>
        <w:left w:val="none" w:sz="0" w:space="0" w:color="auto"/>
        <w:bottom w:val="none" w:sz="0" w:space="0" w:color="auto"/>
        <w:right w:val="none" w:sz="0" w:space="0" w:color="auto"/>
      </w:divBdr>
    </w:div>
    <w:div w:id="1039085626">
      <w:bodyDiv w:val="1"/>
      <w:marLeft w:val="0"/>
      <w:marRight w:val="0"/>
      <w:marTop w:val="0"/>
      <w:marBottom w:val="0"/>
      <w:divBdr>
        <w:top w:val="none" w:sz="0" w:space="0" w:color="auto"/>
        <w:left w:val="none" w:sz="0" w:space="0" w:color="auto"/>
        <w:bottom w:val="none" w:sz="0" w:space="0" w:color="auto"/>
        <w:right w:val="none" w:sz="0" w:space="0" w:color="auto"/>
      </w:divBdr>
    </w:div>
    <w:div w:id="1041588810">
      <w:bodyDiv w:val="1"/>
      <w:marLeft w:val="0"/>
      <w:marRight w:val="0"/>
      <w:marTop w:val="0"/>
      <w:marBottom w:val="0"/>
      <w:divBdr>
        <w:top w:val="none" w:sz="0" w:space="0" w:color="auto"/>
        <w:left w:val="none" w:sz="0" w:space="0" w:color="auto"/>
        <w:bottom w:val="none" w:sz="0" w:space="0" w:color="auto"/>
        <w:right w:val="none" w:sz="0" w:space="0" w:color="auto"/>
      </w:divBdr>
    </w:div>
    <w:div w:id="1047727971">
      <w:bodyDiv w:val="1"/>
      <w:marLeft w:val="0"/>
      <w:marRight w:val="0"/>
      <w:marTop w:val="0"/>
      <w:marBottom w:val="0"/>
      <w:divBdr>
        <w:top w:val="none" w:sz="0" w:space="0" w:color="auto"/>
        <w:left w:val="none" w:sz="0" w:space="0" w:color="auto"/>
        <w:bottom w:val="none" w:sz="0" w:space="0" w:color="auto"/>
        <w:right w:val="none" w:sz="0" w:space="0" w:color="auto"/>
      </w:divBdr>
    </w:div>
    <w:div w:id="1052921866">
      <w:bodyDiv w:val="1"/>
      <w:marLeft w:val="0"/>
      <w:marRight w:val="0"/>
      <w:marTop w:val="0"/>
      <w:marBottom w:val="0"/>
      <w:divBdr>
        <w:top w:val="none" w:sz="0" w:space="0" w:color="auto"/>
        <w:left w:val="none" w:sz="0" w:space="0" w:color="auto"/>
        <w:bottom w:val="none" w:sz="0" w:space="0" w:color="auto"/>
        <w:right w:val="none" w:sz="0" w:space="0" w:color="auto"/>
      </w:divBdr>
    </w:div>
    <w:div w:id="1056048260">
      <w:bodyDiv w:val="1"/>
      <w:marLeft w:val="0"/>
      <w:marRight w:val="0"/>
      <w:marTop w:val="0"/>
      <w:marBottom w:val="0"/>
      <w:divBdr>
        <w:top w:val="none" w:sz="0" w:space="0" w:color="auto"/>
        <w:left w:val="none" w:sz="0" w:space="0" w:color="auto"/>
        <w:bottom w:val="none" w:sz="0" w:space="0" w:color="auto"/>
        <w:right w:val="none" w:sz="0" w:space="0" w:color="auto"/>
      </w:divBdr>
    </w:div>
    <w:div w:id="1082919927">
      <w:bodyDiv w:val="1"/>
      <w:marLeft w:val="0"/>
      <w:marRight w:val="0"/>
      <w:marTop w:val="0"/>
      <w:marBottom w:val="0"/>
      <w:divBdr>
        <w:top w:val="none" w:sz="0" w:space="0" w:color="auto"/>
        <w:left w:val="none" w:sz="0" w:space="0" w:color="auto"/>
        <w:bottom w:val="none" w:sz="0" w:space="0" w:color="auto"/>
        <w:right w:val="none" w:sz="0" w:space="0" w:color="auto"/>
      </w:divBdr>
    </w:div>
    <w:div w:id="1083575119">
      <w:bodyDiv w:val="1"/>
      <w:marLeft w:val="0"/>
      <w:marRight w:val="0"/>
      <w:marTop w:val="0"/>
      <w:marBottom w:val="0"/>
      <w:divBdr>
        <w:top w:val="none" w:sz="0" w:space="0" w:color="auto"/>
        <w:left w:val="none" w:sz="0" w:space="0" w:color="auto"/>
        <w:bottom w:val="none" w:sz="0" w:space="0" w:color="auto"/>
        <w:right w:val="none" w:sz="0" w:space="0" w:color="auto"/>
      </w:divBdr>
    </w:div>
    <w:div w:id="1092749217">
      <w:bodyDiv w:val="1"/>
      <w:marLeft w:val="0"/>
      <w:marRight w:val="0"/>
      <w:marTop w:val="0"/>
      <w:marBottom w:val="0"/>
      <w:divBdr>
        <w:top w:val="none" w:sz="0" w:space="0" w:color="auto"/>
        <w:left w:val="none" w:sz="0" w:space="0" w:color="auto"/>
        <w:bottom w:val="none" w:sz="0" w:space="0" w:color="auto"/>
        <w:right w:val="none" w:sz="0" w:space="0" w:color="auto"/>
      </w:divBdr>
    </w:div>
    <w:div w:id="1101679258">
      <w:bodyDiv w:val="1"/>
      <w:marLeft w:val="0"/>
      <w:marRight w:val="0"/>
      <w:marTop w:val="0"/>
      <w:marBottom w:val="0"/>
      <w:divBdr>
        <w:top w:val="none" w:sz="0" w:space="0" w:color="auto"/>
        <w:left w:val="none" w:sz="0" w:space="0" w:color="auto"/>
        <w:bottom w:val="none" w:sz="0" w:space="0" w:color="auto"/>
        <w:right w:val="none" w:sz="0" w:space="0" w:color="auto"/>
      </w:divBdr>
    </w:div>
    <w:div w:id="1106804423">
      <w:bodyDiv w:val="1"/>
      <w:marLeft w:val="0"/>
      <w:marRight w:val="0"/>
      <w:marTop w:val="0"/>
      <w:marBottom w:val="0"/>
      <w:divBdr>
        <w:top w:val="none" w:sz="0" w:space="0" w:color="auto"/>
        <w:left w:val="none" w:sz="0" w:space="0" w:color="auto"/>
        <w:bottom w:val="none" w:sz="0" w:space="0" w:color="auto"/>
        <w:right w:val="none" w:sz="0" w:space="0" w:color="auto"/>
      </w:divBdr>
    </w:div>
    <w:div w:id="1107769654">
      <w:bodyDiv w:val="1"/>
      <w:marLeft w:val="0"/>
      <w:marRight w:val="0"/>
      <w:marTop w:val="0"/>
      <w:marBottom w:val="0"/>
      <w:divBdr>
        <w:top w:val="none" w:sz="0" w:space="0" w:color="auto"/>
        <w:left w:val="none" w:sz="0" w:space="0" w:color="auto"/>
        <w:bottom w:val="none" w:sz="0" w:space="0" w:color="auto"/>
        <w:right w:val="none" w:sz="0" w:space="0" w:color="auto"/>
      </w:divBdr>
    </w:div>
    <w:div w:id="1120414904">
      <w:bodyDiv w:val="1"/>
      <w:marLeft w:val="0"/>
      <w:marRight w:val="0"/>
      <w:marTop w:val="0"/>
      <w:marBottom w:val="0"/>
      <w:divBdr>
        <w:top w:val="none" w:sz="0" w:space="0" w:color="auto"/>
        <w:left w:val="none" w:sz="0" w:space="0" w:color="auto"/>
        <w:bottom w:val="none" w:sz="0" w:space="0" w:color="auto"/>
        <w:right w:val="none" w:sz="0" w:space="0" w:color="auto"/>
      </w:divBdr>
    </w:div>
    <w:div w:id="1120958843">
      <w:bodyDiv w:val="1"/>
      <w:marLeft w:val="0"/>
      <w:marRight w:val="0"/>
      <w:marTop w:val="0"/>
      <w:marBottom w:val="0"/>
      <w:divBdr>
        <w:top w:val="none" w:sz="0" w:space="0" w:color="auto"/>
        <w:left w:val="none" w:sz="0" w:space="0" w:color="auto"/>
        <w:bottom w:val="none" w:sz="0" w:space="0" w:color="auto"/>
        <w:right w:val="none" w:sz="0" w:space="0" w:color="auto"/>
      </w:divBdr>
    </w:div>
    <w:div w:id="1121340638">
      <w:bodyDiv w:val="1"/>
      <w:marLeft w:val="0"/>
      <w:marRight w:val="0"/>
      <w:marTop w:val="0"/>
      <w:marBottom w:val="0"/>
      <w:divBdr>
        <w:top w:val="none" w:sz="0" w:space="0" w:color="auto"/>
        <w:left w:val="none" w:sz="0" w:space="0" w:color="auto"/>
        <w:bottom w:val="none" w:sz="0" w:space="0" w:color="auto"/>
        <w:right w:val="none" w:sz="0" w:space="0" w:color="auto"/>
      </w:divBdr>
    </w:div>
    <w:div w:id="1124928512">
      <w:bodyDiv w:val="1"/>
      <w:marLeft w:val="0"/>
      <w:marRight w:val="0"/>
      <w:marTop w:val="0"/>
      <w:marBottom w:val="0"/>
      <w:divBdr>
        <w:top w:val="none" w:sz="0" w:space="0" w:color="auto"/>
        <w:left w:val="none" w:sz="0" w:space="0" w:color="auto"/>
        <w:bottom w:val="none" w:sz="0" w:space="0" w:color="auto"/>
        <w:right w:val="none" w:sz="0" w:space="0" w:color="auto"/>
      </w:divBdr>
    </w:div>
    <w:div w:id="1125150991">
      <w:bodyDiv w:val="1"/>
      <w:marLeft w:val="0"/>
      <w:marRight w:val="0"/>
      <w:marTop w:val="0"/>
      <w:marBottom w:val="0"/>
      <w:divBdr>
        <w:top w:val="none" w:sz="0" w:space="0" w:color="auto"/>
        <w:left w:val="none" w:sz="0" w:space="0" w:color="auto"/>
        <w:bottom w:val="none" w:sz="0" w:space="0" w:color="auto"/>
        <w:right w:val="none" w:sz="0" w:space="0" w:color="auto"/>
      </w:divBdr>
    </w:div>
    <w:div w:id="1131558494">
      <w:bodyDiv w:val="1"/>
      <w:marLeft w:val="0"/>
      <w:marRight w:val="0"/>
      <w:marTop w:val="0"/>
      <w:marBottom w:val="0"/>
      <w:divBdr>
        <w:top w:val="none" w:sz="0" w:space="0" w:color="auto"/>
        <w:left w:val="none" w:sz="0" w:space="0" w:color="auto"/>
        <w:bottom w:val="none" w:sz="0" w:space="0" w:color="auto"/>
        <w:right w:val="none" w:sz="0" w:space="0" w:color="auto"/>
      </w:divBdr>
    </w:div>
    <w:div w:id="1147480109">
      <w:bodyDiv w:val="1"/>
      <w:marLeft w:val="0"/>
      <w:marRight w:val="0"/>
      <w:marTop w:val="0"/>
      <w:marBottom w:val="0"/>
      <w:divBdr>
        <w:top w:val="none" w:sz="0" w:space="0" w:color="auto"/>
        <w:left w:val="none" w:sz="0" w:space="0" w:color="auto"/>
        <w:bottom w:val="none" w:sz="0" w:space="0" w:color="auto"/>
        <w:right w:val="none" w:sz="0" w:space="0" w:color="auto"/>
      </w:divBdr>
    </w:div>
    <w:div w:id="1155293092">
      <w:bodyDiv w:val="1"/>
      <w:marLeft w:val="0"/>
      <w:marRight w:val="0"/>
      <w:marTop w:val="0"/>
      <w:marBottom w:val="0"/>
      <w:divBdr>
        <w:top w:val="none" w:sz="0" w:space="0" w:color="auto"/>
        <w:left w:val="none" w:sz="0" w:space="0" w:color="auto"/>
        <w:bottom w:val="none" w:sz="0" w:space="0" w:color="auto"/>
        <w:right w:val="none" w:sz="0" w:space="0" w:color="auto"/>
      </w:divBdr>
    </w:div>
    <w:div w:id="1190266154">
      <w:bodyDiv w:val="1"/>
      <w:marLeft w:val="0"/>
      <w:marRight w:val="0"/>
      <w:marTop w:val="0"/>
      <w:marBottom w:val="0"/>
      <w:divBdr>
        <w:top w:val="none" w:sz="0" w:space="0" w:color="auto"/>
        <w:left w:val="none" w:sz="0" w:space="0" w:color="auto"/>
        <w:bottom w:val="none" w:sz="0" w:space="0" w:color="auto"/>
        <w:right w:val="none" w:sz="0" w:space="0" w:color="auto"/>
      </w:divBdr>
    </w:div>
    <w:div w:id="1192763279">
      <w:bodyDiv w:val="1"/>
      <w:marLeft w:val="0"/>
      <w:marRight w:val="0"/>
      <w:marTop w:val="0"/>
      <w:marBottom w:val="0"/>
      <w:divBdr>
        <w:top w:val="none" w:sz="0" w:space="0" w:color="auto"/>
        <w:left w:val="none" w:sz="0" w:space="0" w:color="auto"/>
        <w:bottom w:val="none" w:sz="0" w:space="0" w:color="auto"/>
        <w:right w:val="none" w:sz="0" w:space="0" w:color="auto"/>
      </w:divBdr>
    </w:div>
    <w:div w:id="1197042194">
      <w:bodyDiv w:val="1"/>
      <w:marLeft w:val="0"/>
      <w:marRight w:val="0"/>
      <w:marTop w:val="0"/>
      <w:marBottom w:val="0"/>
      <w:divBdr>
        <w:top w:val="none" w:sz="0" w:space="0" w:color="auto"/>
        <w:left w:val="none" w:sz="0" w:space="0" w:color="auto"/>
        <w:bottom w:val="none" w:sz="0" w:space="0" w:color="auto"/>
        <w:right w:val="none" w:sz="0" w:space="0" w:color="auto"/>
      </w:divBdr>
    </w:div>
    <w:div w:id="1198392431">
      <w:bodyDiv w:val="1"/>
      <w:marLeft w:val="0"/>
      <w:marRight w:val="0"/>
      <w:marTop w:val="0"/>
      <w:marBottom w:val="0"/>
      <w:divBdr>
        <w:top w:val="none" w:sz="0" w:space="0" w:color="auto"/>
        <w:left w:val="none" w:sz="0" w:space="0" w:color="auto"/>
        <w:bottom w:val="none" w:sz="0" w:space="0" w:color="auto"/>
        <w:right w:val="none" w:sz="0" w:space="0" w:color="auto"/>
      </w:divBdr>
    </w:div>
    <w:div w:id="1211108467">
      <w:bodyDiv w:val="1"/>
      <w:marLeft w:val="0"/>
      <w:marRight w:val="0"/>
      <w:marTop w:val="0"/>
      <w:marBottom w:val="0"/>
      <w:divBdr>
        <w:top w:val="none" w:sz="0" w:space="0" w:color="auto"/>
        <w:left w:val="none" w:sz="0" w:space="0" w:color="auto"/>
        <w:bottom w:val="none" w:sz="0" w:space="0" w:color="auto"/>
        <w:right w:val="none" w:sz="0" w:space="0" w:color="auto"/>
      </w:divBdr>
    </w:div>
    <w:div w:id="1238055614">
      <w:bodyDiv w:val="1"/>
      <w:marLeft w:val="0"/>
      <w:marRight w:val="0"/>
      <w:marTop w:val="0"/>
      <w:marBottom w:val="0"/>
      <w:divBdr>
        <w:top w:val="none" w:sz="0" w:space="0" w:color="auto"/>
        <w:left w:val="none" w:sz="0" w:space="0" w:color="auto"/>
        <w:bottom w:val="none" w:sz="0" w:space="0" w:color="auto"/>
        <w:right w:val="none" w:sz="0" w:space="0" w:color="auto"/>
      </w:divBdr>
    </w:div>
    <w:div w:id="1244417556">
      <w:bodyDiv w:val="1"/>
      <w:marLeft w:val="0"/>
      <w:marRight w:val="0"/>
      <w:marTop w:val="0"/>
      <w:marBottom w:val="0"/>
      <w:divBdr>
        <w:top w:val="none" w:sz="0" w:space="0" w:color="auto"/>
        <w:left w:val="none" w:sz="0" w:space="0" w:color="auto"/>
        <w:bottom w:val="none" w:sz="0" w:space="0" w:color="auto"/>
        <w:right w:val="none" w:sz="0" w:space="0" w:color="auto"/>
      </w:divBdr>
    </w:div>
    <w:div w:id="1254819244">
      <w:bodyDiv w:val="1"/>
      <w:marLeft w:val="0"/>
      <w:marRight w:val="0"/>
      <w:marTop w:val="0"/>
      <w:marBottom w:val="0"/>
      <w:divBdr>
        <w:top w:val="none" w:sz="0" w:space="0" w:color="auto"/>
        <w:left w:val="none" w:sz="0" w:space="0" w:color="auto"/>
        <w:bottom w:val="none" w:sz="0" w:space="0" w:color="auto"/>
        <w:right w:val="none" w:sz="0" w:space="0" w:color="auto"/>
      </w:divBdr>
    </w:div>
    <w:div w:id="1256203538">
      <w:bodyDiv w:val="1"/>
      <w:marLeft w:val="0"/>
      <w:marRight w:val="0"/>
      <w:marTop w:val="0"/>
      <w:marBottom w:val="0"/>
      <w:divBdr>
        <w:top w:val="none" w:sz="0" w:space="0" w:color="auto"/>
        <w:left w:val="none" w:sz="0" w:space="0" w:color="auto"/>
        <w:bottom w:val="none" w:sz="0" w:space="0" w:color="auto"/>
        <w:right w:val="none" w:sz="0" w:space="0" w:color="auto"/>
      </w:divBdr>
    </w:div>
    <w:div w:id="1267736048">
      <w:bodyDiv w:val="1"/>
      <w:marLeft w:val="0"/>
      <w:marRight w:val="0"/>
      <w:marTop w:val="0"/>
      <w:marBottom w:val="0"/>
      <w:divBdr>
        <w:top w:val="none" w:sz="0" w:space="0" w:color="auto"/>
        <w:left w:val="none" w:sz="0" w:space="0" w:color="auto"/>
        <w:bottom w:val="none" w:sz="0" w:space="0" w:color="auto"/>
        <w:right w:val="none" w:sz="0" w:space="0" w:color="auto"/>
      </w:divBdr>
    </w:div>
    <w:div w:id="1268733098">
      <w:bodyDiv w:val="1"/>
      <w:marLeft w:val="0"/>
      <w:marRight w:val="0"/>
      <w:marTop w:val="0"/>
      <w:marBottom w:val="0"/>
      <w:divBdr>
        <w:top w:val="none" w:sz="0" w:space="0" w:color="auto"/>
        <w:left w:val="none" w:sz="0" w:space="0" w:color="auto"/>
        <w:bottom w:val="none" w:sz="0" w:space="0" w:color="auto"/>
        <w:right w:val="none" w:sz="0" w:space="0" w:color="auto"/>
      </w:divBdr>
    </w:div>
    <w:div w:id="1275946075">
      <w:bodyDiv w:val="1"/>
      <w:marLeft w:val="0"/>
      <w:marRight w:val="0"/>
      <w:marTop w:val="0"/>
      <w:marBottom w:val="0"/>
      <w:divBdr>
        <w:top w:val="none" w:sz="0" w:space="0" w:color="auto"/>
        <w:left w:val="none" w:sz="0" w:space="0" w:color="auto"/>
        <w:bottom w:val="none" w:sz="0" w:space="0" w:color="auto"/>
        <w:right w:val="none" w:sz="0" w:space="0" w:color="auto"/>
      </w:divBdr>
    </w:div>
    <w:div w:id="1280987652">
      <w:bodyDiv w:val="1"/>
      <w:marLeft w:val="0"/>
      <w:marRight w:val="0"/>
      <w:marTop w:val="0"/>
      <w:marBottom w:val="0"/>
      <w:divBdr>
        <w:top w:val="none" w:sz="0" w:space="0" w:color="auto"/>
        <w:left w:val="none" w:sz="0" w:space="0" w:color="auto"/>
        <w:bottom w:val="none" w:sz="0" w:space="0" w:color="auto"/>
        <w:right w:val="none" w:sz="0" w:space="0" w:color="auto"/>
      </w:divBdr>
    </w:div>
    <w:div w:id="1288897280">
      <w:bodyDiv w:val="1"/>
      <w:marLeft w:val="0"/>
      <w:marRight w:val="0"/>
      <w:marTop w:val="0"/>
      <w:marBottom w:val="0"/>
      <w:divBdr>
        <w:top w:val="none" w:sz="0" w:space="0" w:color="auto"/>
        <w:left w:val="none" w:sz="0" w:space="0" w:color="auto"/>
        <w:bottom w:val="none" w:sz="0" w:space="0" w:color="auto"/>
        <w:right w:val="none" w:sz="0" w:space="0" w:color="auto"/>
      </w:divBdr>
    </w:div>
    <w:div w:id="1301685835">
      <w:bodyDiv w:val="1"/>
      <w:marLeft w:val="0"/>
      <w:marRight w:val="0"/>
      <w:marTop w:val="0"/>
      <w:marBottom w:val="0"/>
      <w:divBdr>
        <w:top w:val="none" w:sz="0" w:space="0" w:color="auto"/>
        <w:left w:val="none" w:sz="0" w:space="0" w:color="auto"/>
        <w:bottom w:val="none" w:sz="0" w:space="0" w:color="auto"/>
        <w:right w:val="none" w:sz="0" w:space="0" w:color="auto"/>
      </w:divBdr>
    </w:div>
    <w:div w:id="1310983208">
      <w:bodyDiv w:val="1"/>
      <w:marLeft w:val="0"/>
      <w:marRight w:val="0"/>
      <w:marTop w:val="0"/>
      <w:marBottom w:val="0"/>
      <w:divBdr>
        <w:top w:val="none" w:sz="0" w:space="0" w:color="auto"/>
        <w:left w:val="none" w:sz="0" w:space="0" w:color="auto"/>
        <w:bottom w:val="none" w:sz="0" w:space="0" w:color="auto"/>
        <w:right w:val="none" w:sz="0" w:space="0" w:color="auto"/>
      </w:divBdr>
    </w:div>
    <w:div w:id="1330330794">
      <w:bodyDiv w:val="1"/>
      <w:marLeft w:val="0"/>
      <w:marRight w:val="0"/>
      <w:marTop w:val="0"/>
      <w:marBottom w:val="0"/>
      <w:divBdr>
        <w:top w:val="none" w:sz="0" w:space="0" w:color="auto"/>
        <w:left w:val="none" w:sz="0" w:space="0" w:color="auto"/>
        <w:bottom w:val="none" w:sz="0" w:space="0" w:color="auto"/>
        <w:right w:val="none" w:sz="0" w:space="0" w:color="auto"/>
      </w:divBdr>
    </w:div>
    <w:div w:id="1334259331">
      <w:bodyDiv w:val="1"/>
      <w:marLeft w:val="0"/>
      <w:marRight w:val="0"/>
      <w:marTop w:val="0"/>
      <w:marBottom w:val="0"/>
      <w:divBdr>
        <w:top w:val="none" w:sz="0" w:space="0" w:color="auto"/>
        <w:left w:val="none" w:sz="0" w:space="0" w:color="auto"/>
        <w:bottom w:val="none" w:sz="0" w:space="0" w:color="auto"/>
        <w:right w:val="none" w:sz="0" w:space="0" w:color="auto"/>
      </w:divBdr>
    </w:div>
    <w:div w:id="1344547120">
      <w:bodyDiv w:val="1"/>
      <w:marLeft w:val="0"/>
      <w:marRight w:val="0"/>
      <w:marTop w:val="0"/>
      <w:marBottom w:val="0"/>
      <w:divBdr>
        <w:top w:val="none" w:sz="0" w:space="0" w:color="auto"/>
        <w:left w:val="none" w:sz="0" w:space="0" w:color="auto"/>
        <w:bottom w:val="none" w:sz="0" w:space="0" w:color="auto"/>
        <w:right w:val="none" w:sz="0" w:space="0" w:color="auto"/>
      </w:divBdr>
    </w:div>
    <w:div w:id="1349018513">
      <w:bodyDiv w:val="1"/>
      <w:marLeft w:val="0"/>
      <w:marRight w:val="0"/>
      <w:marTop w:val="0"/>
      <w:marBottom w:val="0"/>
      <w:divBdr>
        <w:top w:val="none" w:sz="0" w:space="0" w:color="auto"/>
        <w:left w:val="none" w:sz="0" w:space="0" w:color="auto"/>
        <w:bottom w:val="none" w:sz="0" w:space="0" w:color="auto"/>
        <w:right w:val="none" w:sz="0" w:space="0" w:color="auto"/>
      </w:divBdr>
    </w:div>
    <w:div w:id="1369724566">
      <w:bodyDiv w:val="1"/>
      <w:marLeft w:val="0"/>
      <w:marRight w:val="0"/>
      <w:marTop w:val="0"/>
      <w:marBottom w:val="0"/>
      <w:divBdr>
        <w:top w:val="none" w:sz="0" w:space="0" w:color="auto"/>
        <w:left w:val="none" w:sz="0" w:space="0" w:color="auto"/>
        <w:bottom w:val="none" w:sz="0" w:space="0" w:color="auto"/>
        <w:right w:val="none" w:sz="0" w:space="0" w:color="auto"/>
      </w:divBdr>
    </w:div>
    <w:div w:id="1370453549">
      <w:bodyDiv w:val="1"/>
      <w:marLeft w:val="0"/>
      <w:marRight w:val="0"/>
      <w:marTop w:val="0"/>
      <w:marBottom w:val="0"/>
      <w:divBdr>
        <w:top w:val="none" w:sz="0" w:space="0" w:color="auto"/>
        <w:left w:val="none" w:sz="0" w:space="0" w:color="auto"/>
        <w:bottom w:val="none" w:sz="0" w:space="0" w:color="auto"/>
        <w:right w:val="none" w:sz="0" w:space="0" w:color="auto"/>
      </w:divBdr>
    </w:div>
    <w:div w:id="1377313932">
      <w:bodyDiv w:val="1"/>
      <w:marLeft w:val="0"/>
      <w:marRight w:val="0"/>
      <w:marTop w:val="0"/>
      <w:marBottom w:val="0"/>
      <w:divBdr>
        <w:top w:val="none" w:sz="0" w:space="0" w:color="auto"/>
        <w:left w:val="none" w:sz="0" w:space="0" w:color="auto"/>
        <w:bottom w:val="none" w:sz="0" w:space="0" w:color="auto"/>
        <w:right w:val="none" w:sz="0" w:space="0" w:color="auto"/>
      </w:divBdr>
    </w:div>
    <w:div w:id="1384406714">
      <w:bodyDiv w:val="1"/>
      <w:marLeft w:val="0"/>
      <w:marRight w:val="0"/>
      <w:marTop w:val="0"/>
      <w:marBottom w:val="0"/>
      <w:divBdr>
        <w:top w:val="none" w:sz="0" w:space="0" w:color="auto"/>
        <w:left w:val="none" w:sz="0" w:space="0" w:color="auto"/>
        <w:bottom w:val="none" w:sz="0" w:space="0" w:color="auto"/>
        <w:right w:val="none" w:sz="0" w:space="0" w:color="auto"/>
      </w:divBdr>
    </w:div>
    <w:div w:id="1384711926">
      <w:bodyDiv w:val="1"/>
      <w:marLeft w:val="0"/>
      <w:marRight w:val="0"/>
      <w:marTop w:val="0"/>
      <w:marBottom w:val="0"/>
      <w:divBdr>
        <w:top w:val="none" w:sz="0" w:space="0" w:color="auto"/>
        <w:left w:val="none" w:sz="0" w:space="0" w:color="auto"/>
        <w:bottom w:val="none" w:sz="0" w:space="0" w:color="auto"/>
        <w:right w:val="none" w:sz="0" w:space="0" w:color="auto"/>
      </w:divBdr>
    </w:div>
    <w:div w:id="1384717274">
      <w:bodyDiv w:val="1"/>
      <w:marLeft w:val="0"/>
      <w:marRight w:val="0"/>
      <w:marTop w:val="0"/>
      <w:marBottom w:val="0"/>
      <w:divBdr>
        <w:top w:val="none" w:sz="0" w:space="0" w:color="auto"/>
        <w:left w:val="none" w:sz="0" w:space="0" w:color="auto"/>
        <w:bottom w:val="none" w:sz="0" w:space="0" w:color="auto"/>
        <w:right w:val="none" w:sz="0" w:space="0" w:color="auto"/>
      </w:divBdr>
    </w:div>
    <w:div w:id="1391266277">
      <w:bodyDiv w:val="1"/>
      <w:marLeft w:val="0"/>
      <w:marRight w:val="0"/>
      <w:marTop w:val="0"/>
      <w:marBottom w:val="0"/>
      <w:divBdr>
        <w:top w:val="none" w:sz="0" w:space="0" w:color="auto"/>
        <w:left w:val="none" w:sz="0" w:space="0" w:color="auto"/>
        <w:bottom w:val="none" w:sz="0" w:space="0" w:color="auto"/>
        <w:right w:val="none" w:sz="0" w:space="0" w:color="auto"/>
      </w:divBdr>
    </w:div>
    <w:div w:id="1402292763">
      <w:bodyDiv w:val="1"/>
      <w:marLeft w:val="0"/>
      <w:marRight w:val="0"/>
      <w:marTop w:val="0"/>
      <w:marBottom w:val="0"/>
      <w:divBdr>
        <w:top w:val="none" w:sz="0" w:space="0" w:color="auto"/>
        <w:left w:val="none" w:sz="0" w:space="0" w:color="auto"/>
        <w:bottom w:val="none" w:sz="0" w:space="0" w:color="auto"/>
        <w:right w:val="none" w:sz="0" w:space="0" w:color="auto"/>
      </w:divBdr>
    </w:div>
    <w:div w:id="1412317190">
      <w:bodyDiv w:val="1"/>
      <w:marLeft w:val="0"/>
      <w:marRight w:val="0"/>
      <w:marTop w:val="0"/>
      <w:marBottom w:val="0"/>
      <w:divBdr>
        <w:top w:val="none" w:sz="0" w:space="0" w:color="auto"/>
        <w:left w:val="none" w:sz="0" w:space="0" w:color="auto"/>
        <w:bottom w:val="none" w:sz="0" w:space="0" w:color="auto"/>
        <w:right w:val="none" w:sz="0" w:space="0" w:color="auto"/>
      </w:divBdr>
    </w:div>
    <w:div w:id="1443383345">
      <w:bodyDiv w:val="1"/>
      <w:marLeft w:val="0"/>
      <w:marRight w:val="0"/>
      <w:marTop w:val="0"/>
      <w:marBottom w:val="0"/>
      <w:divBdr>
        <w:top w:val="none" w:sz="0" w:space="0" w:color="auto"/>
        <w:left w:val="none" w:sz="0" w:space="0" w:color="auto"/>
        <w:bottom w:val="none" w:sz="0" w:space="0" w:color="auto"/>
        <w:right w:val="none" w:sz="0" w:space="0" w:color="auto"/>
      </w:divBdr>
    </w:div>
    <w:div w:id="1444375125">
      <w:bodyDiv w:val="1"/>
      <w:marLeft w:val="0"/>
      <w:marRight w:val="0"/>
      <w:marTop w:val="0"/>
      <w:marBottom w:val="0"/>
      <w:divBdr>
        <w:top w:val="none" w:sz="0" w:space="0" w:color="auto"/>
        <w:left w:val="none" w:sz="0" w:space="0" w:color="auto"/>
        <w:bottom w:val="none" w:sz="0" w:space="0" w:color="auto"/>
        <w:right w:val="none" w:sz="0" w:space="0" w:color="auto"/>
      </w:divBdr>
    </w:div>
    <w:div w:id="1462916430">
      <w:bodyDiv w:val="1"/>
      <w:marLeft w:val="0"/>
      <w:marRight w:val="0"/>
      <w:marTop w:val="0"/>
      <w:marBottom w:val="0"/>
      <w:divBdr>
        <w:top w:val="none" w:sz="0" w:space="0" w:color="auto"/>
        <w:left w:val="none" w:sz="0" w:space="0" w:color="auto"/>
        <w:bottom w:val="none" w:sz="0" w:space="0" w:color="auto"/>
        <w:right w:val="none" w:sz="0" w:space="0" w:color="auto"/>
      </w:divBdr>
    </w:div>
    <w:div w:id="1464734117">
      <w:bodyDiv w:val="1"/>
      <w:marLeft w:val="0"/>
      <w:marRight w:val="0"/>
      <w:marTop w:val="0"/>
      <w:marBottom w:val="0"/>
      <w:divBdr>
        <w:top w:val="none" w:sz="0" w:space="0" w:color="auto"/>
        <w:left w:val="none" w:sz="0" w:space="0" w:color="auto"/>
        <w:bottom w:val="none" w:sz="0" w:space="0" w:color="auto"/>
        <w:right w:val="none" w:sz="0" w:space="0" w:color="auto"/>
      </w:divBdr>
    </w:div>
    <w:div w:id="1472477816">
      <w:bodyDiv w:val="1"/>
      <w:marLeft w:val="0"/>
      <w:marRight w:val="0"/>
      <w:marTop w:val="0"/>
      <w:marBottom w:val="0"/>
      <w:divBdr>
        <w:top w:val="none" w:sz="0" w:space="0" w:color="auto"/>
        <w:left w:val="none" w:sz="0" w:space="0" w:color="auto"/>
        <w:bottom w:val="none" w:sz="0" w:space="0" w:color="auto"/>
        <w:right w:val="none" w:sz="0" w:space="0" w:color="auto"/>
      </w:divBdr>
    </w:div>
    <w:div w:id="1480226946">
      <w:bodyDiv w:val="1"/>
      <w:marLeft w:val="0"/>
      <w:marRight w:val="0"/>
      <w:marTop w:val="0"/>
      <w:marBottom w:val="0"/>
      <w:divBdr>
        <w:top w:val="none" w:sz="0" w:space="0" w:color="auto"/>
        <w:left w:val="none" w:sz="0" w:space="0" w:color="auto"/>
        <w:bottom w:val="none" w:sz="0" w:space="0" w:color="auto"/>
        <w:right w:val="none" w:sz="0" w:space="0" w:color="auto"/>
      </w:divBdr>
    </w:div>
    <w:div w:id="1494683603">
      <w:bodyDiv w:val="1"/>
      <w:marLeft w:val="0"/>
      <w:marRight w:val="0"/>
      <w:marTop w:val="0"/>
      <w:marBottom w:val="0"/>
      <w:divBdr>
        <w:top w:val="none" w:sz="0" w:space="0" w:color="auto"/>
        <w:left w:val="none" w:sz="0" w:space="0" w:color="auto"/>
        <w:bottom w:val="none" w:sz="0" w:space="0" w:color="auto"/>
        <w:right w:val="none" w:sz="0" w:space="0" w:color="auto"/>
      </w:divBdr>
    </w:div>
    <w:div w:id="1507211166">
      <w:bodyDiv w:val="1"/>
      <w:marLeft w:val="0"/>
      <w:marRight w:val="0"/>
      <w:marTop w:val="0"/>
      <w:marBottom w:val="0"/>
      <w:divBdr>
        <w:top w:val="none" w:sz="0" w:space="0" w:color="auto"/>
        <w:left w:val="none" w:sz="0" w:space="0" w:color="auto"/>
        <w:bottom w:val="none" w:sz="0" w:space="0" w:color="auto"/>
        <w:right w:val="none" w:sz="0" w:space="0" w:color="auto"/>
      </w:divBdr>
    </w:div>
    <w:div w:id="1507289440">
      <w:bodyDiv w:val="1"/>
      <w:marLeft w:val="0"/>
      <w:marRight w:val="0"/>
      <w:marTop w:val="0"/>
      <w:marBottom w:val="0"/>
      <w:divBdr>
        <w:top w:val="none" w:sz="0" w:space="0" w:color="auto"/>
        <w:left w:val="none" w:sz="0" w:space="0" w:color="auto"/>
        <w:bottom w:val="none" w:sz="0" w:space="0" w:color="auto"/>
        <w:right w:val="none" w:sz="0" w:space="0" w:color="auto"/>
      </w:divBdr>
    </w:div>
    <w:div w:id="1527983405">
      <w:bodyDiv w:val="1"/>
      <w:marLeft w:val="0"/>
      <w:marRight w:val="0"/>
      <w:marTop w:val="0"/>
      <w:marBottom w:val="0"/>
      <w:divBdr>
        <w:top w:val="none" w:sz="0" w:space="0" w:color="auto"/>
        <w:left w:val="none" w:sz="0" w:space="0" w:color="auto"/>
        <w:bottom w:val="none" w:sz="0" w:space="0" w:color="auto"/>
        <w:right w:val="none" w:sz="0" w:space="0" w:color="auto"/>
      </w:divBdr>
    </w:div>
    <w:div w:id="1532376405">
      <w:bodyDiv w:val="1"/>
      <w:marLeft w:val="0"/>
      <w:marRight w:val="0"/>
      <w:marTop w:val="0"/>
      <w:marBottom w:val="0"/>
      <w:divBdr>
        <w:top w:val="none" w:sz="0" w:space="0" w:color="auto"/>
        <w:left w:val="none" w:sz="0" w:space="0" w:color="auto"/>
        <w:bottom w:val="none" w:sz="0" w:space="0" w:color="auto"/>
        <w:right w:val="none" w:sz="0" w:space="0" w:color="auto"/>
      </w:divBdr>
    </w:div>
    <w:div w:id="1537506661">
      <w:bodyDiv w:val="1"/>
      <w:marLeft w:val="0"/>
      <w:marRight w:val="0"/>
      <w:marTop w:val="0"/>
      <w:marBottom w:val="0"/>
      <w:divBdr>
        <w:top w:val="none" w:sz="0" w:space="0" w:color="auto"/>
        <w:left w:val="none" w:sz="0" w:space="0" w:color="auto"/>
        <w:bottom w:val="none" w:sz="0" w:space="0" w:color="auto"/>
        <w:right w:val="none" w:sz="0" w:space="0" w:color="auto"/>
      </w:divBdr>
    </w:div>
    <w:div w:id="1543177641">
      <w:bodyDiv w:val="1"/>
      <w:marLeft w:val="0"/>
      <w:marRight w:val="0"/>
      <w:marTop w:val="0"/>
      <w:marBottom w:val="0"/>
      <w:divBdr>
        <w:top w:val="none" w:sz="0" w:space="0" w:color="auto"/>
        <w:left w:val="none" w:sz="0" w:space="0" w:color="auto"/>
        <w:bottom w:val="none" w:sz="0" w:space="0" w:color="auto"/>
        <w:right w:val="none" w:sz="0" w:space="0" w:color="auto"/>
      </w:divBdr>
    </w:div>
    <w:div w:id="1565947175">
      <w:bodyDiv w:val="1"/>
      <w:marLeft w:val="0"/>
      <w:marRight w:val="0"/>
      <w:marTop w:val="0"/>
      <w:marBottom w:val="0"/>
      <w:divBdr>
        <w:top w:val="none" w:sz="0" w:space="0" w:color="auto"/>
        <w:left w:val="none" w:sz="0" w:space="0" w:color="auto"/>
        <w:bottom w:val="none" w:sz="0" w:space="0" w:color="auto"/>
        <w:right w:val="none" w:sz="0" w:space="0" w:color="auto"/>
      </w:divBdr>
    </w:div>
    <w:div w:id="1572350742">
      <w:bodyDiv w:val="1"/>
      <w:marLeft w:val="0"/>
      <w:marRight w:val="0"/>
      <w:marTop w:val="0"/>
      <w:marBottom w:val="0"/>
      <w:divBdr>
        <w:top w:val="none" w:sz="0" w:space="0" w:color="auto"/>
        <w:left w:val="none" w:sz="0" w:space="0" w:color="auto"/>
        <w:bottom w:val="none" w:sz="0" w:space="0" w:color="auto"/>
        <w:right w:val="none" w:sz="0" w:space="0" w:color="auto"/>
      </w:divBdr>
    </w:div>
    <w:div w:id="1572619338">
      <w:bodyDiv w:val="1"/>
      <w:marLeft w:val="0"/>
      <w:marRight w:val="0"/>
      <w:marTop w:val="0"/>
      <w:marBottom w:val="0"/>
      <w:divBdr>
        <w:top w:val="none" w:sz="0" w:space="0" w:color="auto"/>
        <w:left w:val="none" w:sz="0" w:space="0" w:color="auto"/>
        <w:bottom w:val="none" w:sz="0" w:space="0" w:color="auto"/>
        <w:right w:val="none" w:sz="0" w:space="0" w:color="auto"/>
      </w:divBdr>
    </w:div>
    <w:div w:id="1581064036">
      <w:bodyDiv w:val="1"/>
      <w:marLeft w:val="0"/>
      <w:marRight w:val="0"/>
      <w:marTop w:val="0"/>
      <w:marBottom w:val="0"/>
      <w:divBdr>
        <w:top w:val="none" w:sz="0" w:space="0" w:color="auto"/>
        <w:left w:val="none" w:sz="0" w:space="0" w:color="auto"/>
        <w:bottom w:val="none" w:sz="0" w:space="0" w:color="auto"/>
        <w:right w:val="none" w:sz="0" w:space="0" w:color="auto"/>
      </w:divBdr>
    </w:div>
    <w:div w:id="1583416191">
      <w:bodyDiv w:val="1"/>
      <w:marLeft w:val="0"/>
      <w:marRight w:val="0"/>
      <w:marTop w:val="0"/>
      <w:marBottom w:val="0"/>
      <w:divBdr>
        <w:top w:val="none" w:sz="0" w:space="0" w:color="auto"/>
        <w:left w:val="none" w:sz="0" w:space="0" w:color="auto"/>
        <w:bottom w:val="none" w:sz="0" w:space="0" w:color="auto"/>
        <w:right w:val="none" w:sz="0" w:space="0" w:color="auto"/>
      </w:divBdr>
    </w:div>
    <w:div w:id="1585913901">
      <w:bodyDiv w:val="1"/>
      <w:marLeft w:val="0"/>
      <w:marRight w:val="0"/>
      <w:marTop w:val="0"/>
      <w:marBottom w:val="0"/>
      <w:divBdr>
        <w:top w:val="none" w:sz="0" w:space="0" w:color="auto"/>
        <w:left w:val="none" w:sz="0" w:space="0" w:color="auto"/>
        <w:bottom w:val="none" w:sz="0" w:space="0" w:color="auto"/>
        <w:right w:val="none" w:sz="0" w:space="0" w:color="auto"/>
      </w:divBdr>
    </w:div>
    <w:div w:id="1599677128">
      <w:bodyDiv w:val="1"/>
      <w:marLeft w:val="0"/>
      <w:marRight w:val="0"/>
      <w:marTop w:val="0"/>
      <w:marBottom w:val="0"/>
      <w:divBdr>
        <w:top w:val="none" w:sz="0" w:space="0" w:color="auto"/>
        <w:left w:val="none" w:sz="0" w:space="0" w:color="auto"/>
        <w:bottom w:val="none" w:sz="0" w:space="0" w:color="auto"/>
        <w:right w:val="none" w:sz="0" w:space="0" w:color="auto"/>
      </w:divBdr>
    </w:div>
    <w:div w:id="1601252836">
      <w:bodyDiv w:val="1"/>
      <w:marLeft w:val="0"/>
      <w:marRight w:val="0"/>
      <w:marTop w:val="0"/>
      <w:marBottom w:val="0"/>
      <w:divBdr>
        <w:top w:val="none" w:sz="0" w:space="0" w:color="auto"/>
        <w:left w:val="none" w:sz="0" w:space="0" w:color="auto"/>
        <w:bottom w:val="none" w:sz="0" w:space="0" w:color="auto"/>
        <w:right w:val="none" w:sz="0" w:space="0" w:color="auto"/>
      </w:divBdr>
    </w:div>
    <w:div w:id="1607929257">
      <w:bodyDiv w:val="1"/>
      <w:marLeft w:val="0"/>
      <w:marRight w:val="0"/>
      <w:marTop w:val="0"/>
      <w:marBottom w:val="0"/>
      <w:divBdr>
        <w:top w:val="none" w:sz="0" w:space="0" w:color="auto"/>
        <w:left w:val="none" w:sz="0" w:space="0" w:color="auto"/>
        <w:bottom w:val="none" w:sz="0" w:space="0" w:color="auto"/>
        <w:right w:val="none" w:sz="0" w:space="0" w:color="auto"/>
      </w:divBdr>
    </w:div>
    <w:div w:id="1623806000">
      <w:bodyDiv w:val="1"/>
      <w:marLeft w:val="0"/>
      <w:marRight w:val="0"/>
      <w:marTop w:val="0"/>
      <w:marBottom w:val="0"/>
      <w:divBdr>
        <w:top w:val="none" w:sz="0" w:space="0" w:color="auto"/>
        <w:left w:val="none" w:sz="0" w:space="0" w:color="auto"/>
        <w:bottom w:val="none" w:sz="0" w:space="0" w:color="auto"/>
        <w:right w:val="none" w:sz="0" w:space="0" w:color="auto"/>
      </w:divBdr>
    </w:div>
    <w:div w:id="1637295798">
      <w:bodyDiv w:val="1"/>
      <w:marLeft w:val="0"/>
      <w:marRight w:val="0"/>
      <w:marTop w:val="0"/>
      <w:marBottom w:val="0"/>
      <w:divBdr>
        <w:top w:val="none" w:sz="0" w:space="0" w:color="auto"/>
        <w:left w:val="none" w:sz="0" w:space="0" w:color="auto"/>
        <w:bottom w:val="none" w:sz="0" w:space="0" w:color="auto"/>
        <w:right w:val="none" w:sz="0" w:space="0" w:color="auto"/>
      </w:divBdr>
    </w:div>
    <w:div w:id="1640263933">
      <w:bodyDiv w:val="1"/>
      <w:marLeft w:val="0"/>
      <w:marRight w:val="0"/>
      <w:marTop w:val="0"/>
      <w:marBottom w:val="0"/>
      <w:divBdr>
        <w:top w:val="none" w:sz="0" w:space="0" w:color="auto"/>
        <w:left w:val="none" w:sz="0" w:space="0" w:color="auto"/>
        <w:bottom w:val="none" w:sz="0" w:space="0" w:color="auto"/>
        <w:right w:val="none" w:sz="0" w:space="0" w:color="auto"/>
      </w:divBdr>
    </w:div>
    <w:div w:id="1647470520">
      <w:bodyDiv w:val="1"/>
      <w:marLeft w:val="0"/>
      <w:marRight w:val="0"/>
      <w:marTop w:val="0"/>
      <w:marBottom w:val="0"/>
      <w:divBdr>
        <w:top w:val="none" w:sz="0" w:space="0" w:color="auto"/>
        <w:left w:val="none" w:sz="0" w:space="0" w:color="auto"/>
        <w:bottom w:val="none" w:sz="0" w:space="0" w:color="auto"/>
        <w:right w:val="none" w:sz="0" w:space="0" w:color="auto"/>
      </w:divBdr>
    </w:div>
    <w:div w:id="1661427509">
      <w:bodyDiv w:val="1"/>
      <w:marLeft w:val="0"/>
      <w:marRight w:val="0"/>
      <w:marTop w:val="0"/>
      <w:marBottom w:val="0"/>
      <w:divBdr>
        <w:top w:val="none" w:sz="0" w:space="0" w:color="auto"/>
        <w:left w:val="none" w:sz="0" w:space="0" w:color="auto"/>
        <w:bottom w:val="none" w:sz="0" w:space="0" w:color="auto"/>
        <w:right w:val="none" w:sz="0" w:space="0" w:color="auto"/>
      </w:divBdr>
    </w:div>
    <w:div w:id="1666862521">
      <w:bodyDiv w:val="1"/>
      <w:marLeft w:val="0"/>
      <w:marRight w:val="0"/>
      <w:marTop w:val="0"/>
      <w:marBottom w:val="0"/>
      <w:divBdr>
        <w:top w:val="none" w:sz="0" w:space="0" w:color="auto"/>
        <w:left w:val="none" w:sz="0" w:space="0" w:color="auto"/>
        <w:bottom w:val="none" w:sz="0" w:space="0" w:color="auto"/>
        <w:right w:val="none" w:sz="0" w:space="0" w:color="auto"/>
      </w:divBdr>
    </w:div>
    <w:div w:id="1686711474">
      <w:bodyDiv w:val="1"/>
      <w:marLeft w:val="0"/>
      <w:marRight w:val="0"/>
      <w:marTop w:val="0"/>
      <w:marBottom w:val="0"/>
      <w:divBdr>
        <w:top w:val="none" w:sz="0" w:space="0" w:color="auto"/>
        <w:left w:val="none" w:sz="0" w:space="0" w:color="auto"/>
        <w:bottom w:val="none" w:sz="0" w:space="0" w:color="auto"/>
        <w:right w:val="none" w:sz="0" w:space="0" w:color="auto"/>
      </w:divBdr>
    </w:div>
    <w:div w:id="1689604451">
      <w:bodyDiv w:val="1"/>
      <w:marLeft w:val="0"/>
      <w:marRight w:val="0"/>
      <w:marTop w:val="0"/>
      <w:marBottom w:val="0"/>
      <w:divBdr>
        <w:top w:val="none" w:sz="0" w:space="0" w:color="auto"/>
        <w:left w:val="none" w:sz="0" w:space="0" w:color="auto"/>
        <w:bottom w:val="none" w:sz="0" w:space="0" w:color="auto"/>
        <w:right w:val="none" w:sz="0" w:space="0" w:color="auto"/>
      </w:divBdr>
    </w:div>
    <w:div w:id="1700661119">
      <w:bodyDiv w:val="1"/>
      <w:marLeft w:val="0"/>
      <w:marRight w:val="0"/>
      <w:marTop w:val="0"/>
      <w:marBottom w:val="0"/>
      <w:divBdr>
        <w:top w:val="none" w:sz="0" w:space="0" w:color="auto"/>
        <w:left w:val="none" w:sz="0" w:space="0" w:color="auto"/>
        <w:bottom w:val="none" w:sz="0" w:space="0" w:color="auto"/>
        <w:right w:val="none" w:sz="0" w:space="0" w:color="auto"/>
      </w:divBdr>
    </w:div>
    <w:div w:id="1701855811">
      <w:bodyDiv w:val="1"/>
      <w:marLeft w:val="0"/>
      <w:marRight w:val="0"/>
      <w:marTop w:val="0"/>
      <w:marBottom w:val="0"/>
      <w:divBdr>
        <w:top w:val="none" w:sz="0" w:space="0" w:color="auto"/>
        <w:left w:val="none" w:sz="0" w:space="0" w:color="auto"/>
        <w:bottom w:val="none" w:sz="0" w:space="0" w:color="auto"/>
        <w:right w:val="none" w:sz="0" w:space="0" w:color="auto"/>
      </w:divBdr>
    </w:div>
    <w:div w:id="1712028345">
      <w:bodyDiv w:val="1"/>
      <w:marLeft w:val="0"/>
      <w:marRight w:val="0"/>
      <w:marTop w:val="0"/>
      <w:marBottom w:val="0"/>
      <w:divBdr>
        <w:top w:val="none" w:sz="0" w:space="0" w:color="auto"/>
        <w:left w:val="none" w:sz="0" w:space="0" w:color="auto"/>
        <w:bottom w:val="none" w:sz="0" w:space="0" w:color="auto"/>
        <w:right w:val="none" w:sz="0" w:space="0" w:color="auto"/>
      </w:divBdr>
    </w:div>
    <w:div w:id="1752503026">
      <w:bodyDiv w:val="1"/>
      <w:marLeft w:val="0"/>
      <w:marRight w:val="0"/>
      <w:marTop w:val="0"/>
      <w:marBottom w:val="0"/>
      <w:divBdr>
        <w:top w:val="none" w:sz="0" w:space="0" w:color="auto"/>
        <w:left w:val="none" w:sz="0" w:space="0" w:color="auto"/>
        <w:bottom w:val="none" w:sz="0" w:space="0" w:color="auto"/>
        <w:right w:val="none" w:sz="0" w:space="0" w:color="auto"/>
      </w:divBdr>
    </w:div>
    <w:div w:id="1761099983">
      <w:bodyDiv w:val="1"/>
      <w:marLeft w:val="0"/>
      <w:marRight w:val="0"/>
      <w:marTop w:val="0"/>
      <w:marBottom w:val="0"/>
      <w:divBdr>
        <w:top w:val="none" w:sz="0" w:space="0" w:color="auto"/>
        <w:left w:val="none" w:sz="0" w:space="0" w:color="auto"/>
        <w:bottom w:val="none" w:sz="0" w:space="0" w:color="auto"/>
        <w:right w:val="none" w:sz="0" w:space="0" w:color="auto"/>
      </w:divBdr>
    </w:div>
    <w:div w:id="1761559377">
      <w:bodyDiv w:val="1"/>
      <w:marLeft w:val="0"/>
      <w:marRight w:val="0"/>
      <w:marTop w:val="0"/>
      <w:marBottom w:val="0"/>
      <w:divBdr>
        <w:top w:val="none" w:sz="0" w:space="0" w:color="auto"/>
        <w:left w:val="none" w:sz="0" w:space="0" w:color="auto"/>
        <w:bottom w:val="none" w:sz="0" w:space="0" w:color="auto"/>
        <w:right w:val="none" w:sz="0" w:space="0" w:color="auto"/>
      </w:divBdr>
    </w:div>
    <w:div w:id="1767725709">
      <w:bodyDiv w:val="1"/>
      <w:marLeft w:val="0"/>
      <w:marRight w:val="0"/>
      <w:marTop w:val="0"/>
      <w:marBottom w:val="0"/>
      <w:divBdr>
        <w:top w:val="none" w:sz="0" w:space="0" w:color="auto"/>
        <w:left w:val="none" w:sz="0" w:space="0" w:color="auto"/>
        <w:bottom w:val="none" w:sz="0" w:space="0" w:color="auto"/>
        <w:right w:val="none" w:sz="0" w:space="0" w:color="auto"/>
      </w:divBdr>
    </w:div>
    <w:div w:id="1786315135">
      <w:bodyDiv w:val="1"/>
      <w:marLeft w:val="0"/>
      <w:marRight w:val="0"/>
      <w:marTop w:val="0"/>
      <w:marBottom w:val="0"/>
      <w:divBdr>
        <w:top w:val="none" w:sz="0" w:space="0" w:color="auto"/>
        <w:left w:val="none" w:sz="0" w:space="0" w:color="auto"/>
        <w:bottom w:val="none" w:sz="0" w:space="0" w:color="auto"/>
        <w:right w:val="none" w:sz="0" w:space="0" w:color="auto"/>
      </w:divBdr>
    </w:div>
    <w:div w:id="1791513344">
      <w:bodyDiv w:val="1"/>
      <w:marLeft w:val="0"/>
      <w:marRight w:val="0"/>
      <w:marTop w:val="0"/>
      <w:marBottom w:val="0"/>
      <w:divBdr>
        <w:top w:val="none" w:sz="0" w:space="0" w:color="auto"/>
        <w:left w:val="none" w:sz="0" w:space="0" w:color="auto"/>
        <w:bottom w:val="none" w:sz="0" w:space="0" w:color="auto"/>
        <w:right w:val="none" w:sz="0" w:space="0" w:color="auto"/>
      </w:divBdr>
    </w:div>
    <w:div w:id="1798836580">
      <w:bodyDiv w:val="1"/>
      <w:marLeft w:val="0"/>
      <w:marRight w:val="0"/>
      <w:marTop w:val="0"/>
      <w:marBottom w:val="0"/>
      <w:divBdr>
        <w:top w:val="none" w:sz="0" w:space="0" w:color="auto"/>
        <w:left w:val="none" w:sz="0" w:space="0" w:color="auto"/>
        <w:bottom w:val="none" w:sz="0" w:space="0" w:color="auto"/>
        <w:right w:val="none" w:sz="0" w:space="0" w:color="auto"/>
      </w:divBdr>
    </w:div>
    <w:div w:id="1801266886">
      <w:bodyDiv w:val="1"/>
      <w:marLeft w:val="0"/>
      <w:marRight w:val="0"/>
      <w:marTop w:val="0"/>
      <w:marBottom w:val="0"/>
      <w:divBdr>
        <w:top w:val="none" w:sz="0" w:space="0" w:color="auto"/>
        <w:left w:val="none" w:sz="0" w:space="0" w:color="auto"/>
        <w:bottom w:val="none" w:sz="0" w:space="0" w:color="auto"/>
        <w:right w:val="none" w:sz="0" w:space="0" w:color="auto"/>
      </w:divBdr>
    </w:div>
    <w:div w:id="1812094454">
      <w:bodyDiv w:val="1"/>
      <w:marLeft w:val="0"/>
      <w:marRight w:val="0"/>
      <w:marTop w:val="0"/>
      <w:marBottom w:val="0"/>
      <w:divBdr>
        <w:top w:val="none" w:sz="0" w:space="0" w:color="auto"/>
        <w:left w:val="none" w:sz="0" w:space="0" w:color="auto"/>
        <w:bottom w:val="none" w:sz="0" w:space="0" w:color="auto"/>
        <w:right w:val="none" w:sz="0" w:space="0" w:color="auto"/>
      </w:divBdr>
    </w:div>
    <w:div w:id="1832476774">
      <w:bodyDiv w:val="1"/>
      <w:marLeft w:val="0"/>
      <w:marRight w:val="0"/>
      <w:marTop w:val="0"/>
      <w:marBottom w:val="0"/>
      <w:divBdr>
        <w:top w:val="none" w:sz="0" w:space="0" w:color="auto"/>
        <w:left w:val="none" w:sz="0" w:space="0" w:color="auto"/>
        <w:bottom w:val="none" w:sz="0" w:space="0" w:color="auto"/>
        <w:right w:val="none" w:sz="0" w:space="0" w:color="auto"/>
      </w:divBdr>
    </w:div>
    <w:div w:id="1844390287">
      <w:bodyDiv w:val="1"/>
      <w:marLeft w:val="0"/>
      <w:marRight w:val="0"/>
      <w:marTop w:val="0"/>
      <w:marBottom w:val="0"/>
      <w:divBdr>
        <w:top w:val="none" w:sz="0" w:space="0" w:color="auto"/>
        <w:left w:val="none" w:sz="0" w:space="0" w:color="auto"/>
        <w:bottom w:val="none" w:sz="0" w:space="0" w:color="auto"/>
        <w:right w:val="none" w:sz="0" w:space="0" w:color="auto"/>
      </w:divBdr>
    </w:div>
    <w:div w:id="1845432232">
      <w:bodyDiv w:val="1"/>
      <w:marLeft w:val="0"/>
      <w:marRight w:val="0"/>
      <w:marTop w:val="0"/>
      <w:marBottom w:val="0"/>
      <w:divBdr>
        <w:top w:val="none" w:sz="0" w:space="0" w:color="auto"/>
        <w:left w:val="none" w:sz="0" w:space="0" w:color="auto"/>
        <w:bottom w:val="none" w:sz="0" w:space="0" w:color="auto"/>
        <w:right w:val="none" w:sz="0" w:space="0" w:color="auto"/>
      </w:divBdr>
    </w:div>
    <w:div w:id="1852186295">
      <w:bodyDiv w:val="1"/>
      <w:marLeft w:val="0"/>
      <w:marRight w:val="0"/>
      <w:marTop w:val="0"/>
      <w:marBottom w:val="0"/>
      <w:divBdr>
        <w:top w:val="none" w:sz="0" w:space="0" w:color="auto"/>
        <w:left w:val="none" w:sz="0" w:space="0" w:color="auto"/>
        <w:bottom w:val="none" w:sz="0" w:space="0" w:color="auto"/>
        <w:right w:val="none" w:sz="0" w:space="0" w:color="auto"/>
      </w:divBdr>
    </w:div>
    <w:div w:id="1857772209">
      <w:bodyDiv w:val="1"/>
      <w:marLeft w:val="0"/>
      <w:marRight w:val="0"/>
      <w:marTop w:val="0"/>
      <w:marBottom w:val="0"/>
      <w:divBdr>
        <w:top w:val="none" w:sz="0" w:space="0" w:color="auto"/>
        <w:left w:val="none" w:sz="0" w:space="0" w:color="auto"/>
        <w:bottom w:val="none" w:sz="0" w:space="0" w:color="auto"/>
        <w:right w:val="none" w:sz="0" w:space="0" w:color="auto"/>
      </w:divBdr>
    </w:div>
    <w:div w:id="1871643282">
      <w:bodyDiv w:val="1"/>
      <w:marLeft w:val="0"/>
      <w:marRight w:val="0"/>
      <w:marTop w:val="0"/>
      <w:marBottom w:val="0"/>
      <w:divBdr>
        <w:top w:val="none" w:sz="0" w:space="0" w:color="auto"/>
        <w:left w:val="none" w:sz="0" w:space="0" w:color="auto"/>
        <w:bottom w:val="none" w:sz="0" w:space="0" w:color="auto"/>
        <w:right w:val="none" w:sz="0" w:space="0" w:color="auto"/>
      </w:divBdr>
    </w:div>
    <w:div w:id="1873031564">
      <w:bodyDiv w:val="1"/>
      <w:marLeft w:val="0"/>
      <w:marRight w:val="0"/>
      <w:marTop w:val="0"/>
      <w:marBottom w:val="0"/>
      <w:divBdr>
        <w:top w:val="none" w:sz="0" w:space="0" w:color="auto"/>
        <w:left w:val="none" w:sz="0" w:space="0" w:color="auto"/>
        <w:bottom w:val="none" w:sz="0" w:space="0" w:color="auto"/>
        <w:right w:val="none" w:sz="0" w:space="0" w:color="auto"/>
      </w:divBdr>
    </w:div>
    <w:div w:id="1883514154">
      <w:bodyDiv w:val="1"/>
      <w:marLeft w:val="0"/>
      <w:marRight w:val="0"/>
      <w:marTop w:val="0"/>
      <w:marBottom w:val="0"/>
      <w:divBdr>
        <w:top w:val="none" w:sz="0" w:space="0" w:color="auto"/>
        <w:left w:val="none" w:sz="0" w:space="0" w:color="auto"/>
        <w:bottom w:val="none" w:sz="0" w:space="0" w:color="auto"/>
        <w:right w:val="none" w:sz="0" w:space="0" w:color="auto"/>
      </w:divBdr>
    </w:div>
    <w:div w:id="1891263104">
      <w:bodyDiv w:val="1"/>
      <w:marLeft w:val="0"/>
      <w:marRight w:val="0"/>
      <w:marTop w:val="0"/>
      <w:marBottom w:val="0"/>
      <w:divBdr>
        <w:top w:val="none" w:sz="0" w:space="0" w:color="auto"/>
        <w:left w:val="none" w:sz="0" w:space="0" w:color="auto"/>
        <w:bottom w:val="none" w:sz="0" w:space="0" w:color="auto"/>
        <w:right w:val="none" w:sz="0" w:space="0" w:color="auto"/>
      </w:divBdr>
    </w:div>
    <w:div w:id="1896775671">
      <w:bodyDiv w:val="1"/>
      <w:marLeft w:val="0"/>
      <w:marRight w:val="0"/>
      <w:marTop w:val="0"/>
      <w:marBottom w:val="0"/>
      <w:divBdr>
        <w:top w:val="none" w:sz="0" w:space="0" w:color="auto"/>
        <w:left w:val="none" w:sz="0" w:space="0" w:color="auto"/>
        <w:bottom w:val="none" w:sz="0" w:space="0" w:color="auto"/>
        <w:right w:val="none" w:sz="0" w:space="0" w:color="auto"/>
      </w:divBdr>
    </w:div>
    <w:div w:id="1910648850">
      <w:bodyDiv w:val="1"/>
      <w:marLeft w:val="0"/>
      <w:marRight w:val="0"/>
      <w:marTop w:val="0"/>
      <w:marBottom w:val="0"/>
      <w:divBdr>
        <w:top w:val="none" w:sz="0" w:space="0" w:color="auto"/>
        <w:left w:val="none" w:sz="0" w:space="0" w:color="auto"/>
        <w:bottom w:val="none" w:sz="0" w:space="0" w:color="auto"/>
        <w:right w:val="none" w:sz="0" w:space="0" w:color="auto"/>
      </w:divBdr>
    </w:div>
    <w:div w:id="1916746629">
      <w:bodyDiv w:val="1"/>
      <w:marLeft w:val="0"/>
      <w:marRight w:val="0"/>
      <w:marTop w:val="0"/>
      <w:marBottom w:val="0"/>
      <w:divBdr>
        <w:top w:val="none" w:sz="0" w:space="0" w:color="auto"/>
        <w:left w:val="none" w:sz="0" w:space="0" w:color="auto"/>
        <w:bottom w:val="none" w:sz="0" w:space="0" w:color="auto"/>
        <w:right w:val="none" w:sz="0" w:space="0" w:color="auto"/>
      </w:divBdr>
    </w:div>
    <w:div w:id="1936862965">
      <w:bodyDiv w:val="1"/>
      <w:marLeft w:val="0"/>
      <w:marRight w:val="0"/>
      <w:marTop w:val="0"/>
      <w:marBottom w:val="0"/>
      <w:divBdr>
        <w:top w:val="none" w:sz="0" w:space="0" w:color="auto"/>
        <w:left w:val="none" w:sz="0" w:space="0" w:color="auto"/>
        <w:bottom w:val="none" w:sz="0" w:space="0" w:color="auto"/>
        <w:right w:val="none" w:sz="0" w:space="0" w:color="auto"/>
      </w:divBdr>
    </w:div>
    <w:div w:id="1938097163">
      <w:bodyDiv w:val="1"/>
      <w:marLeft w:val="0"/>
      <w:marRight w:val="0"/>
      <w:marTop w:val="0"/>
      <w:marBottom w:val="0"/>
      <w:divBdr>
        <w:top w:val="none" w:sz="0" w:space="0" w:color="auto"/>
        <w:left w:val="none" w:sz="0" w:space="0" w:color="auto"/>
        <w:bottom w:val="none" w:sz="0" w:space="0" w:color="auto"/>
        <w:right w:val="none" w:sz="0" w:space="0" w:color="auto"/>
      </w:divBdr>
    </w:div>
    <w:div w:id="1947080043">
      <w:bodyDiv w:val="1"/>
      <w:marLeft w:val="0"/>
      <w:marRight w:val="0"/>
      <w:marTop w:val="0"/>
      <w:marBottom w:val="0"/>
      <w:divBdr>
        <w:top w:val="none" w:sz="0" w:space="0" w:color="auto"/>
        <w:left w:val="none" w:sz="0" w:space="0" w:color="auto"/>
        <w:bottom w:val="none" w:sz="0" w:space="0" w:color="auto"/>
        <w:right w:val="none" w:sz="0" w:space="0" w:color="auto"/>
      </w:divBdr>
    </w:div>
    <w:div w:id="1952007983">
      <w:bodyDiv w:val="1"/>
      <w:marLeft w:val="0"/>
      <w:marRight w:val="0"/>
      <w:marTop w:val="0"/>
      <w:marBottom w:val="0"/>
      <w:divBdr>
        <w:top w:val="none" w:sz="0" w:space="0" w:color="auto"/>
        <w:left w:val="none" w:sz="0" w:space="0" w:color="auto"/>
        <w:bottom w:val="none" w:sz="0" w:space="0" w:color="auto"/>
        <w:right w:val="none" w:sz="0" w:space="0" w:color="auto"/>
      </w:divBdr>
    </w:div>
    <w:div w:id="1957176424">
      <w:bodyDiv w:val="1"/>
      <w:marLeft w:val="0"/>
      <w:marRight w:val="0"/>
      <w:marTop w:val="0"/>
      <w:marBottom w:val="0"/>
      <w:divBdr>
        <w:top w:val="none" w:sz="0" w:space="0" w:color="auto"/>
        <w:left w:val="none" w:sz="0" w:space="0" w:color="auto"/>
        <w:bottom w:val="none" w:sz="0" w:space="0" w:color="auto"/>
        <w:right w:val="none" w:sz="0" w:space="0" w:color="auto"/>
      </w:divBdr>
    </w:div>
    <w:div w:id="1966932834">
      <w:bodyDiv w:val="1"/>
      <w:marLeft w:val="0"/>
      <w:marRight w:val="0"/>
      <w:marTop w:val="0"/>
      <w:marBottom w:val="0"/>
      <w:divBdr>
        <w:top w:val="none" w:sz="0" w:space="0" w:color="auto"/>
        <w:left w:val="none" w:sz="0" w:space="0" w:color="auto"/>
        <w:bottom w:val="none" w:sz="0" w:space="0" w:color="auto"/>
        <w:right w:val="none" w:sz="0" w:space="0" w:color="auto"/>
      </w:divBdr>
    </w:div>
    <w:div w:id="1982953833">
      <w:bodyDiv w:val="1"/>
      <w:marLeft w:val="0"/>
      <w:marRight w:val="0"/>
      <w:marTop w:val="0"/>
      <w:marBottom w:val="0"/>
      <w:divBdr>
        <w:top w:val="none" w:sz="0" w:space="0" w:color="auto"/>
        <w:left w:val="none" w:sz="0" w:space="0" w:color="auto"/>
        <w:bottom w:val="none" w:sz="0" w:space="0" w:color="auto"/>
        <w:right w:val="none" w:sz="0" w:space="0" w:color="auto"/>
      </w:divBdr>
    </w:div>
    <w:div w:id="1984963407">
      <w:bodyDiv w:val="1"/>
      <w:marLeft w:val="0"/>
      <w:marRight w:val="0"/>
      <w:marTop w:val="0"/>
      <w:marBottom w:val="0"/>
      <w:divBdr>
        <w:top w:val="none" w:sz="0" w:space="0" w:color="auto"/>
        <w:left w:val="none" w:sz="0" w:space="0" w:color="auto"/>
        <w:bottom w:val="none" w:sz="0" w:space="0" w:color="auto"/>
        <w:right w:val="none" w:sz="0" w:space="0" w:color="auto"/>
      </w:divBdr>
    </w:div>
    <w:div w:id="2007855130">
      <w:bodyDiv w:val="1"/>
      <w:marLeft w:val="0"/>
      <w:marRight w:val="0"/>
      <w:marTop w:val="0"/>
      <w:marBottom w:val="0"/>
      <w:divBdr>
        <w:top w:val="none" w:sz="0" w:space="0" w:color="auto"/>
        <w:left w:val="none" w:sz="0" w:space="0" w:color="auto"/>
        <w:bottom w:val="none" w:sz="0" w:space="0" w:color="auto"/>
        <w:right w:val="none" w:sz="0" w:space="0" w:color="auto"/>
      </w:divBdr>
    </w:div>
    <w:div w:id="2014648420">
      <w:bodyDiv w:val="1"/>
      <w:marLeft w:val="0"/>
      <w:marRight w:val="0"/>
      <w:marTop w:val="0"/>
      <w:marBottom w:val="0"/>
      <w:divBdr>
        <w:top w:val="none" w:sz="0" w:space="0" w:color="auto"/>
        <w:left w:val="none" w:sz="0" w:space="0" w:color="auto"/>
        <w:bottom w:val="none" w:sz="0" w:space="0" w:color="auto"/>
        <w:right w:val="none" w:sz="0" w:space="0" w:color="auto"/>
      </w:divBdr>
    </w:div>
    <w:div w:id="2025475034">
      <w:bodyDiv w:val="1"/>
      <w:marLeft w:val="0"/>
      <w:marRight w:val="0"/>
      <w:marTop w:val="0"/>
      <w:marBottom w:val="0"/>
      <w:divBdr>
        <w:top w:val="none" w:sz="0" w:space="0" w:color="auto"/>
        <w:left w:val="none" w:sz="0" w:space="0" w:color="auto"/>
        <w:bottom w:val="none" w:sz="0" w:space="0" w:color="auto"/>
        <w:right w:val="none" w:sz="0" w:space="0" w:color="auto"/>
      </w:divBdr>
    </w:div>
    <w:div w:id="2027126424">
      <w:bodyDiv w:val="1"/>
      <w:marLeft w:val="0"/>
      <w:marRight w:val="0"/>
      <w:marTop w:val="0"/>
      <w:marBottom w:val="0"/>
      <w:divBdr>
        <w:top w:val="none" w:sz="0" w:space="0" w:color="auto"/>
        <w:left w:val="none" w:sz="0" w:space="0" w:color="auto"/>
        <w:bottom w:val="none" w:sz="0" w:space="0" w:color="auto"/>
        <w:right w:val="none" w:sz="0" w:space="0" w:color="auto"/>
      </w:divBdr>
    </w:div>
    <w:div w:id="2033260838">
      <w:bodyDiv w:val="1"/>
      <w:marLeft w:val="0"/>
      <w:marRight w:val="0"/>
      <w:marTop w:val="0"/>
      <w:marBottom w:val="0"/>
      <w:divBdr>
        <w:top w:val="none" w:sz="0" w:space="0" w:color="auto"/>
        <w:left w:val="none" w:sz="0" w:space="0" w:color="auto"/>
        <w:bottom w:val="none" w:sz="0" w:space="0" w:color="auto"/>
        <w:right w:val="none" w:sz="0" w:space="0" w:color="auto"/>
      </w:divBdr>
    </w:div>
    <w:div w:id="2048335267">
      <w:bodyDiv w:val="1"/>
      <w:marLeft w:val="0"/>
      <w:marRight w:val="0"/>
      <w:marTop w:val="0"/>
      <w:marBottom w:val="0"/>
      <w:divBdr>
        <w:top w:val="none" w:sz="0" w:space="0" w:color="auto"/>
        <w:left w:val="none" w:sz="0" w:space="0" w:color="auto"/>
        <w:bottom w:val="none" w:sz="0" w:space="0" w:color="auto"/>
        <w:right w:val="none" w:sz="0" w:space="0" w:color="auto"/>
      </w:divBdr>
    </w:div>
    <w:div w:id="2050565981">
      <w:bodyDiv w:val="1"/>
      <w:marLeft w:val="0"/>
      <w:marRight w:val="0"/>
      <w:marTop w:val="0"/>
      <w:marBottom w:val="0"/>
      <w:divBdr>
        <w:top w:val="none" w:sz="0" w:space="0" w:color="auto"/>
        <w:left w:val="none" w:sz="0" w:space="0" w:color="auto"/>
        <w:bottom w:val="none" w:sz="0" w:space="0" w:color="auto"/>
        <w:right w:val="none" w:sz="0" w:space="0" w:color="auto"/>
      </w:divBdr>
    </w:div>
    <w:div w:id="2055353173">
      <w:bodyDiv w:val="1"/>
      <w:marLeft w:val="0"/>
      <w:marRight w:val="0"/>
      <w:marTop w:val="0"/>
      <w:marBottom w:val="0"/>
      <w:divBdr>
        <w:top w:val="none" w:sz="0" w:space="0" w:color="auto"/>
        <w:left w:val="none" w:sz="0" w:space="0" w:color="auto"/>
        <w:bottom w:val="none" w:sz="0" w:space="0" w:color="auto"/>
        <w:right w:val="none" w:sz="0" w:space="0" w:color="auto"/>
      </w:divBdr>
    </w:div>
    <w:div w:id="2059695438">
      <w:bodyDiv w:val="1"/>
      <w:marLeft w:val="0"/>
      <w:marRight w:val="0"/>
      <w:marTop w:val="0"/>
      <w:marBottom w:val="0"/>
      <w:divBdr>
        <w:top w:val="none" w:sz="0" w:space="0" w:color="auto"/>
        <w:left w:val="none" w:sz="0" w:space="0" w:color="auto"/>
        <w:bottom w:val="none" w:sz="0" w:space="0" w:color="auto"/>
        <w:right w:val="none" w:sz="0" w:space="0" w:color="auto"/>
      </w:divBdr>
    </w:div>
    <w:div w:id="2069842879">
      <w:bodyDiv w:val="1"/>
      <w:marLeft w:val="0"/>
      <w:marRight w:val="0"/>
      <w:marTop w:val="0"/>
      <w:marBottom w:val="0"/>
      <w:divBdr>
        <w:top w:val="none" w:sz="0" w:space="0" w:color="auto"/>
        <w:left w:val="none" w:sz="0" w:space="0" w:color="auto"/>
        <w:bottom w:val="none" w:sz="0" w:space="0" w:color="auto"/>
        <w:right w:val="none" w:sz="0" w:space="0" w:color="auto"/>
      </w:divBdr>
    </w:div>
    <w:div w:id="2077431927">
      <w:bodyDiv w:val="1"/>
      <w:marLeft w:val="0"/>
      <w:marRight w:val="0"/>
      <w:marTop w:val="0"/>
      <w:marBottom w:val="0"/>
      <w:divBdr>
        <w:top w:val="none" w:sz="0" w:space="0" w:color="auto"/>
        <w:left w:val="none" w:sz="0" w:space="0" w:color="auto"/>
        <w:bottom w:val="none" w:sz="0" w:space="0" w:color="auto"/>
        <w:right w:val="none" w:sz="0" w:space="0" w:color="auto"/>
      </w:divBdr>
      <w:divsChild>
        <w:div w:id="1623344686">
          <w:marLeft w:val="0"/>
          <w:marRight w:val="0"/>
          <w:marTop w:val="0"/>
          <w:marBottom w:val="0"/>
          <w:divBdr>
            <w:top w:val="none" w:sz="0" w:space="0" w:color="auto"/>
            <w:left w:val="none" w:sz="0" w:space="0" w:color="auto"/>
            <w:bottom w:val="none" w:sz="0" w:space="0" w:color="auto"/>
            <w:right w:val="none" w:sz="0" w:space="0" w:color="auto"/>
          </w:divBdr>
          <w:divsChild>
            <w:div w:id="11411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29822">
      <w:bodyDiv w:val="1"/>
      <w:marLeft w:val="0"/>
      <w:marRight w:val="0"/>
      <w:marTop w:val="0"/>
      <w:marBottom w:val="0"/>
      <w:divBdr>
        <w:top w:val="none" w:sz="0" w:space="0" w:color="auto"/>
        <w:left w:val="none" w:sz="0" w:space="0" w:color="auto"/>
        <w:bottom w:val="none" w:sz="0" w:space="0" w:color="auto"/>
        <w:right w:val="none" w:sz="0" w:space="0" w:color="auto"/>
      </w:divBdr>
    </w:div>
    <w:div w:id="2081555325">
      <w:bodyDiv w:val="1"/>
      <w:marLeft w:val="0"/>
      <w:marRight w:val="0"/>
      <w:marTop w:val="0"/>
      <w:marBottom w:val="0"/>
      <w:divBdr>
        <w:top w:val="none" w:sz="0" w:space="0" w:color="auto"/>
        <w:left w:val="none" w:sz="0" w:space="0" w:color="auto"/>
        <w:bottom w:val="none" w:sz="0" w:space="0" w:color="auto"/>
        <w:right w:val="none" w:sz="0" w:space="0" w:color="auto"/>
      </w:divBdr>
    </w:div>
    <w:div w:id="2104914019">
      <w:bodyDiv w:val="1"/>
      <w:marLeft w:val="0"/>
      <w:marRight w:val="0"/>
      <w:marTop w:val="0"/>
      <w:marBottom w:val="0"/>
      <w:divBdr>
        <w:top w:val="none" w:sz="0" w:space="0" w:color="auto"/>
        <w:left w:val="none" w:sz="0" w:space="0" w:color="auto"/>
        <w:bottom w:val="none" w:sz="0" w:space="0" w:color="auto"/>
        <w:right w:val="none" w:sz="0" w:space="0" w:color="auto"/>
      </w:divBdr>
    </w:div>
    <w:div w:id="2108502235">
      <w:bodyDiv w:val="1"/>
      <w:marLeft w:val="0"/>
      <w:marRight w:val="0"/>
      <w:marTop w:val="0"/>
      <w:marBottom w:val="0"/>
      <w:divBdr>
        <w:top w:val="none" w:sz="0" w:space="0" w:color="auto"/>
        <w:left w:val="none" w:sz="0" w:space="0" w:color="auto"/>
        <w:bottom w:val="none" w:sz="0" w:space="0" w:color="auto"/>
        <w:right w:val="none" w:sz="0" w:space="0" w:color="auto"/>
      </w:divBdr>
    </w:div>
    <w:div w:id="2110150559">
      <w:bodyDiv w:val="1"/>
      <w:marLeft w:val="0"/>
      <w:marRight w:val="0"/>
      <w:marTop w:val="0"/>
      <w:marBottom w:val="0"/>
      <w:divBdr>
        <w:top w:val="none" w:sz="0" w:space="0" w:color="auto"/>
        <w:left w:val="none" w:sz="0" w:space="0" w:color="auto"/>
        <w:bottom w:val="none" w:sz="0" w:space="0" w:color="auto"/>
        <w:right w:val="none" w:sz="0" w:space="0" w:color="auto"/>
      </w:divBdr>
    </w:div>
    <w:div w:id="2114010736">
      <w:bodyDiv w:val="1"/>
      <w:marLeft w:val="0"/>
      <w:marRight w:val="0"/>
      <w:marTop w:val="0"/>
      <w:marBottom w:val="0"/>
      <w:divBdr>
        <w:top w:val="none" w:sz="0" w:space="0" w:color="auto"/>
        <w:left w:val="none" w:sz="0" w:space="0" w:color="auto"/>
        <w:bottom w:val="none" w:sz="0" w:space="0" w:color="auto"/>
        <w:right w:val="none" w:sz="0" w:space="0" w:color="auto"/>
      </w:divBdr>
    </w:div>
    <w:div w:id="2119831340">
      <w:bodyDiv w:val="1"/>
      <w:marLeft w:val="0"/>
      <w:marRight w:val="0"/>
      <w:marTop w:val="0"/>
      <w:marBottom w:val="0"/>
      <w:divBdr>
        <w:top w:val="none" w:sz="0" w:space="0" w:color="auto"/>
        <w:left w:val="none" w:sz="0" w:space="0" w:color="auto"/>
        <w:bottom w:val="none" w:sz="0" w:space="0" w:color="auto"/>
        <w:right w:val="none" w:sz="0" w:space="0" w:color="auto"/>
      </w:divBdr>
    </w:div>
    <w:div w:id="2129160620">
      <w:bodyDiv w:val="1"/>
      <w:marLeft w:val="0"/>
      <w:marRight w:val="0"/>
      <w:marTop w:val="0"/>
      <w:marBottom w:val="0"/>
      <w:divBdr>
        <w:top w:val="none" w:sz="0" w:space="0" w:color="auto"/>
        <w:left w:val="none" w:sz="0" w:space="0" w:color="auto"/>
        <w:bottom w:val="none" w:sz="0" w:space="0" w:color="auto"/>
        <w:right w:val="none" w:sz="0" w:space="0" w:color="auto"/>
      </w:divBdr>
    </w:div>
    <w:div w:id="2133933777">
      <w:bodyDiv w:val="1"/>
      <w:marLeft w:val="0"/>
      <w:marRight w:val="0"/>
      <w:marTop w:val="0"/>
      <w:marBottom w:val="0"/>
      <w:divBdr>
        <w:top w:val="none" w:sz="0" w:space="0" w:color="auto"/>
        <w:left w:val="none" w:sz="0" w:space="0" w:color="auto"/>
        <w:bottom w:val="none" w:sz="0" w:space="0" w:color="auto"/>
        <w:right w:val="none" w:sz="0" w:space="0" w:color="auto"/>
      </w:divBdr>
    </w:div>
    <w:div w:id="2138375191">
      <w:bodyDiv w:val="1"/>
      <w:marLeft w:val="0"/>
      <w:marRight w:val="0"/>
      <w:marTop w:val="0"/>
      <w:marBottom w:val="0"/>
      <w:divBdr>
        <w:top w:val="none" w:sz="0" w:space="0" w:color="auto"/>
        <w:left w:val="none" w:sz="0" w:space="0" w:color="auto"/>
        <w:bottom w:val="none" w:sz="0" w:space="0" w:color="auto"/>
        <w:right w:val="none" w:sz="0" w:space="0" w:color="auto"/>
      </w:divBdr>
    </w:div>
    <w:div w:id="2146310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1938372@student.adelaide.edu.au" TargetMode="External"/><Relationship Id="rId13" Type="http://schemas.openxmlformats.org/officeDocument/2006/relationships/hyperlink" Target="https://doi.org/10.48550/arXiv.2504.0128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48550/arXiv.2603.0441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48550/arXiv.2503.060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4E582-01D9-8F4A-8FEF-F7CEA4550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3117</Words>
  <Characters>17767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Insert Your Title Here</vt:lpstr>
    </vt:vector>
  </TitlesOfParts>
  <Company/>
  <LinksUpToDate>false</LinksUpToDate>
  <CharactersWithSpaces>20843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cp:lastModifiedBy>SAHAR HASSAN</cp:lastModifiedBy>
  <cp:revision>2</cp:revision>
  <cp:lastPrinted>2025-08-14T09:58:00Z</cp:lastPrinted>
  <dcterms:created xsi:type="dcterms:W3CDTF">2026-04-03T02:35:00Z</dcterms:created>
  <dcterms:modified xsi:type="dcterms:W3CDTF">2026-04-03T02:35:00Z</dcterms:modified>
</cp:coreProperties>
</file>