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8E136" w14:textId="77777777" w:rsidR="00B83E10" w:rsidRPr="00B83E10" w:rsidRDefault="00B83E10" w:rsidP="00B83E10">
      <w:pPr>
        <w:rPr>
          <w:lang w:val="en-IN"/>
        </w:rPr>
      </w:pPr>
      <w:r w:rsidRPr="00B83E10">
        <w:rPr>
          <w:lang w:val="en-IN"/>
        </w:rPr>
        <w:t>Networking Assignment</w:t>
      </w:r>
    </w:p>
    <w:p w14:paraId="1E727A77" w14:textId="77777777" w:rsidR="005D60D3" w:rsidRPr="005D60D3" w:rsidRDefault="00B83E10" w:rsidP="005D60D3">
      <w:pPr>
        <w:rPr>
          <w:lang w:val="en-IN"/>
        </w:rPr>
      </w:pPr>
      <w:r w:rsidRPr="00B83E10">
        <w:rPr>
          <w:lang w:val="en-IN"/>
        </w:rPr>
        <w:t>1. DNS</w:t>
      </w:r>
      <w:r>
        <w:rPr>
          <w:lang w:val="en-IN"/>
        </w:rPr>
        <w:br/>
      </w:r>
      <w:r>
        <w:rPr>
          <w:lang w:val="en-IN"/>
        </w:rPr>
        <w:br/>
      </w:r>
      <w:r w:rsidR="005D60D3" w:rsidRPr="005D60D3">
        <w:rPr>
          <w:lang w:val="en-IN"/>
        </w:rPr>
        <w:t>DNS is like the internet’s phonebook. It converts a domain name, such as deloitte.com, into an IP address that computers use to connect.</w:t>
      </w:r>
    </w:p>
    <w:p w14:paraId="28D0E439" w14:textId="77777777" w:rsidR="005D60D3" w:rsidRPr="005D60D3" w:rsidRDefault="005D60D3" w:rsidP="005D60D3">
      <w:pPr>
        <w:rPr>
          <w:lang w:val="en-IN"/>
        </w:rPr>
      </w:pPr>
      <w:r w:rsidRPr="005D60D3">
        <w:rPr>
          <w:lang w:val="en-IN"/>
        </w:rPr>
        <w:t>The lookup generally follows this path:</w:t>
      </w:r>
    </w:p>
    <w:p w14:paraId="70D03300" w14:textId="77777777" w:rsidR="005D60D3" w:rsidRPr="005D60D3" w:rsidRDefault="005D60D3" w:rsidP="005D60D3">
      <w:pPr>
        <w:rPr>
          <w:lang w:val="en-IN"/>
        </w:rPr>
      </w:pPr>
      <w:r w:rsidRPr="005D60D3">
        <w:rPr>
          <w:b/>
          <w:bCs/>
          <w:lang w:val="en-IN"/>
        </w:rPr>
        <w:t>Root DNS server → .com TLD server → authoritative DNS server → final IP address</w:t>
      </w:r>
    </w:p>
    <w:p w14:paraId="7E416E19" w14:textId="77777777" w:rsidR="005D60D3" w:rsidRPr="005D60D3" w:rsidRDefault="005D60D3" w:rsidP="005D60D3">
      <w:pPr>
        <w:rPr>
          <w:b/>
          <w:bCs/>
          <w:lang w:val="en-IN"/>
        </w:rPr>
      </w:pPr>
      <w:r w:rsidRPr="005D60D3">
        <w:rPr>
          <w:b/>
          <w:bCs/>
          <w:lang w:val="en-IN"/>
        </w:rPr>
        <w:t>Meaning of the servers</w:t>
      </w:r>
    </w:p>
    <w:p w14:paraId="2F29B2E3" w14:textId="77777777" w:rsidR="005D60D3" w:rsidRPr="005D60D3" w:rsidRDefault="005D60D3" w:rsidP="005D60D3">
      <w:pPr>
        <w:numPr>
          <w:ilvl w:val="0"/>
          <w:numId w:val="1"/>
        </w:numPr>
        <w:rPr>
          <w:lang w:val="en-IN"/>
        </w:rPr>
      </w:pPr>
      <w:r w:rsidRPr="005D60D3">
        <w:rPr>
          <w:b/>
          <w:bCs/>
          <w:lang w:val="en-IN"/>
        </w:rPr>
        <w:t>Root server:</w:t>
      </w:r>
      <w:r w:rsidRPr="005D60D3">
        <w:rPr>
          <w:lang w:val="en-IN"/>
        </w:rPr>
        <w:t xml:space="preserve"> Knows where .com DNS servers are located.</w:t>
      </w:r>
    </w:p>
    <w:p w14:paraId="6DC08767" w14:textId="77777777" w:rsidR="005D60D3" w:rsidRPr="005D60D3" w:rsidRDefault="005D60D3" w:rsidP="005D60D3">
      <w:pPr>
        <w:numPr>
          <w:ilvl w:val="0"/>
          <w:numId w:val="1"/>
        </w:numPr>
        <w:rPr>
          <w:lang w:val="en-IN"/>
        </w:rPr>
      </w:pPr>
      <w:r w:rsidRPr="005D60D3">
        <w:rPr>
          <w:b/>
          <w:bCs/>
          <w:lang w:val="en-IN"/>
        </w:rPr>
        <w:t>TLD server:</w:t>
      </w:r>
      <w:r w:rsidRPr="005D60D3">
        <w:rPr>
          <w:lang w:val="en-IN"/>
        </w:rPr>
        <w:t xml:space="preserve"> The .com server knows which DNS servers manage a particular domain.</w:t>
      </w:r>
    </w:p>
    <w:p w14:paraId="0E176B90" w14:textId="77777777" w:rsidR="005D60D3" w:rsidRPr="005D60D3" w:rsidRDefault="005D60D3" w:rsidP="005D60D3">
      <w:pPr>
        <w:numPr>
          <w:ilvl w:val="0"/>
          <w:numId w:val="1"/>
        </w:numPr>
        <w:rPr>
          <w:lang w:val="en-IN"/>
        </w:rPr>
      </w:pPr>
      <w:r w:rsidRPr="005D60D3">
        <w:rPr>
          <w:b/>
          <w:bCs/>
          <w:lang w:val="en-IN"/>
        </w:rPr>
        <w:t>Authoritative server:</w:t>
      </w:r>
      <w:r w:rsidRPr="005D60D3">
        <w:rPr>
          <w:lang w:val="en-IN"/>
        </w:rPr>
        <w:t xml:space="preserve"> Stores the actual DNS records for the domain.</w:t>
      </w:r>
    </w:p>
    <w:p w14:paraId="33863194" w14:textId="77777777" w:rsidR="005D60D3" w:rsidRPr="005D60D3" w:rsidRDefault="005D60D3" w:rsidP="005D60D3">
      <w:pPr>
        <w:numPr>
          <w:ilvl w:val="0"/>
          <w:numId w:val="1"/>
        </w:numPr>
        <w:rPr>
          <w:lang w:val="en-IN"/>
        </w:rPr>
      </w:pPr>
      <w:r w:rsidRPr="005D60D3">
        <w:rPr>
          <w:b/>
          <w:bCs/>
          <w:lang w:val="en-IN"/>
        </w:rPr>
        <w:t>A record:</w:t>
      </w:r>
      <w:r w:rsidRPr="005D60D3">
        <w:rPr>
          <w:lang w:val="en-IN"/>
        </w:rPr>
        <w:t xml:space="preserve"> Contains the IPv4 address of the domain.</w:t>
      </w:r>
    </w:p>
    <w:p w14:paraId="61914510" w14:textId="77777777" w:rsidR="005D60D3" w:rsidRPr="005D60D3" w:rsidRDefault="005D60D3" w:rsidP="005D60D3">
      <w:pPr>
        <w:rPr>
          <w:lang w:val="en-IN"/>
        </w:rPr>
      </w:pPr>
      <w:proofErr w:type="spellStart"/>
      <w:r>
        <w:rPr>
          <w:lang w:val="en-IN"/>
        </w:rPr>
        <w:t>Cmd</w:t>
      </w:r>
      <w:proofErr w:type="spellEnd"/>
      <w:r>
        <w:rPr>
          <w:lang w:val="en-IN"/>
        </w:rPr>
        <w:t xml:space="preserve"> to run</w:t>
      </w:r>
      <w:r>
        <w:rPr>
          <w:lang w:val="en-IN"/>
        </w:rPr>
        <w:br/>
        <w:t xml:space="preserve">task a) </w:t>
      </w:r>
      <w:r w:rsidRPr="005D60D3">
        <w:rPr>
          <w:color w:val="4C94D8" w:themeColor="text2" w:themeTint="80"/>
          <w:highlight w:val="yellow"/>
          <w:lang w:val="en-IN"/>
        </w:rPr>
        <w:t>dig @8.8.8.8 +trace A hashedin.com</w:t>
      </w:r>
    </w:p>
    <w:p w14:paraId="61040B04" w14:textId="748437A8" w:rsidR="005D60D3" w:rsidRDefault="005D60D3" w:rsidP="005D60D3">
      <w:pPr>
        <w:rPr>
          <w:lang w:val="en-IN"/>
        </w:rPr>
      </w:pPr>
      <w:r w:rsidRPr="005D60D3">
        <w:rPr>
          <w:lang w:val="en-IN"/>
        </w:rPr>
        <w:t xml:space="preserve">dig </w:t>
      </w:r>
      <w:r>
        <w:rPr>
          <w:lang w:val="en-IN"/>
        </w:rPr>
        <w:tab/>
      </w:r>
      <w:r>
        <w:rPr>
          <w:lang w:val="en-IN"/>
        </w:rPr>
        <w:tab/>
      </w:r>
      <w:r w:rsidRPr="005D60D3">
        <w:rPr>
          <w:lang w:val="en-IN"/>
        </w:rPr>
        <w:t xml:space="preserve">DNS lookup tool </w:t>
      </w:r>
    </w:p>
    <w:p w14:paraId="4EFEAEE3" w14:textId="0F5820F8" w:rsidR="005D60D3" w:rsidRDefault="005D60D3" w:rsidP="005D60D3">
      <w:pPr>
        <w:rPr>
          <w:lang w:val="en-IN"/>
        </w:rPr>
      </w:pPr>
      <w:r w:rsidRPr="005D60D3">
        <w:rPr>
          <w:lang w:val="en-IN"/>
        </w:rPr>
        <w:t xml:space="preserve">@8.8.8.8 </w:t>
      </w:r>
      <w:r>
        <w:rPr>
          <w:lang w:val="en-IN"/>
        </w:rPr>
        <w:tab/>
      </w:r>
      <w:r w:rsidRPr="005D60D3">
        <w:rPr>
          <w:lang w:val="en-IN"/>
        </w:rPr>
        <w:t xml:space="preserve">Starts the lookup using Google Public DNS </w:t>
      </w:r>
    </w:p>
    <w:p w14:paraId="4EF2C0D6" w14:textId="42F5842A" w:rsidR="005D60D3" w:rsidRDefault="005D60D3" w:rsidP="005D60D3">
      <w:pPr>
        <w:rPr>
          <w:lang w:val="en-IN"/>
        </w:rPr>
      </w:pPr>
      <w:r w:rsidRPr="005D60D3">
        <w:rPr>
          <w:lang w:val="en-IN"/>
        </w:rPr>
        <w:t xml:space="preserve">+trace </w:t>
      </w:r>
      <w:r>
        <w:rPr>
          <w:lang w:val="en-IN"/>
        </w:rPr>
        <w:tab/>
        <w:t xml:space="preserve">    </w:t>
      </w:r>
      <w:r>
        <w:rPr>
          <w:lang w:val="en-IN"/>
        </w:rPr>
        <w:tab/>
      </w:r>
      <w:r w:rsidRPr="005D60D3">
        <w:rPr>
          <w:lang w:val="en-IN"/>
        </w:rPr>
        <w:t xml:space="preserve">Follows the DNS hierarchy step by step </w:t>
      </w:r>
    </w:p>
    <w:p w14:paraId="17E9193D" w14:textId="5FDC1054" w:rsidR="005D60D3" w:rsidRDefault="005D60D3" w:rsidP="005D60D3">
      <w:pPr>
        <w:rPr>
          <w:lang w:val="en-IN"/>
        </w:rPr>
      </w:pPr>
      <w:r w:rsidRPr="005D60D3">
        <w:rPr>
          <w:lang w:val="en-IN"/>
        </w:rPr>
        <w:t xml:space="preserve">A </w:t>
      </w:r>
      <w:r>
        <w:rPr>
          <w:lang w:val="en-IN"/>
        </w:rPr>
        <w:t xml:space="preserve">              </w:t>
      </w:r>
      <w:r>
        <w:rPr>
          <w:lang w:val="en-IN"/>
        </w:rPr>
        <w:tab/>
        <w:t xml:space="preserve"> </w:t>
      </w:r>
      <w:r w:rsidRPr="005D60D3">
        <w:rPr>
          <w:lang w:val="en-IN"/>
        </w:rPr>
        <w:t xml:space="preserve">Requests the IPv4 address record </w:t>
      </w:r>
    </w:p>
    <w:p w14:paraId="6AD7A51E" w14:textId="77777777" w:rsidR="005D60D3" w:rsidRPr="005D60D3" w:rsidRDefault="005D60D3" w:rsidP="005D60D3">
      <w:pPr>
        <w:rPr>
          <w:color w:val="4C94D8" w:themeColor="text2" w:themeTint="80"/>
          <w:highlight w:val="yellow"/>
          <w:lang w:val="en-IN"/>
        </w:rPr>
      </w:pPr>
      <w:proofErr w:type="gramStart"/>
      <w:r w:rsidRPr="005D60D3">
        <w:rPr>
          <w:lang w:val="en-IN"/>
        </w:rPr>
        <w:t>hashedin.com</w:t>
      </w:r>
      <w:r>
        <w:rPr>
          <w:lang w:val="en-IN"/>
        </w:rPr>
        <w:t xml:space="preserve"> </w:t>
      </w:r>
      <w:r w:rsidRPr="005D60D3">
        <w:rPr>
          <w:lang w:val="en-IN"/>
        </w:rPr>
        <w:t xml:space="preserve"> Domain</w:t>
      </w:r>
      <w:proofErr w:type="gramEnd"/>
      <w:r w:rsidRPr="005D60D3">
        <w:rPr>
          <w:lang w:val="en-IN"/>
        </w:rPr>
        <w:t xml:space="preserve"> being resolved</w:t>
      </w:r>
      <w:r>
        <w:rPr>
          <w:lang w:val="en-IN"/>
        </w:rPr>
        <w:br/>
      </w:r>
      <w:r>
        <w:rPr>
          <w:lang w:val="en-IN"/>
        </w:rPr>
        <w:br/>
        <w:t>similarly</w:t>
      </w:r>
      <w:r>
        <w:rPr>
          <w:lang w:val="en-IN"/>
        </w:rPr>
        <w:br/>
      </w:r>
      <w:r w:rsidRPr="005D60D3">
        <w:rPr>
          <w:color w:val="4C94D8" w:themeColor="text2" w:themeTint="80"/>
          <w:highlight w:val="yellow"/>
          <w:lang w:val="en-IN"/>
        </w:rPr>
        <w:t>dig @8.8.8.8 +trace A deloitte.com</w:t>
      </w:r>
    </w:p>
    <w:p w14:paraId="2E3F2E86" w14:textId="77777777" w:rsidR="00BA47AB" w:rsidRDefault="005D60D3" w:rsidP="005D60D3">
      <w:pPr>
        <w:rPr>
          <w:color w:val="4C94D8" w:themeColor="text2" w:themeTint="80"/>
          <w:lang w:val="en-IN"/>
        </w:rPr>
      </w:pPr>
      <w:r w:rsidRPr="005D60D3">
        <w:rPr>
          <w:color w:val="4C94D8" w:themeColor="text2" w:themeTint="80"/>
          <w:highlight w:val="yellow"/>
          <w:lang w:val="en-IN"/>
        </w:rPr>
        <w:t>dig @8.8.8.8 +trace A dna.hashedin.com</w:t>
      </w:r>
    </w:p>
    <w:p w14:paraId="1C088183" w14:textId="77777777" w:rsidR="00BA47AB" w:rsidRDefault="00BA47AB" w:rsidP="005D60D3">
      <w:pPr>
        <w:rPr>
          <w:color w:val="4C94D8" w:themeColor="text2" w:themeTint="80"/>
          <w:lang w:val="en-IN"/>
        </w:rPr>
      </w:pPr>
    </w:p>
    <w:p w14:paraId="4FF112D3" w14:textId="77777777" w:rsidR="00BA47AB" w:rsidRDefault="00BA47AB" w:rsidP="005D60D3">
      <w:pPr>
        <w:rPr>
          <w:color w:val="4C94D8" w:themeColor="text2" w:themeTint="80"/>
          <w:lang w:val="en-IN"/>
        </w:rPr>
      </w:pPr>
    </w:p>
    <w:p w14:paraId="4057F111" w14:textId="77777777" w:rsidR="00BA47AB" w:rsidRDefault="00BA47AB" w:rsidP="005D60D3">
      <w:pPr>
        <w:rPr>
          <w:color w:val="4C94D8" w:themeColor="text2" w:themeTint="80"/>
          <w:lang w:val="en-IN"/>
        </w:rPr>
      </w:pPr>
    </w:p>
    <w:p w14:paraId="3A1E7C0C" w14:textId="6E6C0064" w:rsidR="005D60D3" w:rsidRPr="005D60D3" w:rsidRDefault="005D60D3" w:rsidP="005D60D3">
      <w:pPr>
        <w:rPr>
          <w:lang w:val="en-IN"/>
        </w:rPr>
      </w:pPr>
      <w:r>
        <w:rPr>
          <w:color w:val="4C94D8" w:themeColor="text2" w:themeTint="80"/>
          <w:lang w:val="en-IN"/>
        </w:rPr>
        <w:br/>
      </w:r>
      <w:r>
        <w:rPr>
          <w:color w:val="4C94D8" w:themeColor="text2" w:themeTint="80"/>
          <w:lang w:val="en-IN"/>
        </w:rPr>
        <w:br/>
      </w:r>
      <w:r>
        <w:rPr>
          <w:color w:val="4C94D8" w:themeColor="text2" w:themeTint="80"/>
          <w:lang w:val="en-IN"/>
        </w:rPr>
        <w:br/>
      </w:r>
      <w:r>
        <w:rPr>
          <w:lang w:val="en-IN"/>
        </w:rPr>
        <w:lastRenderedPageBreak/>
        <w:t xml:space="preserve">Root Servers </w:t>
      </w:r>
      <w:r>
        <w:rPr>
          <w:lang w:val="en-IN"/>
        </w:rPr>
        <w:br/>
      </w:r>
      <w:r w:rsidRPr="005D60D3">
        <w:rPr>
          <w:lang w:val="en-IN"/>
        </w:rPr>
        <w:drawing>
          <wp:inline distT="0" distB="0" distL="0" distR="0" wp14:anchorId="0A646A90" wp14:editId="3D54E5F3">
            <wp:extent cx="5943600" cy="2404745"/>
            <wp:effectExtent l="0" t="0" r="0" b="0"/>
            <wp:docPr id="1245765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7651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IN"/>
        </w:rPr>
        <w:br/>
      </w:r>
      <w:r>
        <w:rPr>
          <w:lang w:val="en-IN"/>
        </w:rPr>
        <w:br/>
        <w:t>.com TDL Servers</w:t>
      </w:r>
      <w:r>
        <w:rPr>
          <w:lang w:val="en-IN"/>
        </w:rPr>
        <w:br/>
      </w:r>
      <w:r w:rsidRPr="005D60D3">
        <w:rPr>
          <w:lang w:val="en-IN"/>
        </w:rPr>
        <w:drawing>
          <wp:inline distT="0" distB="0" distL="0" distR="0" wp14:anchorId="38CB0CF2" wp14:editId="2DCFACCA">
            <wp:extent cx="5943600" cy="2103120"/>
            <wp:effectExtent l="0" t="0" r="0" b="0"/>
            <wp:docPr id="216625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6255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0A935" w14:textId="6DE65606" w:rsidR="005D60D3" w:rsidRPr="005D60D3" w:rsidRDefault="005D60D3" w:rsidP="005D60D3">
      <w:pPr>
        <w:rPr>
          <w:lang w:val="en-IN"/>
        </w:rPr>
      </w:pPr>
    </w:p>
    <w:p w14:paraId="439B6C40" w14:textId="4DDA4953" w:rsidR="00AB33CE" w:rsidRDefault="005D60D3" w:rsidP="00B83E10">
      <w:pPr>
        <w:rPr>
          <w:lang w:val="en-IN"/>
        </w:rPr>
      </w:pPr>
      <w:r>
        <w:rPr>
          <w:lang w:val="en-IN"/>
        </w:rPr>
        <w:t>authoritative DNS Server</w:t>
      </w:r>
      <w:r>
        <w:rPr>
          <w:lang w:val="en-IN"/>
        </w:rPr>
        <w:br/>
      </w:r>
      <w:r w:rsidRPr="005D60D3">
        <w:rPr>
          <w:lang w:val="en-IN"/>
        </w:rPr>
        <w:drawing>
          <wp:inline distT="0" distB="0" distL="0" distR="0" wp14:anchorId="457CE7D3" wp14:editId="2FDFAD39">
            <wp:extent cx="5943600" cy="1982470"/>
            <wp:effectExtent l="0" t="0" r="0" b="0"/>
            <wp:docPr id="84761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613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IN"/>
        </w:rPr>
        <w:br/>
      </w:r>
      <w:r>
        <w:rPr>
          <w:lang w:val="en-IN"/>
        </w:rPr>
        <w:lastRenderedPageBreak/>
        <w:br/>
        <w:t>Final IP Address</w:t>
      </w:r>
    </w:p>
    <w:p w14:paraId="73AEB5E0" w14:textId="5A74BE75" w:rsidR="005D60D3" w:rsidRPr="00B83E10" w:rsidRDefault="005D60D3" w:rsidP="00B83E10">
      <w:pPr>
        <w:rPr>
          <w:lang w:val="en-IN"/>
        </w:rPr>
      </w:pPr>
      <w:r w:rsidRPr="005D60D3">
        <w:rPr>
          <w:lang w:val="en-IN"/>
        </w:rPr>
        <w:drawing>
          <wp:inline distT="0" distB="0" distL="0" distR="0" wp14:anchorId="4BBB880A" wp14:editId="7F479BC4">
            <wp:extent cx="5943600" cy="1263015"/>
            <wp:effectExtent l="0" t="0" r="0" b="0"/>
            <wp:docPr id="822032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0326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60D3" w:rsidRPr="00B83E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63C59"/>
    <w:multiLevelType w:val="multilevel"/>
    <w:tmpl w:val="C5026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5710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E10"/>
    <w:rsid w:val="00227012"/>
    <w:rsid w:val="005D60D3"/>
    <w:rsid w:val="007152A3"/>
    <w:rsid w:val="00717621"/>
    <w:rsid w:val="007D7470"/>
    <w:rsid w:val="008D55F8"/>
    <w:rsid w:val="00AB33CE"/>
    <w:rsid w:val="00B83E10"/>
    <w:rsid w:val="00BA4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EA872"/>
  <w15:chartTrackingRefBased/>
  <w15:docId w15:val="{4E44DA8A-5F8F-48BE-B3B5-AB0E59CE5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3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3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3E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3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3E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3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3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3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3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3E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3E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3E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3E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3E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3E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3E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3E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3E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3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3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3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3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3E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3E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3E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3E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3E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3E1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D60D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3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Burse, Saharsh Shailesh</dc:creator>
  <cp:keywords/>
  <dc:description/>
  <cp:lastModifiedBy>Burse, Saharsh Shailesh</cp:lastModifiedBy>
  <cp:revision>2</cp:revision>
  <dcterms:created xsi:type="dcterms:W3CDTF">2026-08-27T10:16:00Z</dcterms:created>
  <dcterms:modified xsi:type="dcterms:W3CDTF">2026-08-27T11:57:00Z</dcterms:modified>
</cp:coreProperties>
</file>