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drawing>
          <wp:inline distT="0" distB="0" distL="0" distR="0">
            <wp:extent cx="914400" cy="914400"/>
            <wp:effectExtent t="0" r="0" b="0" l="0"/>
            <wp:docPr id="1" name="logo" descr="Cadre Management System logo" title="Syst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60" w:before="500"/>
      </w:pPr>
      <w:r>
        <w:rPr>
          <w:b/>
          <w:bCs/>
          <w:color w:val="1B7F7A"/>
          <w:spacing w:val="60"/>
          <w:sz w:val="28"/>
          <w:szCs w:val="28"/>
        </w:rPr>
        <w:t xml:space="preserve">USER GUIDE</w:t>
      </w:r>
    </w:p>
    <w:p>
      <w:pPr>
        <w:spacing w:after="100"/>
      </w:pPr>
      <w:r>
        <w:rPr>
          <w:b/>
          <w:bCs/>
          <w:color w:val="183B5F"/>
          <w:sz w:val="76"/>
          <w:szCs w:val="76"/>
        </w:rPr>
        <w:t xml:space="preserve">Cadre Management System</w:t>
      </w:r>
    </w:p>
    <w:p>
      <w:pPr>
        <w:pBdr>
          <w:bottom w:val="single" w:color="1B7F7A" w:sz="18" w:space="10"/>
        </w:pBdr>
        <w:spacing w:after="360"/>
      </w:pPr>
      <w:r>
        <w:rPr>
          <w:color w:val="5B6573"/>
          <w:sz w:val="28"/>
          <w:szCs w:val="28"/>
        </w:rPr>
        <w:t xml:space="preserve">Workforce Management – Cadre Planning &amp; Workforce Monitoring</w:t>
      </w:r>
    </w:p>
    <w:p>
      <w:pPr>
        <w:spacing w:after="140" w:before="700"/>
      </w:pPr>
      <w:r>
        <w:rPr>
          <w:b/>
          <w:bCs/>
          <w:color w:val="183B5F"/>
          <w:sz w:val="26"/>
          <w:szCs w:val="26"/>
        </w:rPr>
        <w:t xml:space="preserve">Document details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cantSplit/>
        </w:trPr>
        <w:tc>
          <w:tcPr>
            <w:tcW w:type="dxa" w:w="2400"/>
            <w:tcBorders>
              <w:top w:val="single" w:color="C9D1DB" w:sz="4"/>
              <w:left w:val="single" w:color="C9D1DB" w:sz="4"/>
              <w:bottom w:val="single" w:color="C9D1DB" w:sz="4"/>
              <w:right w:val="single" w:color="C9D1DB" w:sz="4"/>
            </w:tcBorders>
            <w:shd w:fill="F3F5F8" w:color="auto" w:val="clear"/>
            <w:tcMar>
              <w:top w:type="dxa" w:w="110"/>
              <w:left w:type="dxa" w:w="160"/>
              <w:bottom w:type="dxa" w:w="110"/>
              <w:right w:type="dxa" w:w="120"/>
            </w:tcMar>
            <w:vAlign w:val="center"/>
          </w:tcPr>
          <w:p>
            <w:pPr>
              <w:spacing w:after="0"/>
            </w:pPr>
            <w:r>
              <w:rPr>
                <w:b/>
                <w:bCs/>
                <w:color w:val="183B5F"/>
                <w:sz w:val="21"/>
                <w:szCs w:val="21"/>
              </w:rPr>
              <w:t xml:space="preserve">System name</w:t>
            </w:r>
          </w:p>
        </w:tc>
        <w:tc>
          <w:tcPr>
            <w:tcW w:type="dxa" w:w="6986"/>
            <w:tcBorders>
              <w:top w:val="single" w:color="C9D1DB" w:sz="4"/>
              <w:left w:val="single" w:color="C9D1DB" w:sz="4"/>
              <w:bottom w:val="single" w:color="C9D1DB" w:sz="4"/>
              <w:right w:val="single" w:color="C9D1DB" w:sz="4"/>
            </w:tcBorders>
            <w:tcMar>
              <w:top w:type="dxa" w:w="110"/>
              <w:left w:type="dxa" w:w="160"/>
              <w:bottom w:type="dxa" w:w="110"/>
              <w:right w:type="dxa" w:w="120"/>
            </w:tcMar>
            <w:vAlign w:val="center"/>
          </w:tcPr>
          <w:p>
            <w:pPr>
              <w:spacing w:after="0"/>
            </w:pPr>
            <w:r>
              <w:rPr>
                <w:sz w:val="21"/>
                <w:szCs w:val="21"/>
              </w:rPr>
              <w:t xml:space="preserve">Cadre Management System (Workforce Management – Cadre Planning &amp; Workforce Monitoring)</w:t>
            </w:r>
          </w:p>
        </w:tc>
      </w:tr>
      <w:tr>
        <w:trPr>
          <w:cantSplit/>
        </w:trPr>
        <w:tc>
          <w:tcPr>
            <w:tcW w:type="dxa" w:w="2400"/>
            <w:tcBorders>
              <w:top w:val="single" w:color="C9D1DB" w:sz="4"/>
              <w:left w:val="single" w:color="C9D1DB" w:sz="4"/>
              <w:bottom w:val="single" w:color="C9D1DB" w:sz="4"/>
              <w:right w:val="single" w:color="C9D1DB" w:sz="4"/>
            </w:tcBorders>
            <w:shd w:fill="F3F5F8" w:color="auto" w:val="clear"/>
            <w:tcMar>
              <w:top w:type="dxa" w:w="110"/>
              <w:left w:type="dxa" w:w="160"/>
              <w:bottom w:type="dxa" w:w="110"/>
              <w:right w:type="dxa" w:w="120"/>
            </w:tcMar>
            <w:vAlign w:val="center"/>
          </w:tcPr>
          <w:p>
            <w:pPr>
              <w:spacing w:after="0"/>
            </w:pPr>
            <w:r>
              <w:rPr>
                <w:b/>
                <w:bCs/>
                <w:color w:val="183B5F"/>
                <w:sz w:val="21"/>
                <w:szCs w:val="21"/>
              </w:rPr>
              <w:t xml:space="preserve">Company name</w:t>
            </w:r>
          </w:p>
        </w:tc>
        <w:tc>
          <w:tcPr>
            <w:tcW w:type="dxa" w:w="6986"/>
            <w:tcBorders>
              <w:top w:val="single" w:color="C9D1DB" w:sz="4"/>
              <w:left w:val="single" w:color="C9D1DB" w:sz="4"/>
              <w:bottom w:val="single" w:color="C9D1DB" w:sz="4"/>
              <w:right w:val="single" w:color="C9D1DB" w:sz="4"/>
            </w:tcBorders>
            <w:tcMar>
              <w:top w:type="dxa" w:w="110"/>
              <w:left w:type="dxa" w:w="160"/>
              <w:bottom w:type="dxa" w:w="110"/>
              <w:right w:type="dxa" w:w="120"/>
            </w:tcMar>
            <w:vAlign w:val="center"/>
          </w:tcPr>
          <w:p>
            <w:pPr>
              <w:spacing w:after="0"/>
            </w:pPr>
            <w:r>
              <w:rPr>
                <w:sz w:val="21"/>
                <w:szCs w:val="21"/>
              </w:rPr>
              <w:t xml:space="preserve">Guston Group</w:t>
            </w:r>
          </w:p>
        </w:tc>
      </w:tr>
      <w:tr>
        <w:trPr>
          <w:cantSplit/>
        </w:trPr>
        <w:tc>
          <w:tcPr>
            <w:tcW w:type="dxa" w:w="2400"/>
            <w:tcBorders>
              <w:top w:val="single" w:color="C9D1DB" w:sz="4"/>
              <w:left w:val="single" w:color="C9D1DB" w:sz="4"/>
              <w:bottom w:val="single" w:color="C9D1DB" w:sz="4"/>
              <w:right w:val="single" w:color="C9D1DB" w:sz="4"/>
            </w:tcBorders>
            <w:shd w:fill="F3F5F8" w:color="auto" w:val="clear"/>
            <w:tcMar>
              <w:top w:type="dxa" w:w="110"/>
              <w:left w:type="dxa" w:w="160"/>
              <w:bottom w:type="dxa" w:w="110"/>
              <w:right w:type="dxa" w:w="120"/>
            </w:tcMar>
            <w:vAlign w:val="center"/>
          </w:tcPr>
          <w:p>
            <w:pPr>
              <w:spacing w:after="0"/>
            </w:pPr>
            <w:r>
              <w:rPr>
                <w:b/>
                <w:bCs/>
                <w:color w:val="183B5F"/>
                <w:sz w:val="21"/>
                <w:szCs w:val="21"/>
              </w:rPr>
              <w:t xml:space="preserve">Document version</w:t>
            </w:r>
          </w:p>
        </w:tc>
        <w:tc>
          <w:tcPr>
            <w:tcW w:type="dxa" w:w="6986"/>
            <w:tcBorders>
              <w:top w:val="single" w:color="C9D1DB" w:sz="4"/>
              <w:left w:val="single" w:color="C9D1DB" w:sz="4"/>
              <w:bottom w:val="single" w:color="C9D1DB" w:sz="4"/>
              <w:right w:val="single" w:color="C9D1DB" w:sz="4"/>
            </w:tcBorders>
            <w:tcMar>
              <w:top w:type="dxa" w:w="110"/>
              <w:left w:type="dxa" w:w="160"/>
              <w:bottom w:type="dxa" w:w="110"/>
              <w:right w:type="dxa" w:w="120"/>
            </w:tcMar>
            <w:vAlign w:val="center"/>
          </w:tcPr>
          <w:p>
            <w:pPr>
              <w:spacing w:after="0"/>
            </w:pPr>
            <w:r>
              <w:rPr>
                <w:sz w:val="21"/>
                <w:szCs w:val="21"/>
              </w:rPr>
              <w:t xml:space="preserve">1.0  (describes system version 1.4.2)</w:t>
            </w:r>
          </w:p>
        </w:tc>
      </w:tr>
      <w:tr>
        <w:trPr>
          <w:cantSplit/>
        </w:trPr>
        <w:tc>
          <w:tcPr>
            <w:tcW w:type="dxa" w:w="2400"/>
            <w:tcBorders>
              <w:top w:val="single" w:color="C9D1DB" w:sz="4"/>
              <w:left w:val="single" w:color="C9D1DB" w:sz="4"/>
              <w:bottom w:val="single" w:color="C9D1DB" w:sz="4"/>
              <w:right w:val="single" w:color="C9D1DB" w:sz="4"/>
            </w:tcBorders>
            <w:shd w:fill="F3F5F8" w:color="auto" w:val="clear"/>
            <w:tcMar>
              <w:top w:type="dxa" w:w="110"/>
              <w:left w:type="dxa" w:w="160"/>
              <w:bottom w:type="dxa" w:w="110"/>
              <w:right w:type="dxa" w:w="120"/>
            </w:tcMar>
            <w:vAlign w:val="center"/>
          </w:tcPr>
          <w:p>
            <w:pPr>
              <w:spacing w:after="0"/>
            </w:pPr>
            <w:r>
              <w:rPr>
                <w:b/>
                <w:bCs/>
                <w:color w:val="183B5F"/>
                <w:sz w:val="21"/>
                <w:szCs w:val="21"/>
              </w:rPr>
              <w:t xml:space="preserve">Prepared date</w:t>
            </w:r>
          </w:p>
        </w:tc>
        <w:tc>
          <w:tcPr>
            <w:tcW w:type="dxa" w:w="6986"/>
            <w:tcBorders>
              <w:top w:val="single" w:color="C9D1DB" w:sz="4"/>
              <w:left w:val="single" w:color="C9D1DB" w:sz="4"/>
              <w:bottom w:val="single" w:color="C9D1DB" w:sz="4"/>
              <w:right w:val="single" w:color="C9D1DB" w:sz="4"/>
            </w:tcBorders>
            <w:tcMar>
              <w:top w:type="dxa" w:w="110"/>
              <w:left w:type="dxa" w:w="160"/>
              <w:bottom w:type="dxa" w:w="110"/>
              <w:right w:type="dxa" w:w="120"/>
            </w:tcMar>
            <w:vAlign w:val="center"/>
          </w:tcPr>
          <w:p>
            <w:pPr>
              <w:spacing w:after="0"/>
            </w:pPr>
            <w:r>
              <w:rPr>
                <w:sz w:val="21"/>
                <w:szCs w:val="21"/>
              </w:rPr>
              <w:t xml:space="preserve">13 October 2026</w:t>
            </w:r>
          </w:p>
        </w:tc>
      </w:tr>
      <w:tr>
        <w:trPr>
          <w:cantSplit/>
        </w:trPr>
        <w:tc>
          <w:tcPr>
            <w:tcW w:type="dxa" w:w="2400"/>
            <w:tcBorders>
              <w:top w:val="single" w:color="C9D1DB" w:sz="4"/>
              <w:left w:val="single" w:color="C9D1DB" w:sz="4"/>
              <w:bottom w:val="single" w:color="C9D1DB" w:sz="4"/>
              <w:right w:val="single" w:color="C9D1DB" w:sz="4"/>
            </w:tcBorders>
            <w:shd w:fill="F3F5F8" w:color="auto" w:val="clear"/>
            <w:tcMar>
              <w:top w:type="dxa" w:w="110"/>
              <w:left w:type="dxa" w:w="160"/>
              <w:bottom w:type="dxa" w:w="110"/>
              <w:right w:type="dxa" w:w="120"/>
            </w:tcMar>
            <w:vAlign w:val="center"/>
          </w:tcPr>
          <w:p>
            <w:pPr>
              <w:spacing w:after="0"/>
            </w:pPr>
            <w:r>
              <w:rPr>
                <w:b/>
                <w:bCs/>
                <w:color w:val="183B5F"/>
                <w:sz w:val="21"/>
                <w:szCs w:val="21"/>
              </w:rPr>
              <w:t xml:space="preserve">Prepared by</w:t>
            </w:r>
          </w:p>
        </w:tc>
        <w:tc>
          <w:tcPr>
            <w:tcW w:type="dxa" w:w="6986"/>
            <w:tcBorders>
              <w:top w:val="single" w:color="C9D1DB" w:sz="4"/>
              <w:left w:val="single" w:color="C9D1DB" w:sz="4"/>
              <w:bottom w:val="single" w:color="C9D1DB" w:sz="4"/>
              <w:right w:val="single" w:color="C9D1DB" w:sz="4"/>
            </w:tcBorders>
            <w:tcMar>
              <w:top w:type="dxa" w:w="110"/>
              <w:left w:type="dxa" w:w="160"/>
              <w:bottom w:type="dxa" w:w="110"/>
              <w:right w:type="dxa" w:w="120"/>
            </w:tcMar>
            <w:vAlign w:val="center"/>
          </w:tcPr>
          <w:p>
            <w:pPr>
              <w:spacing w:after="0"/>
            </w:pPr>
            <w:r>
              <w:rPr>
                <w:sz w:val="21"/>
                <w:szCs w:val="21"/>
              </w:rPr>
              <w:t xml:space="preserve">Concord IT Team</w:t>
            </w:r>
          </w:p>
        </w:tc>
      </w:tr>
    </w:tbl>
    <w:p>
      <w:pPr>
        <w:spacing w:after="0" w:before="1500"/>
        <w:sectPr>
          <w:pgSz w:w="11906" w:h="16838" w:orient="portrait"/>
          <w:pgMar w:top="1000" w:right="1260" w:bottom="1000" w:left="1260" w:header="708" w:footer="708" w:gutter="0"/>
          <w:pgNumType/>
          <w:docGrid w:linePitch="360"/>
        </w:sectPr>
      </w:pPr>
      <w:r>
        <w:rPr>
          <w:i/>
          <w:iCs/>
          <w:color w:val="5B6573"/>
          <w:sz w:val="19"/>
          <w:szCs w:val="19"/>
        </w:rPr>
        <w:t xml:space="preserve">Confidential – for authorised users of the system only. The screenshots in this guide use sample data.</w:t>
      </w:r>
    </w:p>
    <w:p>
      <w:pPr>
        <w:pStyle w:val="TOCHeading"/>
      </w:pPr>
      <w:r>
        <w:t xml:space="preserve">Contents</w:t>
      </w:r>
    </w:p>
    <w:sdt>
      <w:sdtPr>
        <w:alias w:val="Contents"/>
      </w:sdtPr>
      <w:sdtContent>
        <w:p>
          <w:pPr>
            <w:pStyle w:val="TOC1"/>
            <w:tabs>
              <w:tab w:val="right" w:pos="9386" w:leader="dot"/>
            </w:tabs>
          </w:pPr>
          <w:r>
            <w:fldChar w:fldCharType="begin"/>
            <w:instrText xml:space="preserve">TOC \h \o "1-3"</w:instrText>
            <w:fldChar w:fldCharType="separate"/>
          </w:r>
          <w:hyperlink w:history="1" w:anchor="_Toc1">
            <w:r>
              <w:t xml:space="preserve">1. Introduction</w:t>
            </w:r>
            <w:r>
              <w:tab/>
            </w:r>
            <w:r>
              <w:fldChar w:fldCharType="begin"/>
              <w:instrText xml:space="preserve">PAGEREF _Toc1 \h</w:instrText>
              <w:fldChar w:fldCharType="separate"/>
            </w:r>
            <w:r>
              <w:t>3</w:t>
            </w:r>
            <w:r>
              <w:fldChar w:fldCharType="end"/>
            </w:r>
          </w:hyperlink>
        </w:p>
        <w:p>
          <w:pPr>
            <w:pStyle w:val="TOC2"/>
            <w:tabs>
              <w:tab w:val="right" w:pos="9386" w:leader="dot"/>
            </w:tabs>
          </w:pPr>
          <w:hyperlink w:history="1" w:anchor="_Toc2">
            <w:r>
              <w:t xml:space="preserve">1.1 What the system does</w:t>
            </w:r>
            <w:r>
              <w:tab/>
            </w:r>
            <w:r>
              <w:fldChar w:fldCharType="begin"/>
              <w:instrText xml:space="preserve">PAGEREF _Toc2 \h</w:instrText>
              <w:fldChar w:fldCharType="separate"/>
            </w:r>
            <w:r>
              <w:t>3</w:t>
            </w:r>
            <w:r>
              <w:fldChar w:fldCharType="end"/>
            </w:r>
          </w:hyperlink>
        </w:p>
        <w:p>
          <w:pPr>
            <w:pStyle w:val="TOC2"/>
            <w:tabs>
              <w:tab w:val="right" w:pos="9386" w:leader="dot"/>
            </w:tabs>
          </w:pPr>
          <w:hyperlink w:history="1" w:anchor="_Toc3">
            <w:r>
              <w:t xml:space="preserve">1.2 Purpose of this guide</w:t>
            </w:r>
            <w:r>
              <w:tab/>
            </w:r>
            <w:r>
              <w:fldChar w:fldCharType="begin"/>
              <w:instrText xml:space="preserve">PAGEREF _Toc3 \h</w:instrText>
              <w:fldChar w:fldCharType="separate"/>
            </w:r>
            <w:r>
              <w:t>3</w:t>
            </w:r>
            <w:r>
              <w:fldChar w:fldCharType="end"/>
            </w:r>
          </w:hyperlink>
        </w:p>
        <w:p>
          <w:pPr>
            <w:pStyle w:val="TOC2"/>
            <w:tabs>
              <w:tab w:val="right" w:pos="9386" w:leader="dot"/>
            </w:tabs>
          </w:pPr>
          <w:hyperlink w:history="1" w:anchor="_Toc4">
            <w:r>
              <w:t xml:space="preserve">1.3 Who should use the system</w:t>
            </w:r>
            <w:r>
              <w:tab/>
            </w:r>
            <w:r>
              <w:fldChar w:fldCharType="begin"/>
              <w:instrText xml:space="preserve">PAGEREF _Toc4 \h</w:instrText>
              <w:fldChar w:fldCharType="separate"/>
            </w:r>
            <w:r>
              <w:t>3</w:t>
            </w:r>
            <w:r>
              <w:fldChar w:fldCharType="end"/>
            </w:r>
          </w:hyperlink>
        </w:p>
        <w:p>
          <w:pPr>
            <w:pStyle w:val="TOC2"/>
            <w:tabs>
              <w:tab w:val="right" w:pos="9386" w:leader="dot"/>
            </w:tabs>
          </w:pPr>
          <w:hyperlink w:history="1" w:anchor="_Toc5">
            <w:r>
              <w:t xml:space="preserve">1.4 Main benefits</w:t>
            </w:r>
            <w:r>
              <w:tab/>
            </w:r>
            <w:r>
              <w:fldChar w:fldCharType="begin"/>
              <w:instrText xml:space="preserve">PAGEREF _Toc5 \h</w:instrText>
              <w:fldChar w:fldCharType="separate"/>
            </w:r>
            <w:r>
              <w:t>4</w:t>
            </w:r>
            <w:r>
              <w:fldChar w:fldCharType="end"/>
            </w:r>
          </w:hyperlink>
        </w:p>
        <w:p>
          <w:pPr>
            <w:pStyle w:val="TOC2"/>
            <w:tabs>
              <w:tab w:val="right" w:pos="9386" w:leader="dot"/>
            </w:tabs>
          </w:pPr>
          <w:hyperlink w:history="1" w:anchor="_Toc6">
            <w:r>
              <w:t xml:space="preserve">1.5 Key terms</w:t>
            </w:r>
            <w:r>
              <w:tab/>
            </w:r>
            <w:r>
              <w:fldChar w:fldCharType="begin"/>
              <w:instrText xml:space="preserve">PAGEREF _Toc6 \h</w:instrText>
              <w:fldChar w:fldCharType="separate"/>
            </w:r>
            <w:r>
              <w:t>4</w:t>
            </w:r>
            <w:r>
              <w:fldChar w:fldCharType="end"/>
            </w:r>
          </w:hyperlink>
        </w:p>
        <w:p>
          <w:pPr>
            <w:pStyle w:val="TOC1"/>
            <w:tabs>
              <w:tab w:val="right" w:pos="9386" w:leader="dot"/>
            </w:tabs>
          </w:pPr>
          <w:hyperlink w:history="1" w:anchor="_Toc7">
            <w:r>
              <w:t xml:space="preserve">2. Accessing the System</w:t>
            </w:r>
            <w:r>
              <w:tab/>
            </w:r>
            <w:r>
              <w:fldChar w:fldCharType="begin"/>
              <w:instrText xml:space="preserve">PAGEREF _Toc7 \h</w:instrText>
              <w:fldChar w:fldCharType="separate"/>
            </w:r>
            <w:r>
              <w:t>6</w:t>
            </w:r>
            <w:r>
              <w:fldChar w:fldCharType="end"/>
            </w:r>
          </w:hyperlink>
        </w:p>
        <w:p>
          <w:pPr>
            <w:pStyle w:val="TOC2"/>
            <w:tabs>
              <w:tab w:val="right" w:pos="9386" w:leader="dot"/>
            </w:tabs>
          </w:pPr>
          <w:hyperlink w:history="1" w:anchor="_Toc8">
            <w:r>
              <w:t xml:space="preserve">2.1 System address (URL)</w:t>
            </w:r>
            <w:r>
              <w:tab/>
            </w:r>
            <w:r>
              <w:fldChar w:fldCharType="begin"/>
              <w:instrText xml:space="preserve">PAGEREF _Toc8 \h</w:instrText>
              <w:fldChar w:fldCharType="separate"/>
            </w:r>
            <w:r>
              <w:t>6</w:t>
            </w:r>
            <w:r>
              <w:fldChar w:fldCharType="end"/>
            </w:r>
          </w:hyperlink>
        </w:p>
        <w:p>
          <w:pPr>
            <w:pStyle w:val="TOC2"/>
            <w:tabs>
              <w:tab w:val="right" w:pos="9386" w:leader="dot"/>
            </w:tabs>
          </w:pPr>
          <w:hyperlink w:history="1" w:anchor="_Toc9">
            <w:r>
              <w:t xml:space="preserve">2.2 Account requirements</w:t>
            </w:r>
            <w:r>
              <w:tab/>
            </w:r>
            <w:r>
              <w:fldChar w:fldCharType="begin"/>
              <w:instrText xml:space="preserve">PAGEREF _Toc9 \h</w:instrText>
              <w:fldChar w:fldCharType="separate"/>
            </w:r>
            <w:r>
              <w:t>6</w:t>
            </w:r>
            <w:r>
              <w:fldChar w:fldCharType="end"/>
            </w:r>
          </w:hyperlink>
        </w:p>
        <w:p>
          <w:pPr>
            <w:pStyle w:val="TOC2"/>
            <w:tabs>
              <w:tab w:val="right" w:pos="9386" w:leader="dot"/>
            </w:tabs>
          </w:pPr>
          <w:hyperlink w:history="1" w:anchor="_Toc10">
            <w:r>
              <w:t xml:space="preserve">2.3 Registering for an account</w:t>
            </w:r>
            <w:r>
              <w:tab/>
            </w:r>
            <w:r>
              <w:fldChar w:fldCharType="begin"/>
              <w:instrText xml:space="preserve">PAGEREF _Toc10 \h</w:instrText>
              <w:fldChar w:fldCharType="separate"/>
            </w:r>
            <w:r>
              <w:t>6</w:t>
            </w:r>
            <w:r>
              <w:fldChar w:fldCharType="end"/>
            </w:r>
          </w:hyperlink>
        </w:p>
        <w:p>
          <w:pPr>
            <w:pStyle w:val="TOC2"/>
            <w:tabs>
              <w:tab w:val="right" w:pos="9386" w:leader="dot"/>
            </w:tabs>
          </w:pPr>
          <w:hyperlink w:history="1" w:anchor="_Toc11">
            <w:r>
              <w:t xml:space="preserve">2.4 Logging in</w:t>
            </w:r>
            <w:r>
              <w:tab/>
            </w:r>
            <w:r>
              <w:fldChar w:fldCharType="begin"/>
              <w:instrText xml:space="preserve">PAGEREF _Toc11 \h</w:instrText>
              <w:fldChar w:fldCharType="separate"/>
            </w:r>
            <w:r>
              <w:t>7</w:t>
            </w:r>
            <w:r>
              <w:fldChar w:fldCharType="end"/>
            </w:r>
          </w:hyperlink>
        </w:p>
        <w:p>
          <w:pPr>
            <w:pStyle w:val="TOC2"/>
            <w:tabs>
              <w:tab w:val="right" w:pos="9386" w:leader="dot"/>
            </w:tabs>
          </w:pPr>
          <w:hyperlink w:history="1" w:anchor="_Toc12">
            <w:r>
              <w:t xml:space="preserve">2.5 First login after a password reset</w:t>
            </w:r>
            <w:r>
              <w:tab/>
            </w:r>
            <w:r>
              <w:fldChar w:fldCharType="begin"/>
              <w:instrText xml:space="preserve">PAGEREF _Toc12 \h</w:instrText>
              <w:fldChar w:fldCharType="separate"/>
            </w:r>
            <w:r>
              <w:t>9</w:t>
            </w:r>
            <w:r>
              <w:fldChar w:fldCharType="end"/>
            </w:r>
          </w:hyperlink>
        </w:p>
        <w:p>
          <w:pPr>
            <w:pStyle w:val="TOC2"/>
            <w:tabs>
              <w:tab w:val="right" w:pos="9386" w:leader="dot"/>
            </w:tabs>
          </w:pPr>
          <w:hyperlink w:history="1" w:anchor="_Toc13">
            <w:r>
              <w:t xml:space="preserve">2.6 Basic navigation</w:t>
            </w:r>
            <w:r>
              <w:tab/>
            </w:r>
            <w:r>
              <w:fldChar w:fldCharType="begin"/>
              <w:instrText xml:space="preserve">PAGEREF _Toc13 \h</w:instrText>
              <w:fldChar w:fldCharType="separate"/>
            </w:r>
            <w:r>
              <w:t>9</w:t>
            </w:r>
            <w:r>
              <w:fldChar w:fldCharType="end"/>
            </w:r>
          </w:hyperlink>
        </w:p>
        <w:p>
          <w:pPr>
            <w:pStyle w:val="TOC2"/>
            <w:tabs>
              <w:tab w:val="right" w:pos="9386" w:leader="dot"/>
            </w:tabs>
          </w:pPr>
          <w:hyperlink w:history="1" w:anchor="_Toc14">
            <w:r>
              <w:t xml:space="preserve">2.7 Logging out</w:t>
            </w:r>
            <w:r>
              <w:tab/>
            </w:r>
            <w:r>
              <w:fldChar w:fldCharType="begin"/>
              <w:instrText xml:space="preserve">PAGEREF _Toc14 \h</w:instrText>
              <w:fldChar w:fldCharType="separate"/>
            </w:r>
            <w:r>
              <w:t>11</w:t>
            </w:r>
            <w:r>
              <w:fldChar w:fldCharType="end"/>
            </w:r>
          </w:hyperlink>
        </w:p>
        <w:p>
          <w:pPr>
            <w:pStyle w:val="TOC1"/>
            <w:tabs>
              <w:tab w:val="right" w:pos="9386" w:leader="dot"/>
            </w:tabs>
          </w:pPr>
          <w:hyperlink w:history="1" w:anchor="_Toc15">
            <w:r>
              <w:t xml:space="preserve">3. Main Features and Step-by-Step Instructions</w:t>
            </w:r>
            <w:r>
              <w:tab/>
            </w:r>
            <w:r>
              <w:fldChar w:fldCharType="begin"/>
              <w:instrText xml:space="preserve">PAGEREF _Toc15 \h</w:instrText>
              <w:fldChar w:fldCharType="separate"/>
            </w:r>
            <w:r>
              <w:t>12</w:t>
            </w:r>
            <w:r>
              <w:fldChar w:fldCharType="end"/>
            </w:r>
          </w:hyperlink>
        </w:p>
        <w:p>
          <w:pPr>
            <w:pStyle w:val="TOC2"/>
            <w:tabs>
              <w:tab w:val="right" w:pos="9386" w:leader="dot"/>
            </w:tabs>
          </w:pPr>
          <w:hyperlink w:history="1" w:anchor="_Toc16">
            <w:r>
              <w:t xml:space="preserve">3.1 Dashboard</w:t>
            </w:r>
            <w:r>
              <w:tab/>
            </w:r>
            <w:r>
              <w:fldChar w:fldCharType="begin"/>
              <w:instrText xml:space="preserve">PAGEREF _Toc16 \h</w:instrText>
              <w:fldChar w:fldCharType="separate"/>
            </w:r>
            <w:r>
              <w:t>12</w:t>
            </w:r>
            <w:r>
              <w:fldChar w:fldCharType="end"/>
            </w:r>
          </w:hyperlink>
        </w:p>
        <w:p>
          <w:pPr>
            <w:pStyle w:val="TOC2"/>
            <w:tabs>
              <w:tab w:val="right" w:pos="9386" w:leader="dot"/>
            </w:tabs>
          </w:pPr>
          <w:hyperlink w:history="1" w:anchor="_Toc17">
            <w:r>
              <w:t xml:space="preserve">3.2 Week Master</w:t>
            </w:r>
            <w:r>
              <w:tab/>
            </w:r>
            <w:r>
              <w:fldChar w:fldCharType="begin"/>
              <w:instrText xml:space="preserve">PAGEREF _Toc17 \h</w:instrText>
              <w:fldChar w:fldCharType="separate"/>
            </w:r>
            <w:r>
              <w:t>15</w:t>
            </w:r>
            <w:r>
              <w:fldChar w:fldCharType="end"/>
            </w:r>
          </w:hyperlink>
        </w:p>
        <w:p>
          <w:pPr>
            <w:pStyle w:val="TOC3"/>
            <w:tabs>
              <w:tab w:val="right" w:pos="9386" w:leader="dot"/>
            </w:tabs>
          </w:pPr>
          <w:hyperlink w:history="1" w:anchor="_Toc18">
            <w:r>
              <w:t xml:space="preserve">3.2.1 Viewing the weeks of a month</w:t>
            </w:r>
            <w:r>
              <w:tab/>
            </w:r>
            <w:r>
              <w:fldChar w:fldCharType="begin"/>
              <w:instrText xml:space="preserve">PAGEREF _Toc18 \h</w:instrText>
              <w:fldChar w:fldCharType="separate"/>
            </w:r>
            <w:r>
              <w:t>15</w:t>
            </w:r>
            <w:r>
              <w:fldChar w:fldCharType="end"/>
            </w:r>
          </w:hyperlink>
        </w:p>
        <w:p>
          <w:pPr>
            <w:pStyle w:val="TOC3"/>
            <w:tabs>
              <w:tab w:val="right" w:pos="9386" w:leader="dot"/>
            </w:tabs>
          </w:pPr>
          <w:hyperlink w:history="1" w:anchor="_Toc19">
            <w:r>
              <w:t xml:space="preserve">3.2.2 Setting up the weeks for a new month</w:t>
            </w:r>
            <w:r>
              <w:tab/>
            </w:r>
            <w:r>
              <w:fldChar w:fldCharType="begin"/>
              <w:instrText xml:space="preserve">PAGEREF _Toc19 \h</w:instrText>
              <w:fldChar w:fldCharType="separate"/>
            </w:r>
            <w:r>
              <w:t>16</w:t>
            </w:r>
            <w:r>
              <w:fldChar w:fldCharType="end"/>
            </w:r>
          </w:hyperlink>
        </w:p>
        <w:p>
          <w:pPr>
            <w:pStyle w:val="TOC2"/>
            <w:tabs>
              <w:tab w:val="right" w:pos="9386" w:leader="dot"/>
            </w:tabs>
          </w:pPr>
          <w:hyperlink w:history="1" w:anchor="_Toc20">
            <w:r>
              <w:t xml:space="preserve">3.3 Daily Data Entry</w:t>
            </w:r>
            <w:r>
              <w:tab/>
            </w:r>
            <w:r>
              <w:fldChar w:fldCharType="begin"/>
              <w:instrText xml:space="preserve">PAGEREF _Toc20 \h</w:instrText>
              <w:fldChar w:fldCharType="separate"/>
            </w:r>
            <w:r>
              <w:t>19</w:t>
            </w:r>
            <w:r>
              <w:fldChar w:fldCharType="end"/>
            </w:r>
          </w:hyperlink>
        </w:p>
        <w:p>
          <w:pPr>
            <w:pStyle w:val="TOC3"/>
            <w:tabs>
              <w:tab w:val="right" w:pos="9386" w:leader="dot"/>
            </w:tabs>
          </w:pPr>
          <w:hyperlink w:history="1" w:anchor="_Toc21">
            <w:r>
              <w:t xml:space="preserve">3.3.1 The page at a glance</w:t>
            </w:r>
            <w:r>
              <w:tab/>
            </w:r>
            <w:r>
              <w:fldChar w:fldCharType="begin"/>
              <w:instrText xml:space="preserve">PAGEREF _Toc21 \h</w:instrText>
              <w:fldChar w:fldCharType="separate"/>
            </w:r>
            <w:r>
              <w:t>19</w:t>
            </w:r>
            <w:r>
              <w:fldChar w:fldCharType="end"/>
            </w:r>
          </w:hyperlink>
        </w:p>
        <w:p>
          <w:pPr>
            <w:pStyle w:val="TOC3"/>
            <w:tabs>
              <w:tab w:val="right" w:pos="9386" w:leader="dot"/>
            </w:tabs>
          </w:pPr>
          <w:hyperlink w:history="1" w:anchor="_Toc22">
            <w:r>
              <w:t xml:space="preserve">3.3.2 Understanding the Cadre / Recruitment Details form</w:t>
            </w:r>
            <w:r>
              <w:tab/>
            </w:r>
            <w:r>
              <w:fldChar w:fldCharType="begin"/>
              <w:instrText xml:space="preserve">PAGEREF _Toc22 \h</w:instrText>
              <w:fldChar w:fldCharType="separate"/>
            </w:r>
            <w:r>
              <w:t>19</w:t>
            </w:r>
            <w:r>
              <w:fldChar w:fldCharType="end"/>
            </w:r>
          </w:hyperlink>
        </w:p>
        <w:p>
          <w:pPr>
            <w:pStyle w:val="TOC3"/>
            <w:tabs>
              <w:tab w:val="right" w:pos="9386" w:leader="dot"/>
            </w:tabs>
          </w:pPr>
          <w:hyperlink w:history="1" w:anchor="_Toc23">
            <w:r>
              <w:t xml:space="preserve">3.3.3 Adding a daily record</w:t>
            </w:r>
            <w:r>
              <w:tab/>
            </w:r>
            <w:r>
              <w:fldChar w:fldCharType="begin"/>
              <w:instrText xml:space="preserve">PAGEREF _Toc23 \h</w:instrText>
              <w:fldChar w:fldCharType="separate"/>
            </w:r>
            <w:r>
              <w:t>21</w:t>
            </w:r>
            <w:r>
              <w:fldChar w:fldCharType="end"/>
            </w:r>
          </w:hyperlink>
        </w:p>
        <w:p>
          <w:pPr>
            <w:pStyle w:val="TOC3"/>
            <w:tabs>
              <w:tab w:val="right" w:pos="9386" w:leader="dot"/>
            </w:tabs>
          </w:pPr>
          <w:hyperlink w:history="1" w:anchor="_Toc24">
            <w:r>
              <w:t xml:space="preserve">3.3.4 Recording resigned or terminated employees</w:t>
            </w:r>
            <w:r>
              <w:tab/>
            </w:r>
            <w:r>
              <w:fldChar w:fldCharType="begin"/>
              <w:instrText xml:space="preserve">PAGEREF _Toc24 \h</w:instrText>
              <w:fldChar w:fldCharType="separate"/>
            </w:r>
            <w:r>
              <w:t>24</w:t>
            </w:r>
            <w:r>
              <w:fldChar w:fldCharType="end"/>
            </w:r>
          </w:hyperlink>
        </w:p>
        <w:p>
          <w:pPr>
            <w:pStyle w:val="TOC3"/>
            <w:tabs>
              <w:tab w:val="right" w:pos="9386" w:leader="dot"/>
            </w:tabs>
          </w:pPr>
          <w:hyperlink w:history="1" w:anchor="_Toc25">
            <w:r>
              <w:t xml:space="preserve">3.3.5 Recording transfers</w:t>
            </w:r>
            <w:r>
              <w:tab/>
            </w:r>
            <w:r>
              <w:fldChar w:fldCharType="begin"/>
              <w:instrText xml:space="preserve">PAGEREF _Toc25 \h</w:instrText>
              <w:fldChar w:fldCharType="separate"/>
            </w:r>
            <w:r>
              <w:t>25</w:t>
            </w:r>
            <w:r>
              <w:fldChar w:fldCharType="end"/>
            </w:r>
          </w:hyperlink>
        </w:p>
        <w:p>
          <w:pPr>
            <w:pStyle w:val="TOC3"/>
            <w:tabs>
              <w:tab w:val="right" w:pos="9386" w:leader="dot"/>
            </w:tabs>
          </w:pPr>
          <w:hyperlink w:history="1" w:anchor="_Toc26">
            <w:r>
              <w:t xml:space="preserve">3.3.6 Training Center and Transfer to Production Line</w:t>
            </w:r>
            <w:r>
              <w:tab/>
            </w:r>
            <w:r>
              <w:fldChar w:fldCharType="begin"/>
              <w:instrText xml:space="preserve">PAGEREF _Toc26 \h</w:instrText>
              <w:fldChar w:fldCharType="separate"/>
            </w:r>
            <w:r>
              <w:t>26</w:t>
            </w:r>
            <w:r>
              <w:fldChar w:fldCharType="end"/>
            </w:r>
          </w:hyperlink>
        </w:p>
        <w:p>
          <w:pPr>
            <w:pStyle w:val="TOC3"/>
            <w:tabs>
              <w:tab w:val="right" w:pos="9386" w:leader="dot"/>
            </w:tabs>
          </w:pPr>
          <w:hyperlink w:history="1" w:anchor="_Toc27">
            <w:r>
              <w:t xml:space="preserve">3.3.7 The Daily Data Records table</w:t>
            </w:r>
            <w:r>
              <w:tab/>
            </w:r>
            <w:r>
              <w:fldChar w:fldCharType="begin"/>
              <w:instrText xml:space="preserve">PAGEREF _Toc27 \h</w:instrText>
              <w:fldChar w:fldCharType="separate"/>
            </w:r>
            <w:r>
              <w:t>26</w:t>
            </w:r>
            <w:r>
              <w:fldChar w:fldCharType="end"/>
            </w:r>
          </w:hyperlink>
        </w:p>
        <w:p>
          <w:pPr>
            <w:pStyle w:val="TOC3"/>
            <w:tabs>
              <w:tab w:val="right" w:pos="9386" w:leader="dot"/>
            </w:tabs>
          </w:pPr>
          <w:hyperlink w:history="1" w:anchor="_Toc28">
            <w:r>
              <w:t xml:space="preserve">3.3.8 Viewing, deleting or rejoining resigned employees</w:t>
            </w:r>
            <w:r>
              <w:tab/>
            </w:r>
            <w:r>
              <w:fldChar w:fldCharType="begin"/>
              <w:instrText xml:space="preserve">PAGEREF _Toc28 \h</w:instrText>
              <w:fldChar w:fldCharType="separate"/>
            </w:r>
            <w:r>
              <w:t>28</w:t>
            </w:r>
            <w:r>
              <w:fldChar w:fldCharType="end"/>
            </w:r>
          </w:hyperlink>
        </w:p>
        <w:p>
          <w:pPr>
            <w:pStyle w:val="TOC3"/>
            <w:tabs>
              <w:tab w:val="right" w:pos="9386" w:leader="dot"/>
            </w:tabs>
          </w:pPr>
          <w:hyperlink w:history="1" w:anchor="_Toc29">
            <w:r>
              <w:t xml:space="preserve">3.3.9 Editing a record</w:t>
            </w:r>
            <w:r>
              <w:tab/>
            </w:r>
            <w:r>
              <w:fldChar w:fldCharType="begin"/>
              <w:instrText xml:space="preserve">PAGEREF _Toc29 \h</w:instrText>
              <w:fldChar w:fldCharType="separate"/>
            </w:r>
            <w:r>
              <w:t>29</w:t>
            </w:r>
            <w:r>
              <w:fldChar w:fldCharType="end"/>
            </w:r>
          </w:hyperlink>
        </w:p>
        <w:p>
          <w:pPr>
            <w:pStyle w:val="TOC3"/>
            <w:tabs>
              <w:tab w:val="right" w:pos="9386" w:leader="dot"/>
            </w:tabs>
          </w:pPr>
          <w:hyperlink w:history="1" w:anchor="_Toc30">
            <w:r>
              <w:t xml:space="preserve">3.3.10 Deleting a record</w:t>
            </w:r>
            <w:r>
              <w:tab/>
            </w:r>
            <w:r>
              <w:fldChar w:fldCharType="begin"/>
              <w:instrText xml:space="preserve">PAGEREF _Toc30 \h</w:instrText>
              <w:fldChar w:fldCharType="separate"/>
            </w:r>
            <w:r>
              <w:t>29</w:t>
            </w:r>
            <w:r>
              <w:fldChar w:fldCharType="end"/>
            </w:r>
          </w:hyperlink>
        </w:p>
        <w:p>
          <w:pPr>
            <w:pStyle w:val="TOC3"/>
            <w:tabs>
              <w:tab w:val="right" w:pos="9386" w:leader="dot"/>
            </w:tabs>
          </w:pPr>
          <w:hyperlink w:history="1" w:anchor="_Toc31">
            <w:r>
              <w:t xml:space="preserve">3.3.11 Downloading to Excel</w:t>
            </w:r>
            <w:r>
              <w:tab/>
            </w:r>
            <w:r>
              <w:fldChar w:fldCharType="begin"/>
              <w:instrText xml:space="preserve">PAGEREF _Toc31 \h</w:instrText>
              <w:fldChar w:fldCharType="separate"/>
            </w:r>
            <w:r>
              <w:t>29</w:t>
            </w:r>
            <w:r>
              <w:fldChar w:fldCharType="end"/>
            </w:r>
          </w:hyperlink>
        </w:p>
        <w:p>
          <w:pPr>
            <w:pStyle w:val="TOC3"/>
            <w:tabs>
              <w:tab w:val="right" w:pos="9386" w:leader="dot"/>
            </w:tabs>
          </w:pPr>
          <w:hyperlink w:history="1" w:anchor="_Toc32">
            <w:r>
              <w:t xml:space="preserve">3.3.12 Unlinked Employees (Administrators and SuperUsers)</w:t>
            </w:r>
            <w:r>
              <w:tab/>
            </w:r>
            <w:r>
              <w:fldChar w:fldCharType="begin"/>
              <w:instrText xml:space="preserve">PAGEREF _Toc32 \h</w:instrText>
              <w:fldChar w:fldCharType="separate"/>
            </w:r>
            <w:r>
              <w:t>29</w:t>
            </w:r>
            <w:r>
              <w:fldChar w:fldCharType="end"/>
            </w:r>
          </w:hyperlink>
        </w:p>
        <w:p>
          <w:pPr>
            <w:pStyle w:val="TOC2"/>
            <w:tabs>
              <w:tab w:val="right" w:pos="9386" w:leader="dot"/>
            </w:tabs>
          </w:pPr>
          <w:hyperlink w:history="1" w:anchor="_Toc33">
            <w:r>
              <w:t xml:space="preserve">3.4 Weekly Data View</w:t>
            </w:r>
            <w:r>
              <w:tab/>
            </w:r>
            <w:r>
              <w:fldChar w:fldCharType="begin"/>
              <w:instrText xml:space="preserve">PAGEREF _Toc33 \h</w:instrText>
              <w:fldChar w:fldCharType="separate"/>
            </w:r>
            <w:r>
              <w:t>30</w:t>
            </w:r>
            <w:r>
              <w:fldChar w:fldCharType="end"/>
            </w:r>
          </w:hyperlink>
        </w:p>
        <w:p>
          <w:pPr>
            <w:pStyle w:val="TOC2"/>
            <w:tabs>
              <w:tab w:val="right" w:pos="9386" w:leader="dot"/>
            </w:tabs>
          </w:pPr>
          <w:hyperlink w:history="1" w:anchor="_Toc34">
            <w:r>
              <w:t xml:space="preserve">3.5 Employees</w:t>
            </w:r>
            <w:r>
              <w:tab/>
            </w:r>
            <w:r>
              <w:fldChar w:fldCharType="begin"/>
              <w:instrText xml:space="preserve">PAGEREF _Toc34 \h</w:instrText>
              <w:fldChar w:fldCharType="separate"/>
            </w:r>
            <w:r>
              <w:t>31</w:t>
            </w:r>
            <w:r>
              <w:fldChar w:fldCharType="end"/>
            </w:r>
          </w:hyperlink>
        </w:p>
        <w:p>
          <w:pPr>
            <w:pStyle w:val="TOC2"/>
            <w:tabs>
              <w:tab w:val="right" w:pos="9386" w:leader="dot"/>
            </w:tabs>
          </w:pPr>
          <w:hyperlink w:history="1" w:anchor="_Toc35">
            <w:r>
              <w:t xml:space="preserve">3.6 Administration</w:t>
            </w:r>
            <w:r>
              <w:tab/>
            </w:r>
            <w:r>
              <w:fldChar w:fldCharType="begin"/>
              <w:instrText xml:space="preserve">PAGEREF _Toc35 \h</w:instrText>
              <w:fldChar w:fldCharType="separate"/>
            </w:r>
            <w:r>
              <w:t>34</w:t>
            </w:r>
            <w:r>
              <w:fldChar w:fldCharType="end"/>
            </w:r>
          </w:hyperlink>
        </w:p>
        <w:p>
          <w:pPr>
            <w:pStyle w:val="TOC3"/>
            <w:tabs>
              <w:tab w:val="right" w:pos="9386" w:leader="dot"/>
            </w:tabs>
          </w:pPr>
          <w:hyperlink w:history="1" w:anchor="_Toc36">
            <w:r>
              <w:t xml:space="preserve">3.6.1 Users (Administrators only)</w:t>
            </w:r>
            <w:r>
              <w:tab/>
            </w:r>
            <w:r>
              <w:fldChar w:fldCharType="begin"/>
              <w:instrText xml:space="preserve">PAGEREF _Toc36 \h</w:instrText>
              <w:fldChar w:fldCharType="separate"/>
            </w:r>
            <w:r>
              <w:t>34</w:t>
            </w:r>
            <w:r>
              <w:fldChar w:fldCharType="end"/>
            </w:r>
          </w:hyperlink>
        </w:p>
        <w:p>
          <w:pPr>
            <w:pStyle w:val="TOC3"/>
            <w:tabs>
              <w:tab w:val="right" w:pos="9386" w:leader="dot"/>
            </w:tabs>
          </w:pPr>
          <w:hyperlink w:history="1" w:anchor="_Toc37">
            <w:r>
              <w:t xml:space="preserve">3.6.2 Factory Master</w:t>
            </w:r>
            <w:r>
              <w:tab/>
            </w:r>
            <w:r>
              <w:fldChar w:fldCharType="begin"/>
              <w:instrText xml:space="preserve">PAGEREF _Toc37 \h</w:instrText>
              <w:fldChar w:fldCharType="separate"/>
            </w:r>
            <w:r>
              <w:t>36</w:t>
            </w:r>
            <w:r>
              <w:fldChar w:fldCharType="end"/>
            </w:r>
          </w:hyperlink>
        </w:p>
        <w:p>
          <w:pPr>
            <w:pStyle w:val="TOC3"/>
            <w:tabs>
              <w:tab w:val="right" w:pos="9386" w:leader="dot"/>
            </w:tabs>
          </w:pPr>
          <w:hyperlink w:history="1" w:anchor="_Toc38">
            <w:r>
              <w:t xml:space="preserve">3.6.3 Department Master</w:t>
            </w:r>
            <w:r>
              <w:tab/>
            </w:r>
            <w:r>
              <w:fldChar w:fldCharType="begin"/>
              <w:instrText xml:space="preserve">PAGEREF _Toc38 \h</w:instrText>
              <w:fldChar w:fldCharType="separate"/>
            </w:r>
            <w:r>
              <w:t>37</w:t>
            </w:r>
            <w:r>
              <w:fldChar w:fldCharType="end"/>
            </w:r>
          </w:hyperlink>
        </w:p>
        <w:p>
          <w:pPr>
            <w:pStyle w:val="TOC3"/>
            <w:tabs>
              <w:tab w:val="right" w:pos="9386" w:leader="dot"/>
            </w:tabs>
          </w:pPr>
          <w:hyperlink w:history="1" w:anchor="_Toc39">
            <w:r>
              <w:t xml:space="preserve">3.6.4 Section Master and 3.6.5 Designation Master</w:t>
            </w:r>
            <w:r>
              <w:tab/>
            </w:r>
            <w:r>
              <w:fldChar w:fldCharType="begin"/>
              <w:instrText xml:space="preserve">PAGEREF _Toc39 \h</w:instrText>
              <w:fldChar w:fldCharType="separate"/>
            </w:r>
            <w:r>
              <w:t>38</w:t>
            </w:r>
            <w:r>
              <w:fldChar w:fldCharType="end"/>
            </w:r>
          </w:hyperlink>
        </w:p>
        <w:p>
          <w:pPr>
            <w:pStyle w:val="TOC3"/>
            <w:tabs>
              <w:tab w:val="right" w:pos="9386" w:leader="dot"/>
            </w:tabs>
          </w:pPr>
          <w:hyperlink w:history="1" w:anchor="_Toc40">
            <w:r>
              <w:t xml:space="preserve">3.6.6 Service Range</w:t>
            </w:r>
            <w:r>
              <w:tab/>
            </w:r>
            <w:r>
              <w:fldChar w:fldCharType="begin"/>
              <w:instrText xml:space="preserve">PAGEREF _Toc40 \h</w:instrText>
              <w:fldChar w:fldCharType="separate"/>
            </w:r>
            <w:r>
              <w:t>39</w:t>
            </w:r>
            <w:r>
              <w:fldChar w:fldCharType="end"/>
            </w:r>
          </w:hyperlink>
        </w:p>
        <w:p>
          <w:pPr>
            <w:pStyle w:val="TOC3"/>
            <w:tabs>
              <w:tab w:val="right" w:pos="9386" w:leader="dot"/>
            </w:tabs>
          </w:pPr>
          <w:hyperlink w:history="1" w:anchor="_Toc41">
            <w:r>
              <w:t xml:space="preserve">3.6.7 Budget Master</w:t>
            </w:r>
            <w:r>
              <w:tab/>
            </w:r>
            <w:r>
              <w:fldChar w:fldCharType="begin"/>
              <w:instrText xml:space="preserve">PAGEREF _Toc41 \h</w:instrText>
              <w:fldChar w:fldCharType="separate"/>
            </w:r>
            <w:r>
              <w:t>40</w:t>
            </w:r>
            <w:r>
              <w:fldChar w:fldCharType="end"/>
            </w:r>
          </w:hyperlink>
        </w:p>
        <w:p>
          <w:pPr>
            <w:pStyle w:val="TOC3"/>
            <w:tabs>
              <w:tab w:val="right" w:pos="9386" w:leader="dot"/>
            </w:tabs>
          </w:pPr>
          <w:hyperlink w:history="1" w:anchor="_Toc42">
            <w:r>
              <w:t xml:space="preserve">3.6.8 Resignation Reasons</w:t>
            </w:r>
            <w:r>
              <w:tab/>
            </w:r>
            <w:r>
              <w:fldChar w:fldCharType="begin"/>
              <w:instrText xml:space="preserve">PAGEREF _Toc42 \h</w:instrText>
              <w:fldChar w:fldCharType="separate"/>
            </w:r>
            <w:r>
              <w:t>43</w:t>
            </w:r>
            <w:r>
              <w:fldChar w:fldCharType="end"/>
            </w:r>
          </w:hyperlink>
        </w:p>
        <w:p>
          <w:pPr>
            <w:pStyle w:val="TOC2"/>
            <w:tabs>
              <w:tab w:val="right" w:pos="9386" w:leader="dot"/>
            </w:tabs>
          </w:pPr>
          <w:hyperlink w:history="1" w:anchor="_Toc43">
            <w:r>
              <w:t xml:space="preserve">3.7 Messages and troubleshooting</w:t>
            </w:r>
            <w:r>
              <w:tab/>
            </w:r>
            <w:r>
              <w:fldChar w:fldCharType="begin"/>
              <w:instrText xml:space="preserve">PAGEREF _Toc43 \h</w:instrText>
              <w:fldChar w:fldCharType="separate"/>
            </w:r>
            <w:r>
              <w:t>43</w:t>
            </w:r>
            <w:r>
              <w:fldChar w:fldCharType="end"/>
            </w:r>
          </w:hyperlink>
        </w:p>
        <w:p>
          <w:pPr>
            <w:pStyle w:val="TOC1"/>
            <w:tabs>
              <w:tab w:val="right" w:pos="9386" w:leader="dot"/>
            </w:tabs>
          </w:pPr>
          <w:hyperlink w:history="1" w:anchor="_Toc44">
            <w:r>
              <w:t xml:space="preserve">4. User Responsibilities and Security</w:t>
            </w:r>
            <w:r>
              <w:tab/>
            </w:r>
            <w:r>
              <w:fldChar w:fldCharType="begin"/>
              <w:instrText xml:space="preserve">PAGEREF _Toc44 \h</w:instrText>
              <w:fldChar w:fldCharType="separate"/>
            </w:r>
            <w:r>
              <w:t>45</w:t>
            </w:r>
            <w:r>
              <w:fldChar w:fldCharType="end"/>
            </w:r>
          </w:hyperlink>
        </w:p>
        <w:p>
          <w:pPr>
            <w:pStyle w:val="TOC2"/>
            <w:tabs>
              <w:tab w:val="right" w:pos="9386" w:leader="dot"/>
            </w:tabs>
          </w:pPr>
          <w:hyperlink w:history="1" w:anchor="_Toc45">
            <w:r>
              <w:t xml:space="preserve">4.1 Data accuracy</w:t>
            </w:r>
            <w:r>
              <w:tab/>
            </w:r>
            <w:r>
              <w:fldChar w:fldCharType="begin"/>
              <w:instrText xml:space="preserve">PAGEREF _Toc45 \h</w:instrText>
              <w:fldChar w:fldCharType="separate"/>
            </w:r>
            <w:r>
              <w:t>45</w:t>
            </w:r>
            <w:r>
              <w:fldChar w:fldCharType="end"/>
            </w:r>
          </w:hyperlink>
        </w:p>
        <w:p>
          <w:pPr>
            <w:pStyle w:val="TOC2"/>
            <w:tabs>
              <w:tab w:val="right" w:pos="9386" w:leader="dot"/>
            </w:tabs>
          </w:pPr>
          <w:hyperlink w:history="1" w:anchor="_Toc46">
            <w:r>
              <w:t xml:space="preserve">4.2 Access permissions</w:t>
            </w:r>
            <w:r>
              <w:tab/>
            </w:r>
            <w:r>
              <w:fldChar w:fldCharType="begin"/>
              <w:instrText xml:space="preserve">PAGEREF _Toc46 \h</w:instrText>
              <w:fldChar w:fldCharType="separate"/>
            </w:r>
            <w:r>
              <w:t>45</w:t>
            </w:r>
            <w:r>
              <w:fldChar w:fldCharType="end"/>
            </w:r>
          </w:hyperlink>
        </w:p>
        <w:p>
          <w:pPr>
            <w:pStyle w:val="TOC2"/>
            <w:tabs>
              <w:tab w:val="right" w:pos="9386" w:leader="dot"/>
            </w:tabs>
          </w:pPr>
          <w:hyperlink w:history="1" w:anchor="_Toc47">
            <w:r>
              <w:t xml:space="preserve">4.3 Password security</w:t>
            </w:r>
            <w:r>
              <w:tab/>
            </w:r>
            <w:r>
              <w:fldChar w:fldCharType="begin"/>
              <w:instrText xml:space="preserve">PAGEREF _Toc47 \h</w:instrText>
              <w:fldChar w:fldCharType="separate"/>
            </w:r>
            <w:r>
              <w:t>45</w:t>
            </w:r>
            <w:r>
              <w:fldChar w:fldCharType="end"/>
            </w:r>
          </w:hyperlink>
        </w:p>
        <w:p>
          <w:pPr>
            <w:pStyle w:val="TOC2"/>
            <w:tabs>
              <w:tab w:val="right" w:pos="9386" w:leader="dot"/>
            </w:tabs>
          </w:pPr>
          <w:hyperlink w:history="1" w:anchor="_Toc48">
            <w:r>
              <w:t xml:space="preserve">4.4 Appropriate system usage</w:t>
            </w:r>
            <w:r>
              <w:tab/>
            </w:r>
            <w:r>
              <w:fldChar w:fldCharType="begin"/>
              <w:instrText xml:space="preserve">PAGEREF _Toc48 \h</w:instrText>
              <w:fldChar w:fldCharType="separate"/>
            </w:r>
            <w:r>
              <w:t>46</w:t>
            </w:r>
            <w:r>
              <w:fldChar w:fldCharType="end"/>
            </w:r>
          </w:hyperlink>
        </w:p>
        <w:p>
          <w:pPr>
            <w:pStyle w:val="TOC2"/>
            <w:tabs>
              <w:tab w:val="right" w:pos="9386" w:leader="dot"/>
            </w:tabs>
          </w:pPr>
          <w:hyperlink w:history="1" w:anchor="_Toc49">
            <w:r>
              <w:t xml:space="preserve">4.5 Reporting a problem or security concern</w:t>
            </w:r>
            <w:r>
              <w:tab/>
            </w:r>
            <w:r>
              <w:fldChar w:fldCharType="begin"/>
              <w:instrText xml:space="preserve">PAGEREF _Toc49 \h</w:instrText>
              <w:fldChar w:fldCharType="separate"/>
            </w:r>
            <w:r>
              <w:t>46</w:t>
            </w:r>
            <w:r>
              <w:fldChar w:fldCharType="end"/>
            </w:r>
          </w:hyperlink>
        </w:p>
        <w:p>
          <w:pPr>
            <w:pStyle w:val="TOC1"/>
            <w:tabs>
              <w:tab w:val="right" w:pos="9386" w:leader="dot"/>
            </w:tabs>
          </w:pPr>
          <w:hyperlink w:history="1" w:anchor="_Toc50">
            <w:r>
              <w:t xml:space="preserve">Appendices</w:t>
            </w:r>
            <w:r>
              <w:tab/>
            </w:r>
            <w:r>
              <w:fldChar w:fldCharType="begin"/>
              <w:instrText xml:space="preserve">PAGEREF _Toc50 \h</w:instrText>
              <w:fldChar w:fldCharType="separate"/>
            </w:r>
            <w:r>
              <w:t>47</w:t>
            </w:r>
            <w:r>
              <w:fldChar w:fldCharType="end"/>
            </w:r>
          </w:hyperlink>
        </w:p>
        <w:p>
          <w:pPr>
            <w:pStyle w:val="TOC2"/>
            <w:tabs>
              <w:tab w:val="right" w:pos="9386" w:leader="dot"/>
            </w:tabs>
          </w:pPr>
          <w:hyperlink w:history="1" w:anchor="_Toc51">
            <w:r>
              <w:t xml:space="preserve">Appendix A – Roles and permissions at a glance</w:t>
            </w:r>
            <w:r>
              <w:tab/>
            </w:r>
            <w:r>
              <w:fldChar w:fldCharType="begin"/>
              <w:instrText xml:space="preserve">PAGEREF _Toc51 \h</w:instrText>
              <w:fldChar w:fldCharType="separate"/>
            </w:r>
            <w:r>
              <w:t>47</w:t>
            </w:r>
            <w:r>
              <w:fldChar w:fldCharType="end"/>
            </w:r>
          </w:hyperlink>
        </w:p>
        <w:p>
          <w:pPr>
            <w:pStyle w:val="TOC2"/>
            <w:tabs>
              <w:tab w:val="right" w:pos="9386" w:leader="dot"/>
            </w:tabs>
          </w:pPr>
          <w:hyperlink w:history="1" w:anchor="_Toc52">
            <w:r>
              <w:t xml:space="preserve">Appendix B – Document history</w:t>
            </w:r>
            <w:r>
              <w:tab/>
            </w:r>
            <w:r>
              <w:fldChar w:fldCharType="begin"/>
              <w:instrText xml:space="preserve">PAGEREF _Toc52 \h</w:instrText>
              <w:fldChar w:fldCharType="separate"/>
            </w:r>
            <w:r>
              <w:t>47</w:t>
            </w:r>
            <w:r>
              <w:fldChar w:fldCharType="end"/>
            </w:r>
          </w:hyperlink>
        </w:p>
        <w:p>
          <w:r>
            <w:fldChar w:fldCharType="end"/>
          </w:r>
        </w:p>
      </w:sdtContent>
    </w:sdt>
    <w:p>
      <w:pPr>
        <w:pStyle w:val="Heading1"/>
        <w:pageBreakBefore/>
      </w:pPr>
      <w:bookmarkStart w:name="_Toc1" w:id="1"/>
      <w:r>
        <w:t xml:space="preserve">1. Introduction</w:t>
      </w:r>
      <w:bookmarkEnd w:id="1"/>
    </w:p>
    <w:p>
      <w:pPr>
        <w:pStyle w:val="Heading2"/>
      </w:pPr>
      <w:bookmarkStart w:name="_Toc2" w:id="2"/>
      <w:r>
        <w:t xml:space="preserve">1.1 What the system does</w:t>
      </w:r>
      <w:bookmarkEnd w:id="2"/>
    </w:p>
    <w:p>
      <w:pPr>
        <w:spacing w:after="120"/>
      </w:pPr>
      <w:r>
        <w:t xml:space="preserve">The </w:t>
      </w:r>
      <w:r>
        <w:rPr>
          <w:b/>
          <w:bCs/>
        </w:rPr>
        <w:t xml:space="preserve">Cadre Management System</w:t>
      </w:r>
      <w:r>
        <w:t xml:space="preserve"> (shown on screen as </w:t>
      </w:r>
      <w:r>
        <w:rPr>
          <w:b/>
          <w:bCs/>
        </w:rPr>
        <w:t xml:space="preserve">Workforce Management – Cadre Planning &amp; Workforce Monitoring</w:t>
      </w:r>
      <w:r>
        <w:t xml:space="preserve">) is a web-based system used to plan, record and monitor the factory workforce – the “cadre” of </w:t>
      </w:r>
      <w:r>
        <w:rPr>
          <w:b/>
          <w:bCs/>
        </w:rPr>
        <w:t xml:space="preserve">Machine Operators (MO)</w:t>
      </w:r>
      <w:r>
        <w:t xml:space="preserve"> and </w:t>
      </w:r>
      <w:r>
        <w:rPr>
          <w:b/>
          <w:bCs/>
        </w:rPr>
        <w:t xml:space="preserve">Trainee Machine Operators (TMO)</w:t>
      </w:r>
      <w:r>
        <w:t xml:space="preserve"> – across the company’s factories.</w:t>
      </w:r>
    </w:p>
    <w:p>
      <w:pPr>
        <w:spacing w:after="120"/>
      </w:pPr>
      <w:r>
        <w:t xml:space="preserve">In one place it lets authorised staff to:</w:t>
      </w:r>
    </w:p>
    <w:p>
      <w:pPr>
        <w:pStyle w:val="ListParagraph"/>
        <w:numPr>
          <w:ilvl w:val="0"/>
          <w:numId w:val="2"/>
        </w:numPr>
        <w:spacing w:after="60"/>
      </w:pPr>
      <w:r>
        <w:rPr>
          <w:b/>
          <w:bCs/>
        </w:rPr>
        <w:t xml:space="preserve">Plan the cadre</w:t>
      </w:r>
      <w:r>
        <w:t xml:space="preserve"> – set the budgeted (planned) number of MO and TMO, and the Training Center budget, for each factory.</w:t>
      </w:r>
    </w:p>
    <w:p>
      <w:pPr>
        <w:pStyle w:val="ListParagraph"/>
        <w:numPr>
          <w:ilvl w:val="0"/>
          <w:numId w:val="2"/>
        </w:numPr>
        <w:spacing w:after="60"/>
      </w:pPr>
      <w:r>
        <w:rPr>
          <w:b/>
          <w:bCs/>
        </w:rPr>
        <w:t xml:space="preserve">Record daily movements</w:t>
      </w:r>
      <w:r>
        <w:t xml:space="preserve"> – new recruits, resignations and terminations, transfers, absenteeism and Training Center activity for each factory, every day.</w:t>
      </w:r>
    </w:p>
    <w:p>
      <w:pPr>
        <w:pStyle w:val="ListParagraph"/>
        <w:numPr>
          <w:ilvl w:val="0"/>
          <w:numId w:val="2"/>
        </w:numPr>
        <w:spacing w:after="60"/>
      </w:pPr>
      <w:r>
        <w:rPr>
          <w:b/>
          <w:bCs/>
        </w:rPr>
        <w:t xml:space="preserve">Calculate automatically</w:t>
      </w:r>
      <w:r>
        <w:t xml:space="preserve"> – shortage against budget, net increase or decrease, current allocation and present numbers are worked out by the system, not by hand.</w:t>
      </w:r>
    </w:p>
    <w:p>
      <w:pPr>
        <w:pStyle w:val="ListParagraph"/>
        <w:numPr>
          <w:ilvl w:val="0"/>
          <w:numId w:val="2"/>
        </w:numPr>
        <w:spacing w:after="60"/>
      </w:pPr>
      <w:r>
        <w:rPr>
          <w:b/>
          <w:bCs/>
        </w:rPr>
        <w:t xml:space="preserve">Roll up weekly</w:t>
      </w:r>
      <w:r>
        <w:t xml:space="preserve"> – daily records are combined into a Weekly Data View, with Excel downloads for reporting.</w:t>
      </w:r>
    </w:p>
    <w:p>
      <w:pPr>
        <w:pStyle w:val="ListParagraph"/>
        <w:numPr>
          <w:ilvl w:val="0"/>
          <w:numId w:val="2"/>
        </w:numPr>
        <w:spacing w:after="60"/>
      </w:pPr>
      <w:r>
        <w:rPr>
          <w:b/>
          <w:bCs/>
        </w:rPr>
        <w:t xml:space="preserve">Monitor on a dashboard</w:t>
      </w:r>
      <w:r>
        <w:t xml:space="preserve"> – current headcount, budget fulfilment, recruitment versus resignation, labour turnover (LTO) and absenteeism, by factory, month and year.</w:t>
      </w:r>
    </w:p>
    <w:p>
      <w:pPr>
        <w:pStyle w:val="ListParagraph"/>
        <w:numPr>
          <w:ilvl w:val="0"/>
          <w:numId w:val="2"/>
        </w:numPr>
        <w:spacing w:after="60"/>
      </w:pPr>
      <w:r>
        <w:rPr>
          <w:b/>
          <w:bCs/>
        </w:rPr>
        <w:t xml:space="preserve">Keep leaver records</w:t>
      </w:r>
      <w:r>
        <w:t xml:space="preserve"> – each resigned or transferred employee is stored with their EPF number, designation, department, section, service period and reason, which feeds the turnover analysis.</w:t>
      </w:r>
    </w:p>
    <w:p>
      <w:pPr>
        <w:pStyle w:val="ListParagraph"/>
        <w:numPr>
          <w:ilvl w:val="0"/>
          <w:numId w:val="2"/>
        </w:numPr>
        <w:spacing w:after="60"/>
      </w:pPr>
      <w:r>
        <w:rPr>
          <w:b/>
          <w:bCs/>
        </w:rPr>
        <w:t xml:space="preserve">Administer</w:t>
      </w:r>
      <w:r>
        <w:t xml:space="preserve"> – users, factories, departments, sections, designations, budgets and resignation reasons are maintained by administrators.</w:t>
      </w:r>
    </w:p>
    <w:p>
      <w:pPr>
        <w:pStyle w:val="Heading2"/>
      </w:pPr>
      <w:bookmarkStart w:name="_Toc3" w:id="3"/>
      <w:r>
        <w:t xml:space="preserve">1.2 Purpose of this guide</w:t>
      </w:r>
      <w:bookmarkEnd w:id="3"/>
    </w:p>
    <w:p>
      <w:pPr>
        <w:spacing w:after="120"/>
      </w:pPr>
      <w:r>
        <w:t xml:space="preserve">This guide explains how to sign in and use each part of the system, with numbered steps and annotated screenshots for every common task. It also sets out what every user is responsible for when handling workforce data (Chapter 4). It is written for people who use the system, not for those who install or maintain it.</w:t>
      </w:r>
    </w:p>
    <w:p>
      <w:pPr>
        <w:spacing w:after="120"/>
      </w:pPr>
      <w:r>
        <w:rPr>
          <w:b/>
          <w:bCs/>
        </w:rPr>
        <w:t xml:space="preserve">How to read this guide.</w:t>
      </w:r>
      <w:r>
        <w:t xml:space="preserve"> Names of buttons, menus, tabs and fields appear in </w:t>
      </w:r>
      <w:r>
        <w:rPr>
          <w:b/>
          <w:bCs/>
        </w:rPr>
        <w:t xml:space="preserve">bold</w:t>
      </w:r>
      <w:r>
        <w:t xml:space="preserve">. Red numbered circles in a screenshot match the numbers in the steps or the list beside it. Boxes marked Note, Tip, Important and Caution highlight extra information. </w:t>
      </w:r>
      <w:r>
        <w:rPr>
          <w:highlight w:val="yellow"/>
        </w:rPr>
        <w:t xml:space="preserve">Yellow highlighted text</w:t>
      </w:r>
      <w:r>
        <w:t xml:space="preserve"> marks details your organisation must fill in, such as the system address.</w:t>
      </w:r>
    </w:p>
    <w:p>
      <w:pPr>
        <w:pStyle w:val="Heading2"/>
      </w:pPr>
      <w:bookmarkStart w:name="_Toc4" w:id="4"/>
      <w:r>
        <w:t xml:space="preserve">1.3 Who should use the system</w:t>
      </w:r>
      <w:bookmarkEnd w:id="4"/>
    </w:p>
    <w:p>
      <w:pPr>
        <w:spacing w:after="120"/>
      </w:pPr>
      <w:r>
        <w:t xml:space="preserve">What you can see and do depends on the </w:t>
      </w:r>
      <w:r>
        <w:rPr>
          <w:b/>
          <w:bCs/>
        </w:rPr>
        <w:t xml:space="preserve">role</w:t>
      </w:r>
      <w:r>
        <w:t xml:space="preserve"> an administrator gives your account. There are three roles.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86"/>
      </w:tblGrid>
      <w:tr>
        <w:trPr>
          <w:cantSplit/>
          <w:tblHeader/>
        </w:trPr>
        <w:tc>
          <w:tcPr>
            <w:tcW w:type="dxa" w:w="17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Role</w:t>
            </w:r>
          </w:p>
        </w:tc>
        <w:tc>
          <w:tcPr>
            <w:tcW w:type="dxa" w:w="23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Typical users</w:t>
            </w:r>
          </w:p>
        </w:tc>
        <w:tc>
          <w:tcPr>
            <w:tcW w:type="dxa" w:w="53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What the role can do</w:t>
            </w:r>
          </w:p>
        </w:tc>
      </w:tr>
      <w:tr>
        <w:trPr>
          <w:cantSplit/>
        </w:trPr>
        <w:tc>
          <w:tcPr>
            <w:tcW w:type="dxa" w:w="1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User</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Factory HR and data-entry staff</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Works on their assigned factory.</w:t>
            </w:r>
          </w:p>
          <w:p>
            <w:pPr>
              <w:keepNext/>
              <w:spacing w:after="40"/>
            </w:pPr>
            <w:r>
              <w:rPr>
                <w:sz w:val="19"/>
                <w:szCs w:val="19"/>
              </w:rPr>
              <w:t xml:space="preserve">Records Daily Data Entry, sets up weeks in Week Master, views the Dashboard and Weekly Data View, and completes missing details on the Employees page.</w:t>
            </w:r>
          </w:p>
        </w:tc>
      </w:tr>
      <w:tr>
        <w:trPr>
          <w:cantSplit/>
        </w:trPr>
        <w:tc>
          <w:tcPr>
            <w:tcW w:type="dxa" w:w="1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SuperUser</w:t>
            </w:r>
          </w:p>
        </w:tc>
        <w:tc>
          <w:tcPr>
            <w:tcW w:type="dxa" w:w="23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Management and reviewers</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View-only</w:t>
            </w:r>
            <w:r>
              <w:rPr>
                <w:sz w:val="19"/>
                <w:szCs w:val="19"/>
              </w:rPr>
              <w:t xml:space="preserve"> access across all factories.</w:t>
            </w:r>
          </w:p>
          <w:p>
            <w:pPr>
              <w:keepNext/>
              <w:spacing w:after="40"/>
            </w:pPr>
            <w:r>
              <w:rPr>
                <w:sz w:val="19"/>
                <w:szCs w:val="19"/>
              </w:rPr>
              <w:t xml:space="preserve">Sees the Dashboard (including the Factory filter and Absenteeism), Daily Data Entry records, Weekly Data View and the master-data pages, but cannot add, edit or delete anything.</w:t>
            </w:r>
          </w:p>
        </w:tc>
      </w:tr>
      <w:tr>
        <w:trPr>
          <w:cantSplit/>
        </w:trPr>
        <w:tc>
          <w:tcPr>
            <w:tcW w:type="dxa" w:w="1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Administrator</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System administrators</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Full access, including </w:t>
            </w:r>
            <w:r>
              <w:rPr>
                <w:sz w:val="19"/>
                <w:szCs w:val="19"/>
              </w:rPr>
              <w:t xml:space="preserve">Users</w:t>
            </w:r>
            <w:r>
              <w:rPr>
                <w:sz w:val="19"/>
                <w:szCs w:val="19"/>
              </w:rPr>
              <w:t xml:space="preserve">, factory/department/section/designation masters, service ranges, budgets and resignation reasons.</w:t>
            </w:r>
          </w:p>
          <w:p>
            <w:pPr>
              <w:spacing w:after="40"/>
            </w:pPr>
            <w:r>
              <w:rPr>
                <w:sz w:val="19"/>
                <w:szCs w:val="19"/>
              </w:rPr>
              <w:t xml:space="preserve">Activates new accounts and assigns roles and factories.</w:t>
            </w:r>
          </w:p>
        </w:tc>
      </w:tr>
    </w:tbl>
    <w:p>
      <w:pPr>
        <w:spacing w:after="120" w:line="120"/>
      </w:pPr>
    </w:p>
    <w:p>
      <w:pPr>
        <w:spacing w:after="120"/>
      </w:pPr>
      <w:r>
        <w:t xml:space="preserve">A complete permission list is in </w:t>
      </w:r>
      <w:r>
        <w:rPr>
          <w:b/>
          <w:bCs/>
        </w:rPr>
        <w:t xml:space="preserve">Appendix A</w:t>
      </w:r>
      <w:r>
        <w:t xml:space="preserve">.</w:t>
      </w:r>
    </w:p>
    <w:p>
      <w:pPr>
        <w:pStyle w:val="Heading2"/>
      </w:pPr>
      <w:bookmarkStart w:name="_Toc5" w:id="5"/>
      <w:r>
        <w:t xml:space="preserve">1.4 Main benefits</w:t>
      </w:r>
      <w:bookmarkEnd w:id="5"/>
    </w:p>
    <w:p>
      <w:pPr>
        <w:pStyle w:val="ListParagraph"/>
        <w:numPr>
          <w:ilvl w:val="0"/>
          <w:numId w:val="2"/>
        </w:numPr>
        <w:spacing w:after="60"/>
      </w:pPr>
      <w:r>
        <w:rPr>
          <w:b/>
          <w:bCs/>
        </w:rPr>
        <w:t xml:space="preserve">One source of truth</w:t>
      </w:r>
      <w:r>
        <w:t xml:space="preserve"> – every factory records its cadre the same way, in the same place.</w:t>
      </w:r>
    </w:p>
    <w:p>
      <w:pPr>
        <w:pStyle w:val="ListParagraph"/>
        <w:numPr>
          <w:ilvl w:val="0"/>
          <w:numId w:val="2"/>
        </w:numPr>
        <w:spacing w:after="60"/>
      </w:pPr>
      <w:r>
        <w:rPr>
          <w:b/>
          <w:bCs/>
        </w:rPr>
        <w:t xml:space="preserve">Fewer calculation errors</w:t>
      </w:r>
      <w:r>
        <w:t xml:space="preserve"> – totals, shortage and present numbers are derived automatically, and the system checks entries (for example, that the employee details match the resignation count).</w:t>
      </w:r>
    </w:p>
    <w:p>
      <w:pPr>
        <w:pStyle w:val="ListParagraph"/>
        <w:numPr>
          <w:ilvl w:val="0"/>
          <w:numId w:val="2"/>
        </w:numPr>
        <w:spacing w:after="60"/>
      </w:pPr>
      <w:r>
        <w:rPr>
          <w:b/>
          <w:bCs/>
        </w:rPr>
        <w:t xml:space="preserve">Up-to-date visibility</w:t>
      </w:r>
      <w:r>
        <w:t xml:space="preserve"> – the Weekly Data View and Dashboard update as soon as a daily record is saved.</w:t>
      </w:r>
    </w:p>
    <w:p>
      <w:pPr>
        <w:pStyle w:val="ListParagraph"/>
        <w:numPr>
          <w:ilvl w:val="0"/>
          <w:numId w:val="2"/>
        </w:numPr>
        <w:spacing w:after="60"/>
      </w:pPr>
      <w:r>
        <w:rPr>
          <w:b/>
          <w:bCs/>
        </w:rPr>
        <w:t xml:space="preserve">Ready for reporting</w:t>
      </w:r>
      <w:r>
        <w:t xml:space="preserve"> – daily and weekly data can be downloaded to Excel.</w:t>
      </w:r>
    </w:p>
    <w:p>
      <w:pPr>
        <w:pStyle w:val="ListParagraph"/>
        <w:numPr>
          <w:ilvl w:val="0"/>
          <w:numId w:val="2"/>
        </w:numPr>
        <w:spacing w:after="60"/>
      </w:pPr>
      <w:r>
        <w:rPr>
          <w:b/>
          <w:bCs/>
        </w:rPr>
        <w:t xml:space="preserve">Insight into turnover</w:t>
      </w:r>
      <w:r>
        <w:t xml:space="preserve"> – resignations are analysed by length of service, reason, civil status, section and age.</w:t>
      </w:r>
    </w:p>
    <w:p>
      <w:pPr>
        <w:pStyle w:val="ListParagraph"/>
        <w:numPr>
          <w:ilvl w:val="0"/>
          <w:numId w:val="2"/>
        </w:numPr>
        <w:spacing w:after="60"/>
      </w:pPr>
      <w:r>
        <w:rPr>
          <w:b/>
          <w:bCs/>
        </w:rPr>
        <w:t xml:space="preserve">Controlled access</w:t>
      </w:r>
      <w:r>
        <w:t xml:space="preserve"> – roles and factory assignment limit what each person can see and change.</w:t>
      </w:r>
    </w:p>
    <w:p>
      <w:pPr>
        <w:pStyle w:val="Heading2"/>
      </w:pPr>
      <w:bookmarkStart w:name="_Toc6" w:id="6"/>
      <w:r>
        <w:t xml:space="preserve">1.5 Key terms</w:t>
      </w:r>
      <w:bookmarkEnd w:id="6"/>
    </w:p>
    <w:p>
      <w:pPr>
        <w:keepNext/>
        <w:spacing w:after="120"/>
      </w:pPr>
      <w:r>
        <w:t xml:space="preserve">These terms appear throughout the system and this guide.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7086"/>
      </w:tblGrid>
      <w:tr>
        <w:trPr>
          <w:cantSplit/>
          <w:tblHeader/>
        </w:trPr>
        <w:tc>
          <w:tcPr>
            <w:tcW w:type="dxa" w:w="23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Term</w:t>
            </w:r>
          </w:p>
        </w:tc>
        <w:tc>
          <w:tcPr>
            <w:tcW w:type="dxa" w:w="70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Meaning</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Cadre</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The group of production workers being planned and tracked: Machine Operators (MO) and Trainee Machine Operators (TMO).</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MO / TMO</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Machine Operator / Trainee Machine Operator. Most tiles show MO, TMO and a Total.</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Planned (Budget)</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The budgeted number of MO and TMO for a factory. It comes from the </w:t>
            </w:r>
            <w:r>
              <w:rPr>
                <w:sz w:val="19"/>
                <w:szCs w:val="19"/>
              </w:rPr>
              <w:t xml:space="preserve">active</w:t>
            </w:r>
            <w:r>
              <w:rPr>
                <w:sz w:val="19"/>
                <w:szCs w:val="19"/>
              </w:rPr>
              <w:t xml:space="preserve"> budget in Budget Master and cannot be typed on the daily form.</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Allocated_Actual</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The opening headcount for the day. It is pre-filled from the previous record’s Allocated_Current.</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Shortage</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Planned minus Allocated_Actual.</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New Recruitments</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Employees who joined the cadre.</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Rejoined</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Previously resigned employees who came back. Set automatically when you use </w:t>
            </w:r>
            <w:r>
              <w:rPr>
                <w:sz w:val="19"/>
                <w:szCs w:val="19"/>
              </w:rPr>
              <w:t xml:space="preserve">Rejoin</w:t>
            </w:r>
            <w:r>
              <w:rPr>
                <w:sz w:val="19"/>
                <w:szCs w:val="19"/>
              </w:rPr>
              <w:t xml:space="preserve"> (section 3.3.8).</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Released from Tr. Cen.</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Trainees moved from the Training Center to the production line. Set by the </w:t>
            </w:r>
            <w:r>
              <w:rPr>
                <w:sz w:val="19"/>
                <w:szCs w:val="19"/>
              </w:rPr>
              <w:t xml:space="preserve">Transfer to Production Line</w:t>
            </w:r>
            <w:r>
              <w:rPr>
                <w:sz w:val="19"/>
                <w:szCs w:val="19"/>
              </w:rPr>
              <w:t xml:space="preserve"> pop-up.</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Resigned / Terminated</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Employees who left. Each one must be recorded with full details.</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Transfer</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An employee who leaves this cadre (for example, moves to another role or location) or a TMO who is promoted to MO.</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Net Increase/Decrease</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Everything added minus everything removed on the day.</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Allocated_Current</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The headcount at the end of the day (after recruits, rejoiners, releases, resignations and transfers).</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Absenteeism / Present</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Employees absent on the day / Allocated_Current minus absenteeism.</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Training Center (TC)</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The training area for TMO. It has its own budget (Planned), recruits, resignations, transfers to the production line, absentees and present numbers.</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Week Master</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The list of weeks (each starting on a date you set) that daily records are grouped into.</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EPF number</w:t>
            </w:r>
          </w:p>
        </w:tc>
        <w:tc>
          <w:tcPr>
            <w:tcW w:type="dxa" w:w="7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The employee’s Employees’ Provident Fund number, used here as the unique employee identifier.</w:t>
            </w:r>
          </w:p>
        </w:tc>
      </w:tr>
      <w:tr>
        <w:trPr>
          <w:cantSplit/>
        </w:trPr>
        <w:tc>
          <w:tcPr>
            <w:tcW w:type="dxa" w:w="2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LTO</w:t>
            </w:r>
          </w:p>
        </w:tc>
        <w:tc>
          <w:tcPr>
            <w:tcW w:type="dxa" w:w="7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Labour turnover. On the Dashboard the </w:t>
            </w:r>
            <w:r>
              <w:rPr>
                <w:sz w:val="19"/>
                <w:szCs w:val="19"/>
              </w:rPr>
              <w:t xml:space="preserve">LTO Ratio</w:t>
            </w:r>
            <w:r>
              <w:rPr>
                <w:sz w:val="19"/>
                <w:szCs w:val="19"/>
              </w:rPr>
              <w:t xml:space="preserve"> is resignations divided by allocated headcount for the month.</w:t>
            </w:r>
          </w:p>
        </w:tc>
      </w:tr>
    </w:tbl>
    <w:p>
      <w:pPr>
        <w:spacing w:after="120" w:line="120"/>
      </w:pPr>
    </w:p>
    <w:p>
      <w:pPr>
        <w:pStyle w:val="Heading1"/>
        <w:pageBreakBefore/>
      </w:pPr>
      <w:bookmarkStart w:name="_Toc7" w:id="7"/>
      <w:r>
        <w:t xml:space="preserve">2. Accessing the System</w:t>
      </w:r>
      <w:bookmarkEnd w:id="7"/>
    </w:p>
    <w:p>
      <w:pPr>
        <w:pStyle w:val="Heading2"/>
      </w:pPr>
      <w:bookmarkStart w:name="_Toc8" w:id="8"/>
      <w:r>
        <w:t xml:space="preserve">2.1 System address (URL)</w:t>
      </w:r>
      <w:bookmarkEnd w:id="8"/>
    </w:p>
    <w:p>
      <w:pPr>
        <w:spacing w:after="120"/>
      </w:pPr>
      <w:r>
        <w:t xml:space="preserve">Open the system in a web browser at the address supplied by your IT team:</w:t>
      </w:r>
    </w:p>
    <w:p>
      <w:pPr>
        <w:spacing w:after="140"/>
        <w:ind w:left="360"/>
      </w:pPr>
      <w:r>
        <w:rPr>
          <w:b/>
          <w:bCs/>
          <w:sz w:val="24"/>
          <w:szCs w:val="24"/>
          <w:highlight w:val="yellow"/>
        </w:rPr>
        <w:t xml:space="preserve">https://your-cadre-system-address</w:t>
      </w:r>
    </w:p>
    <w:p>
      <w:pPr>
        <w:pStyle w:val="ListParagraph"/>
        <w:numPr>
          <w:ilvl w:val="0"/>
          <w:numId w:val="2"/>
        </w:numPr>
        <w:spacing w:after="60"/>
      </w:pPr>
      <w:r>
        <w:t xml:space="preserve">Use a current version of </w:t>
      </w:r>
      <w:r>
        <w:rPr>
          <w:b/>
          <w:bCs/>
        </w:rPr>
        <w:t xml:space="preserve">Google Chrome</w:t>
      </w:r>
      <w:r>
        <w:t xml:space="preserve">, </w:t>
      </w:r>
      <w:r>
        <w:rPr>
          <w:b/>
          <w:bCs/>
        </w:rPr>
        <w:t xml:space="preserve">Microsoft Edge</w:t>
      </w:r>
      <w:r>
        <w:t xml:space="preserve"> or </w:t>
      </w:r>
      <w:r>
        <w:rPr>
          <w:b/>
          <w:bCs/>
        </w:rPr>
        <w:t xml:space="preserve">Mozilla Firefox</w:t>
      </w:r>
      <w:r>
        <w:t xml:space="preserve">.</w:t>
      </w:r>
    </w:p>
    <w:p>
      <w:pPr>
        <w:pStyle w:val="ListParagraph"/>
        <w:numPr>
          <w:ilvl w:val="0"/>
          <w:numId w:val="2"/>
        </w:numPr>
        <w:spacing w:after="60"/>
      </w:pPr>
      <w:r>
        <w:t xml:space="preserve">A laptop or desktop screen is recommended. The Daily Data Entry form and its tables are wide.</w:t>
      </w:r>
    </w:p>
    <w:p>
      <w:pPr>
        <w:pStyle w:val="ListParagraph"/>
        <w:numPr>
          <w:ilvl w:val="0"/>
          <w:numId w:val="2"/>
        </w:numPr>
        <w:spacing w:after="60"/>
      </w:pPr>
      <w:r>
        <w:t xml:space="preserve">Dates are shown in your computer’s regional format (for example, 10/13/2026 or 13/10/2026).</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E8B57" w:sz="24"/>
              <w:bottom w:val="none" w:color="FFFFFF" w:sz="0"/>
              <w:right w:val="none" w:color="FFFFFF" w:sz="0"/>
            </w:tcBorders>
            <w:shd w:fill="E8F5EE" w:color="auto" w:val="clear"/>
            <w:tcMar>
              <w:top w:type="dxa" w:w="90"/>
              <w:left w:type="dxa" w:w="170"/>
              <w:bottom w:type="dxa" w:w="70"/>
              <w:right w:type="dxa" w:w="140"/>
            </w:tcMar>
          </w:tcPr>
          <w:p>
            <w:pPr>
              <w:spacing w:after="50"/>
            </w:pPr>
            <w:r>
              <w:rPr>
                <w:b/>
                <w:bCs/>
                <w:color w:val="2E8B57"/>
              </w:rPr>
              <w:t xml:space="preserve">Tip:  </w:t>
            </w:r>
            <w:r>
              <w:t xml:space="preserve">Bookmark the address so that you always open the correct system.</w:t>
            </w:r>
          </w:p>
        </w:tc>
      </w:tr>
    </w:tbl>
    <w:p>
      <w:pPr>
        <w:spacing w:after="120" w:line="120"/>
      </w:pPr>
    </w:p>
    <w:p>
      <w:pPr>
        <w:pStyle w:val="Heading2"/>
      </w:pPr>
      <w:bookmarkStart w:name="_Toc9" w:id="9"/>
      <w:r>
        <w:t xml:space="preserve">2.2 Account requirements</w:t>
      </w:r>
      <w:bookmarkEnd w:id="9"/>
    </w:p>
    <w:p>
      <w:pPr>
        <w:pStyle w:val="ListParagraph"/>
        <w:numPr>
          <w:ilvl w:val="0"/>
          <w:numId w:val="2"/>
        </w:numPr>
        <w:spacing w:after="60"/>
      </w:pPr>
      <w:r>
        <w:t xml:space="preserve">You need your own account. </w:t>
      </w:r>
      <w:r>
        <w:rPr>
          <w:b/>
          <w:bCs/>
        </w:rPr>
        <w:t xml:space="preserve">Never share an account.</w:t>
      </w:r>
    </w:p>
    <w:p>
      <w:pPr>
        <w:pStyle w:val="ListParagraph"/>
        <w:numPr>
          <w:ilvl w:val="0"/>
          <w:numId w:val="2"/>
        </w:numPr>
        <w:spacing w:after="60"/>
      </w:pPr>
      <w:r>
        <w:t xml:space="preserve">New accounts are created by </w:t>
      </w:r>
      <w:r>
        <w:rPr>
          <w:b/>
          <w:bCs/>
        </w:rPr>
        <w:t xml:space="preserve">registering</w:t>
      </w:r>
      <w:r>
        <w:t xml:space="preserve"> (section 2.3) and must then be </w:t>
      </w:r>
      <w:r>
        <w:rPr>
          <w:b/>
          <w:bCs/>
        </w:rPr>
        <w:t xml:space="preserve">activated by an administrator</w:t>
      </w:r>
      <w:r>
        <w:t xml:space="preserve"> before you can sign in.</w:t>
      </w:r>
    </w:p>
    <w:p>
      <w:pPr>
        <w:pStyle w:val="ListParagraph"/>
        <w:numPr>
          <w:ilvl w:val="0"/>
          <w:numId w:val="2"/>
        </w:numPr>
        <w:spacing w:after="60"/>
      </w:pPr>
      <w:r>
        <w:t xml:space="preserve">The administrator assigns your </w:t>
      </w:r>
      <w:r>
        <w:rPr>
          <w:b/>
          <w:bCs/>
        </w:rPr>
        <w:t xml:space="preserve">role</w:t>
      </w:r>
      <w:r>
        <w:t xml:space="preserve"> and your </w:t>
      </w:r>
      <w:r>
        <w:rPr>
          <w:b/>
          <w:bCs/>
        </w:rPr>
        <w:t xml:space="preserve">factory</w:t>
      </w:r>
      <w:r>
        <w:t xml:space="preserve">. Without a factory, a User account sees empty factory-specific charts and cannot rely on factory defaults.</w:t>
      </w:r>
    </w:p>
    <w:p>
      <w:pPr>
        <w:pStyle w:val="ListParagraph"/>
        <w:numPr>
          <w:ilvl w:val="0"/>
          <w:numId w:val="2"/>
        </w:numPr>
        <w:spacing w:after="60"/>
      </w:pPr>
      <w:r>
        <w:t xml:space="preserve">Your password must be at least </w:t>
      </w:r>
      <w:r>
        <w:rPr>
          <w:b/>
          <w:bCs/>
        </w:rPr>
        <w:t xml:space="preserve">8 characters</w:t>
      </w:r>
      <w:r>
        <w:t xml:space="preserve"> long.</w:t>
      </w:r>
    </w:p>
    <w:p>
      <w:pPr>
        <w:pStyle w:val="ListParagraph"/>
        <w:numPr>
          <w:ilvl w:val="0"/>
          <w:numId w:val="2"/>
        </w:numPr>
        <w:spacing w:after="60"/>
      </w:pPr>
      <w:r>
        <w:t xml:space="preserve">You need network access to the server where the system is hosted.</w:t>
      </w:r>
    </w:p>
    <w:p>
      <w:pPr>
        <w:pStyle w:val="Heading2"/>
      </w:pPr>
      <w:bookmarkStart w:name="_Toc10" w:id="10"/>
      <w:r>
        <w:t xml:space="preserve">2.3 Registering for an account</w:t>
      </w:r>
      <w:bookmarkEnd w:id="10"/>
    </w:p>
    <w:p>
      <w:pPr>
        <w:spacing w:after="120"/>
      </w:pPr>
      <w:r>
        <w:t xml:space="preserve">Skip this section if an administrator has already created an account for you.</w:t>
      </w:r>
    </w:p>
    <w:p>
      <w:pPr>
        <w:pStyle w:val="ListParagraph"/>
        <w:keepLines/>
        <w:numPr>
          <w:ilvl w:val="0"/>
          <w:numId w:val="3"/>
        </w:numPr>
        <w:spacing w:after="80"/>
      </w:pPr>
      <w:r>
        <w:t xml:space="preserve">Open the system address. On the login page, click </w:t>
      </w:r>
      <w:r>
        <w:rPr>
          <w:b/>
          <w:bCs/>
        </w:rPr>
        <w:t xml:space="preserve">Register</w:t>
      </w:r>
      <w:r>
        <w:t xml:space="preserve">.</w:t>
      </w:r>
    </w:p>
    <w:p>
      <w:pPr>
        <w:pStyle w:val="ListParagraph"/>
        <w:keepLines/>
        <w:numPr>
          <w:ilvl w:val="0"/>
          <w:numId w:val="3"/>
        </w:numPr>
        <w:spacing w:after="80"/>
      </w:pPr>
      <w:r>
        <w:t xml:space="preserve">Enter your </w:t>
      </w:r>
      <w:r>
        <w:rPr>
          <w:b/>
          <w:bCs/>
        </w:rPr>
        <w:t xml:space="preserve">Full Name</w:t>
      </w:r>
      <w:r>
        <w:t xml:space="preserve">, your </w:t>
      </w:r>
      <w:r>
        <w:rPr>
          <w:b/>
          <w:bCs/>
        </w:rPr>
        <w:t xml:space="preserve">Email</w:t>
      </w:r>
      <w:r>
        <w:t xml:space="preserve"> address (this becomes your login name), and a </w:t>
      </w:r>
      <w:r>
        <w:rPr>
          <w:b/>
          <w:bCs/>
        </w:rPr>
        <w:t xml:space="preserve">Password</w:t>
      </w:r>
      <w:r>
        <w:t xml:space="preserve">. Type the password again in </w:t>
      </w:r>
      <w:r>
        <w:rPr>
          <w:b/>
          <w:bCs/>
        </w:rPr>
        <w:t xml:space="preserve">Confirm Password</w:t>
      </w:r>
      <w:r>
        <w:t xml:space="preserve">.</w:t>
      </w:r>
    </w:p>
    <w:p>
      <w:pPr>
        <w:pStyle w:val="ListParagraph"/>
        <w:keepLines/>
        <w:numPr>
          <w:ilvl w:val="0"/>
          <w:numId w:val="3"/>
        </w:numPr>
        <w:spacing w:after="80"/>
      </w:pPr>
      <w:r>
        <w:t xml:space="preserve">Click </w:t>
      </w:r>
      <w:r>
        <w:rPr>
          <w:b/>
          <w:bCs/>
        </w:rPr>
        <w:t xml:space="preserve">Register</w:t>
      </w:r>
      <w:r>
        <w:t xml:space="preserve">.</w:t>
      </w:r>
    </w:p>
    <w:p>
      <w:pPr>
        <w:pStyle w:val="ListParagraph"/>
        <w:keepLines/>
        <w:numPr>
          <w:ilvl w:val="0"/>
          <w:numId w:val="3"/>
        </w:numPr>
        <w:spacing w:after="80"/>
      </w:pPr>
      <w:r>
        <w:t xml:space="preserve">The message </w:t>
      </w:r>
      <w:r>
        <w:rPr>
          <w:b/>
          <w:bCs/>
        </w:rPr>
        <w:t xml:space="preserve">“Account created”</w:t>
      </w:r>
      <w:r>
        <w:t xml:space="preserve"> appears. The account is inactive until an administrator activates it. Contact your administrator and ask for the correct role and factory.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rPr>
          <w:cantSplit/>
        </w:trPr>
        <w:tc>
          <w:tcPr>
            <w:tcW w:type="dxa" w:w="46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60"/>
              <w:jc w:val="center"/>
            </w:pPr>
            <w:r>
              <w:drawing>
                <wp:inline distT="0" distB="0" distL="0" distR="0">
                  <wp:extent cx="2686050" cy="3228975"/>
                  <wp:effectExtent t="0" r="0" b="0" l="0"/>
                  <wp:docPr id="2" name="s2-register.png" descr="s2-register.png" title="s2-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86050" cy="3228975"/>
                          </a:xfrm>
                          <a:prstGeom prst="rect">
                            <a:avLst/>
                          </a:prstGeom>
                        </pic:spPr>
                      </pic:pic>
                    </a:graphicData>
                  </a:graphic>
                </wp:inline>
              </w:drawing>
            </w:r>
          </w:p>
          <w:p>
            <w:pPr>
              <w:pStyle w:val="Caption"/>
            </w:pPr>
            <w:r>
              <w:rPr>
                <w:b/>
                <w:bCs/>
              </w:rPr>
              <w:t xml:space="preserve">Figure 1. </w:t>
            </w:r>
            <w:r>
              <w:t xml:space="preserve">The Register page: (1) name, (2) email, (3) password, (4) confirm password, (5) Register.</w:t>
            </w:r>
          </w:p>
        </w:tc>
        <w:tc>
          <w:tcPr>
            <w:tcW w:type="dxa" w:w="46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60"/>
              <w:jc w:val="center"/>
            </w:pPr>
            <w:r>
              <w:drawing>
                <wp:inline distT="0" distB="0" distL="0" distR="0">
                  <wp:extent cx="2581275" cy="1381125"/>
                  <wp:effectExtent t="0" r="0" b="0" l="0"/>
                  <wp:docPr id="3" name="s2-register-done.png" descr="s2-register-done.png" title="s2-register-d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81275" cy="1381125"/>
                          </a:xfrm>
                          <a:prstGeom prst="rect">
                            <a:avLst/>
                          </a:prstGeom>
                        </pic:spPr>
                      </pic:pic>
                    </a:graphicData>
                  </a:graphic>
                </wp:inline>
              </w:drawing>
            </w:r>
          </w:p>
          <w:p>
            <w:pPr>
              <w:pStyle w:val="Caption"/>
            </w:pPr>
            <w:r>
              <w:rPr>
                <w:b/>
                <w:bCs/>
              </w:rPr>
              <w:t xml:space="preserve">Figure 2. </w:t>
            </w:r>
            <w:r>
              <w:t xml:space="preserve">Registration complete – the account now waits for activation.</w:t>
            </w:r>
          </w:p>
        </w:tc>
      </w:tr>
    </w:tbl>
    <w:p>
      <w:pPr>
        <w:spacing w:after="60" w:lin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F6FB5" w:sz="24"/>
              <w:bottom w:val="none" w:color="FFFFFF" w:sz="0"/>
              <w:right w:val="none" w:color="FFFFFF" w:sz="0"/>
            </w:tcBorders>
            <w:shd w:fill="EAF2FB" w:color="auto" w:val="clear"/>
            <w:tcMar>
              <w:top w:type="dxa" w:w="90"/>
              <w:left w:type="dxa" w:w="170"/>
              <w:bottom w:type="dxa" w:w="70"/>
              <w:right w:type="dxa" w:w="140"/>
            </w:tcMar>
          </w:tcPr>
          <w:p>
            <w:pPr>
              <w:spacing w:after="50"/>
            </w:pPr>
            <w:r>
              <w:rPr>
                <w:b/>
                <w:bCs/>
                <w:color w:val="2F6FB5"/>
              </w:rPr>
              <w:t xml:space="preserve">Note:  </w:t>
            </w:r>
            <w:r>
              <w:t xml:space="preserve">The registration form checks that the two passwords match and that the password has at least 8 characters. An email address that is already registered is rejected with the message “An account with this email already exists.”</w:t>
            </w:r>
          </w:p>
        </w:tc>
      </w:tr>
    </w:tbl>
    <w:p>
      <w:pPr>
        <w:spacing w:after="120" w:line="120"/>
      </w:pPr>
    </w:p>
    <w:p>
      <w:pPr>
        <w:pStyle w:val="Heading2"/>
      </w:pPr>
      <w:bookmarkStart w:name="_Toc11" w:id="11"/>
      <w:r>
        <w:t xml:space="preserve">2.4 Logging in</w:t>
      </w:r>
      <w:bookmarkEnd w:id="11"/>
    </w:p>
    <w:p>
      <w:pPr>
        <w:pStyle w:val="ListParagraph"/>
        <w:keepLines/>
        <w:numPr>
          <w:ilvl w:val="0"/>
          <w:numId w:val="4"/>
        </w:numPr>
        <w:spacing w:after="80"/>
      </w:pPr>
      <w:r>
        <w:t xml:space="preserve">Open the system address. The </w:t>
      </w:r>
      <w:r>
        <w:rPr>
          <w:b/>
          <w:bCs/>
        </w:rPr>
        <w:t xml:space="preserve">Welcome back</w:t>
      </w:r>
      <w:r>
        <w:t xml:space="preserve"> page appears.</w:t>
      </w:r>
    </w:p>
    <w:p>
      <w:pPr>
        <w:pStyle w:val="ListParagraph"/>
        <w:keepLines/>
        <w:numPr>
          <w:ilvl w:val="0"/>
          <w:numId w:val="4"/>
        </w:numPr>
        <w:spacing w:after="80"/>
      </w:pPr>
      <w:r>
        <w:t xml:space="preserve">Type your </w:t>
      </w:r>
      <w:r>
        <w:rPr>
          <w:b/>
          <w:bCs/>
        </w:rPr>
        <w:t xml:space="preserve">Email</w:t>
      </w:r>
      <w:r>
        <w:t xml:space="preserve"> (1) and </w:t>
      </w:r>
      <w:r>
        <w:rPr>
          <w:b/>
          <w:bCs/>
        </w:rPr>
        <w:t xml:space="preserve">Password</w:t>
      </w:r>
      <w:r>
        <w:t xml:space="preserve"> (2).</w:t>
      </w:r>
    </w:p>
    <w:p>
      <w:pPr>
        <w:pStyle w:val="ListParagraph"/>
        <w:keepLines/>
        <w:numPr>
          <w:ilvl w:val="0"/>
          <w:numId w:val="4"/>
        </w:numPr>
        <w:spacing w:after="80"/>
      </w:pPr>
      <w:r>
        <w:t xml:space="preserve">Click </w:t>
      </w:r>
      <w:r>
        <w:rPr>
          <w:b/>
          <w:bCs/>
        </w:rPr>
        <w:t xml:space="preserve">Log In</w:t>
      </w:r>
      <w:r>
        <w:t xml:space="preserve"> (3).</w:t>
      </w:r>
    </w:p>
    <w:p>
      <w:pPr>
        <w:pStyle w:val="ListParagraph"/>
        <w:keepLines/>
        <w:numPr>
          <w:ilvl w:val="0"/>
          <w:numId w:val="4"/>
        </w:numPr>
        <w:spacing w:after="80"/>
      </w:pPr>
      <w:r>
        <w:t xml:space="preserve">You arrive at the </w:t>
      </w:r>
      <w:r>
        <w:rPr>
          <w:b/>
          <w:bCs/>
        </w:rPr>
        <w:t xml:space="preserve">Dashboard</w:t>
      </w:r>
      <w:r>
        <w:t xml:space="preserve">. If you were trying to open another page first, you are taken to that page instead.</w:t>
      </w:r>
    </w:p>
    <w:p>
      <w:pPr>
        <w:keepNext/>
        <w:spacing w:after="60" w:before="80"/>
        <w:jc w:val="center"/>
      </w:pPr>
      <w:r>
        <w:drawing>
          <wp:inline distT="0" distB="0" distL="0" distR="0">
            <wp:extent cx="3486150" cy="3238500"/>
            <wp:effectExtent t="0" r="0" b="0" l="0"/>
            <wp:docPr id="4" name="s2-login.png" descr="s2-login.png" title="s2-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86150" cy="3238500"/>
                    </a:xfrm>
                    <a:prstGeom prst="rect">
                      <a:avLst/>
                    </a:prstGeom>
                  </pic:spPr>
                </pic:pic>
              </a:graphicData>
            </a:graphic>
          </wp:inline>
        </w:drawing>
      </w:r>
    </w:p>
    <w:p>
      <w:pPr>
        <w:pStyle w:val="Caption"/>
      </w:pPr>
      <w:r>
        <w:rPr>
          <w:b/>
          <w:bCs/>
        </w:rPr>
        <w:t xml:space="preserve">Figure 3. </w:t>
      </w:r>
      <w:r>
        <w:t xml:space="preserve">The login page: (1) email, (2) password, (3) Log In, (4) link to Register.</w:t>
      </w:r>
    </w:p>
    <w:p>
      <w:pPr>
        <w:keepNext/>
        <w:spacing w:after="120"/>
      </w:pPr>
      <w:r>
        <w:t xml:space="preserve">If sign-in fails, one of these messages appears: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300"/>
        <w:gridCol w:w="6086"/>
      </w:tblGrid>
      <w:tr>
        <w:trPr>
          <w:cantSplit/>
          <w:tblHeader/>
        </w:trPr>
        <w:tc>
          <w:tcPr>
            <w:tcW w:type="dxa" w:w="33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Message</w:t>
            </w:r>
          </w:p>
        </w:tc>
        <w:tc>
          <w:tcPr>
            <w:tcW w:type="dxa" w:w="60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Meaning and what to do</w:t>
            </w:r>
          </w:p>
        </w:tc>
      </w:tr>
      <w:tr>
        <w:trPr>
          <w:cantSplit/>
        </w:trPr>
        <w:tc>
          <w:tcPr>
            <w:tcW w:type="dxa" w:w="3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Invalid email or password.</w:t>
            </w:r>
          </w:p>
        </w:tc>
        <w:tc>
          <w:tcPr>
            <w:tcW w:type="dxa" w:w="6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The email or password is wrong. Check Caps Lock and try again. If you have forgotten your password, ask an administrator to reset it (section 3.6.1).</w:t>
            </w:r>
          </w:p>
        </w:tc>
      </w:tr>
      <w:tr>
        <w:trPr>
          <w:cantSplit/>
        </w:trPr>
        <w:tc>
          <w:tcPr>
            <w:tcW w:type="dxa" w:w="3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Your account is pending admin activation. Please try again later.</w:t>
            </w:r>
          </w:p>
        </w:tc>
        <w:tc>
          <w:tcPr>
            <w:tcW w:type="dxa" w:w="6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The account exists but has not been activated, or was deactivated. Contact an administrator.</w:t>
            </w:r>
          </w:p>
        </w:tc>
      </w:tr>
    </w:tbl>
    <w:p>
      <w:pPr>
        <w:spacing w:after="120" w:lin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rPr>
          <w:cantSplit/>
        </w:trPr>
        <w:tc>
          <w:tcPr>
            <w:tcW w:type="dxa" w:w="46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60"/>
              <w:jc w:val="center"/>
            </w:pPr>
            <w:r>
              <w:drawing>
                <wp:inline distT="0" distB="0" distL="0" distR="0">
                  <wp:extent cx="2581275" cy="2667000"/>
                  <wp:effectExtent t="0" r="0" b="0" l="0"/>
                  <wp:docPr id="5" name="s2-login-error.png" descr="s2-login-error.png" title="s2-login-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81275" cy="2667000"/>
                          </a:xfrm>
                          <a:prstGeom prst="rect">
                            <a:avLst/>
                          </a:prstGeom>
                        </pic:spPr>
                      </pic:pic>
                    </a:graphicData>
                  </a:graphic>
                </wp:inline>
              </w:drawing>
            </w:r>
          </w:p>
          <w:p>
            <w:pPr>
              <w:pStyle w:val="Caption"/>
            </w:pPr>
            <w:r>
              <w:rPr>
                <w:b/>
                <w:bCs/>
              </w:rPr>
              <w:t xml:space="preserve">Figure 4. </w:t>
            </w:r>
            <w:r>
              <w:t xml:space="preserve">Wrong email or password.</w:t>
            </w:r>
          </w:p>
        </w:tc>
        <w:tc>
          <w:tcPr>
            <w:tcW w:type="dxa" w:w="469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60"/>
              <w:jc w:val="center"/>
            </w:pPr>
            <w:r>
              <w:drawing>
                <wp:inline distT="0" distB="0" distL="0" distR="0">
                  <wp:extent cx="2581275" cy="2762250"/>
                  <wp:effectExtent t="0" r="0" b="0" l="0"/>
                  <wp:docPr id="6" name="s2-login-pending.png" descr="s2-login-pending.png" title="s2-login-pe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81275" cy="2762250"/>
                          </a:xfrm>
                          <a:prstGeom prst="rect">
                            <a:avLst/>
                          </a:prstGeom>
                        </pic:spPr>
                      </pic:pic>
                    </a:graphicData>
                  </a:graphic>
                </wp:inline>
              </w:drawing>
            </w:r>
          </w:p>
          <w:p>
            <w:pPr>
              <w:pStyle w:val="Caption"/>
            </w:pPr>
            <w:r>
              <w:rPr>
                <w:b/>
                <w:bCs/>
              </w:rPr>
              <w:t xml:space="preserve">Figure 5. </w:t>
            </w:r>
            <w:r>
              <w:t xml:space="preserve">Account not yet activated.</w:t>
            </w:r>
          </w:p>
        </w:tc>
      </w:tr>
    </w:tbl>
    <w:p>
      <w:pPr>
        <w:spacing w:after="60" w:lin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77700" w:sz="24"/>
              <w:bottom w:val="none" w:color="FFFFFF" w:sz="0"/>
              <w:right w:val="none" w:color="FFFFFF" w:sz="0"/>
            </w:tcBorders>
            <w:shd w:fill="FFF4E0" w:color="auto" w:val="clear"/>
            <w:tcMar>
              <w:top w:type="dxa" w:w="90"/>
              <w:left w:type="dxa" w:w="170"/>
              <w:bottom w:type="dxa" w:w="70"/>
              <w:right w:type="dxa" w:w="140"/>
            </w:tcMar>
          </w:tcPr>
          <w:p>
            <w:pPr>
              <w:spacing w:after="50"/>
            </w:pPr>
            <w:r>
              <w:rPr>
                <w:b/>
                <w:bCs/>
                <w:color w:val="C77700"/>
              </w:rPr>
              <w:t xml:space="preserve">Important:  </w:t>
            </w:r>
            <w:r>
              <w:t xml:space="preserve">The system keeps you signed in on this browser for up to </w:t>
            </w:r>
            <w:r>
              <w:rPr>
                <w:b/>
                <w:bCs/>
              </w:rPr>
              <w:t xml:space="preserve">24 hours</w:t>
            </w:r>
            <w:r>
              <w:t xml:space="preserve">, even if you close the browser. When the session ends you are returned to the login page automatically. On a shared computer, always use </w:t>
            </w:r>
            <w:r>
              <w:rPr>
                <w:b/>
                <w:bCs/>
              </w:rPr>
              <w:t xml:space="preserve">Log Out</w:t>
            </w:r>
            <w:r>
              <w:t xml:space="preserve"> (section 2.7).</w:t>
            </w:r>
          </w:p>
        </w:tc>
      </w:tr>
    </w:tbl>
    <w:p>
      <w:pPr>
        <w:spacing w:after="120" w:line="120"/>
      </w:pPr>
    </w:p>
    <w:p>
      <w:pPr>
        <w:pStyle w:val="Heading2"/>
      </w:pPr>
      <w:bookmarkStart w:name="_Toc12" w:id="12"/>
      <w:r>
        <w:t xml:space="preserve">2.5 First login after a password reset</w:t>
      </w:r>
      <w:bookmarkEnd w:id="12"/>
    </w:p>
    <w:p>
      <w:pPr>
        <w:spacing w:after="120"/>
      </w:pPr>
      <w:r>
        <w:t xml:space="preserve">If an administrator resets your password, you receive a </w:t>
      </w:r>
      <w:r>
        <w:rPr>
          <w:b/>
          <w:bCs/>
        </w:rPr>
        <w:t xml:space="preserve">temporary password</w:t>
      </w:r>
      <w:r>
        <w:t xml:space="preserve">. The first time you sign in with it, the system will not let you open any other page until you choose your own password.</w:t>
      </w:r>
    </w:p>
    <w:p>
      <w:pPr>
        <w:pStyle w:val="ListParagraph"/>
        <w:keepLines/>
        <w:numPr>
          <w:ilvl w:val="0"/>
          <w:numId w:val="5"/>
        </w:numPr>
        <w:spacing w:after="80"/>
      </w:pPr>
      <w:r>
        <w:t xml:space="preserve">Log in with your email and the temporary password.</w:t>
      </w:r>
    </w:p>
    <w:p>
      <w:pPr>
        <w:pStyle w:val="ListParagraph"/>
        <w:keepLines/>
        <w:numPr>
          <w:ilvl w:val="0"/>
          <w:numId w:val="5"/>
        </w:numPr>
        <w:spacing w:after="80"/>
      </w:pPr>
      <w:r>
        <w:t xml:space="preserve">On the </w:t>
      </w:r>
      <w:r>
        <w:rPr>
          <w:b/>
          <w:bCs/>
        </w:rPr>
        <w:t xml:space="preserve">Set a new password</w:t>
      </w:r>
      <w:r>
        <w:t xml:space="preserve"> page, type the temporary password in </w:t>
      </w:r>
      <w:r>
        <w:rPr>
          <w:b/>
          <w:bCs/>
        </w:rPr>
        <w:t xml:space="preserve">Current (temporary) password</w:t>
      </w:r>
      <w:r>
        <w:t xml:space="preserve"> (1).</w:t>
      </w:r>
    </w:p>
    <w:p>
      <w:pPr>
        <w:pStyle w:val="ListParagraph"/>
        <w:keepLines/>
        <w:numPr>
          <w:ilvl w:val="0"/>
          <w:numId w:val="5"/>
        </w:numPr>
        <w:spacing w:after="80"/>
      </w:pPr>
      <w:r>
        <w:t xml:space="preserve">Type your new password in </w:t>
      </w:r>
      <w:r>
        <w:rPr>
          <w:b/>
          <w:bCs/>
        </w:rPr>
        <w:t xml:space="preserve">New password</w:t>
      </w:r>
      <w:r>
        <w:t xml:space="preserve"> (2) and again in </w:t>
      </w:r>
      <w:r>
        <w:rPr>
          <w:b/>
          <w:bCs/>
        </w:rPr>
        <w:t xml:space="preserve">Confirm new password</w:t>
      </w:r>
      <w:r>
        <w:t xml:space="preserve"> (3). It must be at least 8 characters and different from the temporary password.</w:t>
      </w:r>
    </w:p>
    <w:p>
      <w:pPr>
        <w:pStyle w:val="ListParagraph"/>
        <w:keepLines/>
        <w:numPr>
          <w:ilvl w:val="0"/>
          <w:numId w:val="5"/>
        </w:numPr>
        <w:spacing w:after="80"/>
      </w:pPr>
      <w:r>
        <w:t xml:space="preserve">Click </w:t>
      </w:r>
      <w:r>
        <w:rPr>
          <w:b/>
          <w:bCs/>
        </w:rPr>
        <w:t xml:space="preserve">Save new password</w:t>
      </w:r>
      <w:r>
        <w:t xml:space="preserve"> (4). You are taken to the Dashboard.</w:t>
      </w:r>
    </w:p>
    <w:p>
      <w:pPr>
        <w:keepNext/>
        <w:spacing w:after="60" w:before="80"/>
        <w:jc w:val="center"/>
      </w:pPr>
      <w:r>
        <w:drawing>
          <wp:inline distT="0" distB="0" distL="0" distR="0">
            <wp:extent cx="3486150" cy="3638550"/>
            <wp:effectExtent t="0" r="0" b="0" l="0"/>
            <wp:docPr id="7" name="s2-change-password.png" descr="s2-change-password.png" title="s2-change-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86150" cy="3638550"/>
                    </a:xfrm>
                    <a:prstGeom prst="rect">
                      <a:avLst/>
                    </a:prstGeom>
                  </pic:spPr>
                </pic:pic>
              </a:graphicData>
            </a:graphic>
          </wp:inline>
        </w:drawing>
      </w:r>
    </w:p>
    <w:p>
      <w:pPr>
        <w:pStyle w:val="Caption"/>
      </w:pPr>
      <w:r>
        <w:rPr>
          <w:b/>
          <w:bCs/>
        </w:rPr>
        <w:t xml:space="preserve">Figure 6. </w:t>
      </w:r>
      <w:r>
        <w:t xml:space="preserve">Choosing a new password after an administrator reset.</w:t>
      </w:r>
    </w:p>
    <w:p>
      <w:pPr>
        <w:spacing w:after="120"/>
      </w:pPr>
      <w:r>
        <w:t xml:space="preserve">If you opened this page on the wrong account, click </w:t>
      </w:r>
      <w:r>
        <w:rPr>
          <w:b/>
          <w:bCs/>
        </w:rPr>
        <w:t xml:space="preserve">Log out</w:t>
      </w:r>
      <w:r>
        <w:t xml:space="preserve"> at the bottom of the card.</w:t>
      </w:r>
    </w:p>
    <w:p>
      <w:pPr>
        <w:pStyle w:val="Heading2"/>
      </w:pPr>
      <w:bookmarkStart w:name="_Toc13" w:id="13"/>
      <w:r>
        <w:t xml:space="preserve">2.6 Basic navigation</w:t>
      </w:r>
      <w:bookmarkEnd w:id="13"/>
    </w:p>
    <w:p>
      <w:pPr>
        <w:spacing w:after="120"/>
      </w:pPr>
      <w:r>
        <w:t xml:space="preserve">After login every page has the same layout:</w:t>
      </w:r>
    </w:p>
    <w:p>
      <w:pPr>
        <w:keepNext/>
        <w:spacing w:after="60" w:before="80"/>
        <w:jc w:val="center"/>
      </w:pPr>
      <w:r>
        <w:drawing>
          <wp:inline distT="0" distB="0" distL="0" distR="0">
            <wp:extent cx="5191125" cy="5334000"/>
            <wp:effectExtent t="0" r="0" b="0" l="0"/>
            <wp:docPr id="8" name="s2-navigation.png" descr="s2-navigation.png" title="s2-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5334000"/>
                    </a:xfrm>
                    <a:prstGeom prst="rect">
                      <a:avLst/>
                    </a:prstGeom>
                  </pic:spPr>
                </pic:pic>
              </a:graphicData>
            </a:graphic>
          </wp:inline>
        </w:drawing>
      </w:r>
    </w:p>
    <w:p>
      <w:pPr>
        <w:pStyle w:val="Caption"/>
      </w:pPr>
      <w:r>
        <w:rPr>
          <w:b/>
          <w:bCs/>
        </w:rPr>
        <w:t xml:space="preserve">Figure 7. </w:t>
      </w:r>
      <w:r>
        <w:t xml:space="preserve">The screen layout (shown for an Administrator).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20"/>
        <w:gridCol w:w="8866"/>
      </w:tblGrid>
      <w:tr>
        <w:trPr>
          <w:cantSplit/>
        </w:trPr>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jc w:val="center"/>
            </w:pPr>
            <w:r>
              <w:rPr>
                <w:b/>
                <w:bCs/>
                <w:color w:val="FFFFFF"/>
                <w:sz w:val="18"/>
                <w:szCs w:val="18"/>
                <w:shd w:fill="E11D48" w:color="auto" w:val="clear"/>
              </w:rPr>
              <w:t xml:space="preserve"> 1 </w:t>
            </w:r>
          </w:p>
        </w:tc>
        <w:tc>
          <w:tcPr>
            <w:tcW w:type="dxa" w:w="8866"/>
            <w:tcBorders>
              <w:top w:val="none" w:color="FFFFFF" w:sz="0"/>
              <w:left w:val="none" w:color="FFFFFF" w:sz="0"/>
              <w:bottom w:val="none" w:color="FFFFFF" w:sz="0"/>
              <w:right w:val="none" w:color="FFFFFF" w:sz="0"/>
            </w:tcBorders>
            <w:tcMar>
              <w:top w:type="dxa" w:w="30"/>
              <w:left w:type="dxa" w:w="80"/>
              <w:bottom w:type="dxa" w:w="30"/>
              <w:right w:type="dxa" w:w="60"/>
            </w:tcMar>
            <w:vAlign w:val="top"/>
          </w:tcPr>
          <w:p>
            <w:pPr>
              <w:spacing w:after="0"/>
            </w:pPr>
            <w:r>
              <w:rPr>
                <w:b/>
                <w:bCs/>
                <w:sz w:val="20"/>
                <w:szCs w:val="20"/>
              </w:rPr>
              <w:t xml:space="preserve">Main Menu</w:t>
            </w:r>
            <w:r>
              <w:rPr>
                <w:sz w:val="20"/>
                <w:szCs w:val="20"/>
              </w:rPr>
              <w:t xml:space="preserve"> – Dashboard, Week Master, Daily Data Entry and Weekly Data View. Click an item to open it; the page you are on is highlighted.</w:t>
            </w:r>
          </w:p>
        </w:tc>
      </w:tr>
      <w:tr>
        <w:trPr>
          <w:cantSplit/>
        </w:trPr>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jc w:val="center"/>
            </w:pPr>
            <w:r>
              <w:rPr>
                <w:b/>
                <w:bCs/>
                <w:color w:val="FFFFFF"/>
                <w:sz w:val="18"/>
                <w:szCs w:val="18"/>
                <w:shd w:fill="E11D48" w:color="auto" w:val="clear"/>
              </w:rPr>
              <w:t xml:space="preserve"> 2 </w:t>
            </w:r>
          </w:p>
        </w:tc>
        <w:tc>
          <w:tcPr>
            <w:tcW w:type="dxa" w:w="8866"/>
            <w:tcBorders>
              <w:top w:val="none" w:color="FFFFFF" w:sz="0"/>
              <w:left w:val="none" w:color="FFFFFF" w:sz="0"/>
              <w:bottom w:val="none" w:color="FFFFFF" w:sz="0"/>
              <w:right w:val="none" w:color="FFFFFF" w:sz="0"/>
            </w:tcBorders>
            <w:tcMar>
              <w:top w:type="dxa" w:w="30"/>
              <w:left w:type="dxa" w:w="80"/>
              <w:bottom w:type="dxa" w:w="30"/>
              <w:right w:type="dxa" w:w="60"/>
            </w:tcMar>
            <w:vAlign w:val="top"/>
          </w:tcPr>
          <w:p>
            <w:pPr>
              <w:spacing w:after="0"/>
            </w:pPr>
            <w:r>
              <w:rPr>
                <w:b/>
                <w:bCs/>
                <w:sz w:val="20"/>
                <w:szCs w:val="20"/>
              </w:rPr>
              <w:t xml:space="preserve">Admin menu</w:t>
            </w:r>
            <w:r>
              <w:rPr>
                <w:sz w:val="20"/>
                <w:szCs w:val="20"/>
              </w:rPr>
              <w:t xml:space="preserve"> – shown to Administrators and SuperUsers only (Users, Employees, and the master-data pages).</w:t>
            </w:r>
          </w:p>
        </w:tc>
      </w:tr>
      <w:tr>
        <w:trPr>
          <w:cantSplit/>
        </w:trPr>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jc w:val="center"/>
            </w:pPr>
            <w:r>
              <w:rPr>
                <w:b/>
                <w:bCs/>
                <w:color w:val="FFFFFF"/>
                <w:sz w:val="18"/>
                <w:szCs w:val="18"/>
                <w:shd w:fill="E11D48" w:color="auto" w:val="clear"/>
              </w:rPr>
              <w:t xml:space="preserve"> 3 </w:t>
            </w:r>
          </w:p>
        </w:tc>
        <w:tc>
          <w:tcPr>
            <w:tcW w:type="dxa" w:w="8866"/>
            <w:tcBorders>
              <w:top w:val="none" w:color="FFFFFF" w:sz="0"/>
              <w:left w:val="none" w:color="FFFFFF" w:sz="0"/>
              <w:bottom w:val="none" w:color="FFFFFF" w:sz="0"/>
              <w:right w:val="none" w:color="FFFFFF" w:sz="0"/>
            </w:tcBorders>
            <w:tcMar>
              <w:top w:type="dxa" w:w="30"/>
              <w:left w:type="dxa" w:w="80"/>
              <w:bottom w:type="dxa" w:w="30"/>
              <w:right w:type="dxa" w:w="60"/>
            </w:tcMar>
            <w:vAlign w:val="top"/>
          </w:tcPr>
          <w:p>
            <w:pPr>
              <w:spacing w:after="0"/>
            </w:pPr>
            <w:r>
              <w:rPr>
                <w:b/>
                <w:bCs/>
                <w:sz w:val="20"/>
                <w:szCs w:val="20"/>
              </w:rPr>
              <w:t xml:space="preserve">Title bar</w:t>
            </w:r>
            <w:r>
              <w:rPr>
                <w:sz w:val="20"/>
                <w:szCs w:val="20"/>
              </w:rPr>
              <w:t xml:space="preserve"> – the page title and a short description.</w:t>
            </w:r>
          </w:p>
        </w:tc>
      </w:tr>
      <w:tr>
        <w:trPr>
          <w:cantSplit/>
        </w:trPr>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jc w:val="center"/>
            </w:pPr>
            <w:r>
              <w:rPr>
                <w:b/>
                <w:bCs/>
                <w:color w:val="FFFFFF"/>
                <w:sz w:val="18"/>
                <w:szCs w:val="18"/>
                <w:shd w:fill="E11D48" w:color="auto" w:val="clear"/>
              </w:rPr>
              <w:t xml:space="preserve"> 4 </w:t>
            </w:r>
          </w:p>
        </w:tc>
        <w:tc>
          <w:tcPr>
            <w:tcW w:type="dxa" w:w="8866"/>
            <w:tcBorders>
              <w:top w:val="none" w:color="FFFFFF" w:sz="0"/>
              <w:left w:val="none" w:color="FFFFFF" w:sz="0"/>
              <w:bottom w:val="none" w:color="FFFFFF" w:sz="0"/>
              <w:right w:val="none" w:color="FFFFFF" w:sz="0"/>
            </w:tcBorders>
            <w:tcMar>
              <w:top w:type="dxa" w:w="30"/>
              <w:left w:type="dxa" w:w="80"/>
              <w:bottom w:type="dxa" w:w="30"/>
              <w:right w:type="dxa" w:w="60"/>
            </w:tcMar>
            <w:vAlign w:val="top"/>
          </w:tcPr>
          <w:p>
            <w:pPr>
              <w:spacing w:after="0"/>
            </w:pPr>
            <w:r>
              <w:rPr>
                <w:b/>
                <w:bCs/>
                <w:sz w:val="20"/>
                <w:szCs w:val="20"/>
              </w:rPr>
              <w:t xml:space="preserve">Content area</w:t>
            </w:r>
            <w:r>
              <w:rPr>
                <w:sz w:val="20"/>
                <w:szCs w:val="20"/>
              </w:rPr>
              <w:t xml:space="preserve"> – where the selected page is displayed. Wide tables scroll sideways inside their panel.</w:t>
            </w:r>
          </w:p>
        </w:tc>
      </w:tr>
      <w:tr>
        <w:trPr>
          <w:cantSplit/>
        </w:trPr>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jc w:val="center"/>
            </w:pPr>
            <w:r>
              <w:rPr>
                <w:b/>
                <w:bCs/>
                <w:color w:val="FFFFFF"/>
                <w:sz w:val="18"/>
                <w:szCs w:val="18"/>
                <w:shd w:fill="E11D48" w:color="auto" w:val="clear"/>
              </w:rPr>
              <w:t xml:space="preserve"> 5 </w:t>
            </w:r>
          </w:p>
        </w:tc>
        <w:tc>
          <w:tcPr>
            <w:tcW w:type="dxa" w:w="8866"/>
            <w:tcBorders>
              <w:top w:val="none" w:color="FFFFFF" w:sz="0"/>
              <w:left w:val="none" w:color="FFFFFF" w:sz="0"/>
              <w:bottom w:val="none" w:color="FFFFFF" w:sz="0"/>
              <w:right w:val="none" w:color="FFFFFF" w:sz="0"/>
            </w:tcBorders>
            <w:tcMar>
              <w:top w:type="dxa" w:w="30"/>
              <w:left w:type="dxa" w:w="80"/>
              <w:bottom w:type="dxa" w:w="30"/>
              <w:right w:type="dxa" w:w="60"/>
            </w:tcMar>
            <w:vAlign w:val="top"/>
          </w:tcPr>
          <w:p>
            <w:pPr>
              <w:spacing w:after="0"/>
            </w:pPr>
            <w:r>
              <w:rPr>
                <w:b/>
                <w:bCs/>
                <w:sz w:val="20"/>
                <w:szCs w:val="20"/>
              </w:rPr>
              <w:t xml:space="preserve">Your details</w:t>
            </w:r>
            <w:r>
              <w:rPr>
                <w:sz w:val="20"/>
                <w:szCs w:val="20"/>
              </w:rPr>
              <w:t xml:space="preserve"> – your name, role and the system version number.</w:t>
            </w:r>
          </w:p>
        </w:tc>
      </w:tr>
      <w:tr>
        <w:trPr>
          <w:cantSplit/>
        </w:trPr>
        <w:tc>
          <w:tcPr>
            <w:tcW w:type="dxa" w:w="520"/>
            <w:tcBorders>
              <w:top w:val="none" w:color="FFFFFF" w:sz="0"/>
              <w:left w:val="none" w:color="FFFFFF" w:sz="0"/>
              <w:bottom w:val="none" w:color="FFFFFF" w:sz="0"/>
              <w:right w:val="none" w:color="FFFFFF" w:sz="0"/>
            </w:tcBorders>
            <w:tcMar>
              <w:top w:type="dxa" w:w="30"/>
              <w:left w:type="dxa" w:w="60"/>
              <w:bottom w:type="dxa" w:w="30"/>
              <w:right w:type="dxa" w:w="60"/>
            </w:tcMar>
            <w:vAlign w:val="top"/>
          </w:tcPr>
          <w:p>
            <w:pPr>
              <w:spacing w:after="0"/>
              <w:jc w:val="center"/>
            </w:pPr>
            <w:r>
              <w:rPr>
                <w:b/>
                <w:bCs/>
                <w:color w:val="FFFFFF"/>
                <w:sz w:val="18"/>
                <w:szCs w:val="18"/>
                <w:shd w:fill="E11D48" w:color="auto" w:val="clear"/>
              </w:rPr>
              <w:t xml:space="preserve"> 6 </w:t>
            </w:r>
          </w:p>
        </w:tc>
        <w:tc>
          <w:tcPr>
            <w:tcW w:type="dxa" w:w="8866"/>
            <w:tcBorders>
              <w:top w:val="none" w:color="FFFFFF" w:sz="0"/>
              <w:left w:val="none" w:color="FFFFFF" w:sz="0"/>
              <w:bottom w:val="none" w:color="FFFFFF" w:sz="0"/>
              <w:right w:val="none" w:color="FFFFFF" w:sz="0"/>
            </w:tcBorders>
            <w:tcMar>
              <w:top w:type="dxa" w:w="30"/>
              <w:left w:type="dxa" w:w="80"/>
              <w:bottom w:type="dxa" w:w="30"/>
              <w:right w:type="dxa" w:w="60"/>
            </w:tcMar>
            <w:vAlign w:val="top"/>
          </w:tcPr>
          <w:p>
            <w:pPr>
              <w:spacing w:after="0"/>
            </w:pPr>
            <w:r>
              <w:rPr>
                <w:b/>
                <w:bCs/>
                <w:sz w:val="20"/>
                <w:szCs w:val="20"/>
              </w:rPr>
              <w:t xml:space="preserve">Log Out</w:t>
            </w:r>
            <w:r>
              <w:rPr>
                <w:sz w:val="20"/>
                <w:szCs w:val="20"/>
              </w:rPr>
              <w:t xml:space="preserve">.</w:t>
            </w:r>
          </w:p>
        </w:tc>
      </w:tr>
    </w:tbl>
    <w:p>
      <w:pPr>
        <w:spacing w:after="120" w:lin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F6FB5" w:sz="24"/>
              <w:bottom w:val="none" w:color="FFFFFF" w:sz="0"/>
              <w:right w:val="none" w:color="FFFFFF" w:sz="0"/>
            </w:tcBorders>
            <w:shd w:fill="EAF2FB" w:color="auto" w:val="clear"/>
            <w:tcMar>
              <w:top w:type="dxa" w:w="90"/>
              <w:left w:type="dxa" w:w="170"/>
              <w:bottom w:type="dxa" w:w="70"/>
              <w:right w:type="dxa" w:w="140"/>
            </w:tcMar>
          </w:tcPr>
          <w:p>
            <w:pPr>
              <w:spacing w:after="50"/>
            </w:pPr>
            <w:r>
              <w:rPr>
                <w:b/>
                <w:bCs/>
                <w:color w:val="2F6FB5"/>
              </w:rPr>
              <w:t xml:space="preserve">Note:  </w:t>
            </w:r>
            <w:r>
              <w:t xml:space="preserve">On some pages (for example Week Master, Employees and the master-data pages) the title bar may still read “Dashboard”. Use the highlighted item in the left menu to see which page you are on.</w:t>
            </w:r>
          </w:p>
        </w:tc>
      </w:tr>
    </w:tbl>
    <w:p>
      <w:pPr>
        <w:spacing w:after="120" w:line="120"/>
      </w:pPr>
    </w:p>
    <w:p>
      <w:pPr>
        <w:keepNext/>
        <w:spacing w:after="120"/>
      </w:pPr>
      <w:r>
        <w:t xml:space="preserve">Which menu items you see depends on your role: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86"/>
      </w:tblGrid>
      <w:tr>
        <w:trPr>
          <w:cantSplit/>
          <w:tblHeader/>
        </w:trPr>
        <w:tc>
          <w:tcPr>
            <w:tcW w:type="dxa" w:w="38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Menu item</w:t>
            </w:r>
          </w:p>
        </w:tc>
        <w:tc>
          <w:tcPr>
            <w:tcW w:type="dxa" w:w="18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User</w:t>
            </w:r>
          </w:p>
        </w:tc>
        <w:tc>
          <w:tcPr>
            <w:tcW w:type="dxa" w:w="18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SuperUser</w:t>
            </w:r>
          </w:p>
        </w:tc>
        <w:tc>
          <w:tcPr>
            <w:tcW w:type="dxa" w:w="19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Administrator</w:t>
            </w:r>
          </w:p>
        </w:tc>
      </w:tr>
      <w:tr>
        <w:trPr>
          <w:cantSplit/>
        </w:trPr>
        <w:tc>
          <w:tcPr>
            <w:tcW w:type="dxa" w:w="38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Dashboard</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Own factory</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All factories</w:t>
            </w:r>
          </w:p>
        </w:tc>
        <w:tc>
          <w:tcPr>
            <w:tcW w:type="dxa" w:w="19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All factories</w:t>
            </w:r>
          </w:p>
        </w:tc>
      </w:tr>
      <w:tr>
        <w:trPr>
          <w:cantSplit/>
        </w:trPr>
        <w:tc>
          <w:tcPr>
            <w:tcW w:type="dxa" w:w="38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Week Master</w:t>
            </w:r>
          </w:p>
        </w:tc>
        <w:tc>
          <w:tcPr>
            <w:tcW w:type="dxa" w:w="18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Edit</w:t>
            </w:r>
          </w:p>
        </w:tc>
        <w:tc>
          <w:tcPr>
            <w:tcW w:type="dxa" w:w="18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View only</w:t>
            </w:r>
          </w:p>
        </w:tc>
        <w:tc>
          <w:tcPr>
            <w:tcW w:type="dxa" w:w="19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Edit</w:t>
            </w:r>
          </w:p>
        </w:tc>
      </w:tr>
      <w:tr>
        <w:trPr>
          <w:cantSplit/>
        </w:trPr>
        <w:tc>
          <w:tcPr>
            <w:tcW w:type="dxa" w:w="38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Daily Data Entry</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Add, edit, delete</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View only</w:t>
            </w:r>
          </w:p>
        </w:tc>
        <w:tc>
          <w:tcPr>
            <w:tcW w:type="dxa" w:w="19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Add, edit, delete</w:t>
            </w:r>
          </w:p>
        </w:tc>
      </w:tr>
      <w:tr>
        <w:trPr>
          <w:cantSplit/>
        </w:trPr>
        <w:tc>
          <w:tcPr>
            <w:tcW w:type="dxa" w:w="38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Weekly Data View</w:t>
            </w:r>
          </w:p>
        </w:tc>
        <w:tc>
          <w:tcPr>
            <w:tcW w:type="dxa" w:w="18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View, download</w:t>
            </w:r>
          </w:p>
        </w:tc>
        <w:tc>
          <w:tcPr>
            <w:tcW w:type="dxa" w:w="18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View, download</w:t>
            </w:r>
          </w:p>
        </w:tc>
        <w:tc>
          <w:tcPr>
            <w:tcW w:type="dxa" w:w="19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View, download</w:t>
            </w:r>
          </w:p>
        </w:tc>
      </w:tr>
      <w:tr>
        <w:trPr>
          <w:cantSplit/>
        </w:trPr>
        <w:tc>
          <w:tcPr>
            <w:tcW w:type="dxa" w:w="38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Employees</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Edit (own factory)</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View only</w:t>
            </w:r>
          </w:p>
        </w:tc>
        <w:tc>
          <w:tcPr>
            <w:tcW w:type="dxa" w:w="19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Edit</w:t>
            </w:r>
          </w:p>
        </w:tc>
      </w:tr>
      <w:tr>
        <w:trPr>
          <w:cantSplit/>
        </w:trPr>
        <w:tc>
          <w:tcPr>
            <w:tcW w:type="dxa" w:w="38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Users</w:t>
            </w:r>
          </w:p>
        </w:tc>
        <w:tc>
          <w:tcPr>
            <w:tcW w:type="dxa" w:w="18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Not shown</w:t>
            </w:r>
          </w:p>
        </w:tc>
        <w:tc>
          <w:tcPr>
            <w:tcW w:type="dxa" w:w="18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Not shown</w:t>
            </w:r>
          </w:p>
        </w:tc>
        <w:tc>
          <w:tcPr>
            <w:tcW w:type="dxa" w:w="19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Full access</w:t>
            </w:r>
          </w:p>
        </w:tc>
      </w:tr>
      <w:tr>
        <w:trPr>
          <w:cantSplit/>
        </w:trPr>
        <w:tc>
          <w:tcPr>
            <w:tcW w:type="dxa" w:w="38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Factory, Department, Section, Designation, Service Range, Budget, Resignation Reasons</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Not shown</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View only</w:t>
            </w:r>
          </w:p>
        </w:tc>
        <w:tc>
          <w:tcPr>
            <w:tcW w:type="dxa" w:w="19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Full access</w:t>
            </w:r>
          </w:p>
        </w:tc>
      </w:tr>
    </w:tbl>
    <w:p>
      <w:pPr>
        <w:spacing w:after="120" w:line="120"/>
      </w:pPr>
    </w:p>
    <w:p>
      <w:pPr>
        <w:pStyle w:val="Heading2"/>
      </w:pPr>
      <w:bookmarkStart w:name="_Toc14" w:id="14"/>
      <w:r>
        <w:t xml:space="preserve">2.7 Logging out</w:t>
      </w:r>
      <w:bookmarkEnd w:id="14"/>
    </w:p>
    <w:p>
      <w:pPr>
        <w:pStyle w:val="ListParagraph"/>
        <w:keepLines/>
        <w:numPr>
          <w:ilvl w:val="0"/>
          <w:numId w:val="6"/>
        </w:numPr>
        <w:spacing w:after="80"/>
      </w:pPr>
      <w:r>
        <w:t xml:space="preserve">At the bottom of the left menu, click </w:t>
      </w:r>
      <w:r>
        <w:rPr>
          <w:b/>
          <w:bCs/>
        </w:rPr>
        <w:t xml:space="preserve">Log Out</w:t>
      </w:r>
      <w:r>
        <w:t xml:space="preserve"> (item 6 in the layout screenshot in section 2.6).</w:t>
      </w:r>
    </w:p>
    <w:p>
      <w:pPr>
        <w:pStyle w:val="ListParagraph"/>
        <w:keepLines/>
        <w:numPr>
          <w:ilvl w:val="0"/>
          <w:numId w:val="6"/>
        </w:numPr>
        <w:spacing w:after="80"/>
      </w:pPr>
      <w:r>
        <w:t xml:space="preserve">You are returned to the login page and your session on this browser is ended.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E8B57" w:sz="24"/>
              <w:bottom w:val="none" w:color="FFFFFF" w:sz="0"/>
              <w:right w:val="none" w:color="FFFFFF" w:sz="0"/>
            </w:tcBorders>
            <w:shd w:fill="E8F5EE" w:color="auto" w:val="clear"/>
            <w:tcMar>
              <w:top w:type="dxa" w:w="90"/>
              <w:left w:type="dxa" w:w="170"/>
              <w:bottom w:type="dxa" w:w="70"/>
              <w:right w:type="dxa" w:w="140"/>
            </w:tcMar>
          </w:tcPr>
          <w:p>
            <w:pPr>
              <w:spacing w:after="50"/>
            </w:pPr>
            <w:r>
              <w:rPr>
                <w:b/>
                <w:bCs/>
                <w:color w:val="2E8B57"/>
              </w:rPr>
              <w:t xml:space="preserve">Tip:  </w:t>
            </w:r>
            <w:r>
              <w:t xml:space="preserve">Log out whenever you leave your desk, and always on a shared computer.</w:t>
            </w:r>
          </w:p>
        </w:tc>
      </w:tr>
    </w:tbl>
    <w:p>
      <w:pPr>
        <w:spacing w:after="120" w:line="120"/>
      </w:pPr>
    </w:p>
    <w:p>
      <w:pPr>
        <w:pStyle w:val="Heading1"/>
        <w:pageBreakBefore/>
      </w:pPr>
      <w:bookmarkStart w:name="_Toc15" w:id="15"/>
      <w:r>
        <w:t xml:space="preserve">3. Main Features and Step-by-Step Instructions</w:t>
      </w:r>
      <w:bookmarkEnd w:id="15"/>
    </w:p>
    <w:p>
      <w:pPr>
        <w:spacing w:after="120"/>
      </w:pPr>
      <w:r>
        <w:t xml:space="preserve">This chapter explains each part of the system in the order it is normally used. Numbers in the screenshots match the numbered lists beside them.</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900"/>
        <w:gridCol w:w="4186"/>
        <w:gridCol w:w="2300"/>
      </w:tblGrid>
      <w:tr>
        <w:trPr>
          <w:cantSplit/>
          <w:tblHeader/>
        </w:trPr>
        <w:tc>
          <w:tcPr>
            <w:tcW w:type="dxa" w:w="29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Feature</w:t>
            </w:r>
          </w:p>
        </w:tc>
        <w:tc>
          <w:tcPr>
            <w:tcW w:type="dxa" w:w="41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Used for</w:t>
            </w:r>
          </w:p>
        </w:tc>
        <w:tc>
          <w:tcPr>
            <w:tcW w:type="dxa" w:w="23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Roles</w:t>
            </w:r>
          </w:p>
        </w:tc>
      </w:tr>
      <w:tr>
        <w:trPr>
          <w:cantSplit/>
        </w:trPr>
        <w:tc>
          <w:tcPr>
            <w:tcW w:type="dxa" w:w="29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3.1 Dashboard</w:t>
            </w:r>
          </w:p>
        </w:tc>
        <w:tc>
          <w:tcPr>
            <w:tcW w:type="dxa" w:w="41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Headcount, budget fulfilment, recruitment, resignation, turnover and absenteeism charts.</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All</w:t>
            </w:r>
          </w:p>
        </w:tc>
      </w:tr>
      <w:tr>
        <w:trPr>
          <w:cantSplit/>
        </w:trPr>
        <w:tc>
          <w:tcPr>
            <w:tcW w:type="dxa" w:w="29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3.2 Week Master</w:t>
            </w:r>
          </w:p>
        </w:tc>
        <w:tc>
          <w:tcPr>
            <w:tcW w:type="dxa" w:w="41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Defining the weeks that daily records belong to.</w:t>
            </w:r>
          </w:p>
        </w:tc>
        <w:tc>
          <w:tcPr>
            <w:tcW w:type="dxa" w:w="23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User, Administrator (SuperUser views)</w:t>
            </w:r>
          </w:p>
        </w:tc>
      </w:tr>
      <w:tr>
        <w:trPr>
          <w:cantSplit/>
        </w:trPr>
        <w:tc>
          <w:tcPr>
            <w:tcW w:type="dxa" w:w="29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3.3 Daily Data Entry</w:t>
            </w:r>
          </w:p>
        </w:tc>
        <w:tc>
          <w:tcPr>
            <w:tcW w:type="dxa" w:w="41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Recording each factory’s daily cadre movements and leavers.</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User, Administrator (SuperUser views)</w:t>
            </w:r>
          </w:p>
        </w:tc>
      </w:tr>
      <w:tr>
        <w:trPr>
          <w:cantSplit/>
        </w:trPr>
        <w:tc>
          <w:tcPr>
            <w:tcW w:type="dxa" w:w="29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3.4 Weekly Data View</w:t>
            </w:r>
          </w:p>
        </w:tc>
        <w:tc>
          <w:tcPr>
            <w:tcW w:type="dxa" w:w="41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Reviewing weekly figures and downloading Excel reports.</w:t>
            </w:r>
          </w:p>
        </w:tc>
        <w:tc>
          <w:tcPr>
            <w:tcW w:type="dxa" w:w="23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All</w:t>
            </w:r>
          </w:p>
        </w:tc>
      </w:tr>
      <w:tr>
        <w:trPr>
          <w:cantSplit/>
        </w:trPr>
        <w:tc>
          <w:tcPr>
            <w:tcW w:type="dxa" w:w="29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3.5 Employees</w:t>
            </w:r>
          </w:p>
        </w:tc>
        <w:tc>
          <w:tcPr>
            <w:tcW w:type="dxa" w:w="41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Reviewing and completing leaver records.</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User, Administrator (SuperUser views)</w:t>
            </w:r>
          </w:p>
        </w:tc>
      </w:tr>
      <w:tr>
        <w:trPr>
          <w:cantSplit/>
        </w:trPr>
        <w:tc>
          <w:tcPr>
            <w:tcW w:type="dxa" w:w="29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3.6 Administration</w:t>
            </w:r>
          </w:p>
        </w:tc>
        <w:tc>
          <w:tcPr>
            <w:tcW w:type="dxa" w:w="41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Users, factories, departments, sections, designations, service ranges, budgets and resignation reasons.</w:t>
            </w:r>
          </w:p>
        </w:tc>
        <w:tc>
          <w:tcPr>
            <w:tcW w:type="dxa" w:w="23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Administrator (SuperUser views)</w:t>
            </w:r>
          </w:p>
        </w:tc>
      </w:tr>
      <w:tr>
        <w:trPr>
          <w:cantSplit/>
        </w:trPr>
        <w:tc>
          <w:tcPr>
            <w:tcW w:type="dxa" w:w="29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3.7 Messages and troubleshooting</w:t>
            </w:r>
          </w:p>
        </w:tc>
        <w:tc>
          <w:tcPr>
            <w:tcW w:type="dxa" w:w="41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Common messages and what to do about them.</w:t>
            </w:r>
          </w:p>
        </w:tc>
        <w:tc>
          <w:tcPr>
            <w:tcW w:type="dxa" w:w="23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All</w:t>
            </w:r>
          </w:p>
        </w:tc>
      </w:tr>
    </w:tbl>
    <w:p>
      <w:pPr>
        <w:spacing w:after="120" w:line="120"/>
      </w:pPr>
    </w:p>
    <w:p>
      <w:pPr>
        <w:pStyle w:val="SubHead"/>
      </w:pPr>
      <w:r>
        <w:t xml:space="preserve">Typical routine</w:t>
      </w:r>
    </w:p>
    <w:p>
      <w:pPr>
        <w:pStyle w:val="ListParagraph"/>
        <w:keepLines/>
        <w:numPr>
          <w:ilvl w:val="0"/>
          <w:numId w:val="7"/>
        </w:numPr>
        <w:spacing w:after="80"/>
      </w:pPr>
      <w:r>
        <w:rPr>
          <w:b/>
          <w:bCs/>
        </w:rPr>
        <w:t xml:space="preserve">Once, and when budgets change</w:t>
      </w:r>
      <w:r>
        <w:t xml:space="preserve"> – an administrator sets up factories, departments, sections, designations, service ranges, resignation reasons and the active budgets.</w:t>
      </w:r>
    </w:p>
    <w:p>
      <w:pPr>
        <w:pStyle w:val="ListParagraph"/>
        <w:keepLines/>
        <w:numPr>
          <w:ilvl w:val="0"/>
          <w:numId w:val="7"/>
        </w:numPr>
        <w:spacing w:after="80"/>
      </w:pPr>
      <w:r>
        <w:rPr>
          <w:b/>
          <w:bCs/>
        </w:rPr>
        <w:t xml:space="preserve">Each month</w:t>
      </w:r>
      <w:r>
        <w:t xml:space="preserve"> – set up the weeks for the month in Week Master (section 3.2).</w:t>
      </w:r>
    </w:p>
    <w:p>
      <w:pPr>
        <w:pStyle w:val="ListParagraph"/>
        <w:keepLines/>
        <w:numPr>
          <w:ilvl w:val="0"/>
          <w:numId w:val="7"/>
        </w:numPr>
        <w:spacing w:after="80"/>
      </w:pPr>
      <w:r>
        <w:rPr>
          <w:b/>
          <w:bCs/>
        </w:rPr>
        <w:t xml:space="preserve">Each working day</w:t>
      </w:r>
      <w:r>
        <w:t xml:space="preserve"> – each factory records its Daily Data Entry (section 3.3).</w:t>
      </w:r>
    </w:p>
    <w:p>
      <w:pPr>
        <w:pStyle w:val="ListParagraph"/>
        <w:keepLines/>
        <w:numPr>
          <w:ilvl w:val="0"/>
          <w:numId w:val="7"/>
        </w:numPr>
        <w:spacing w:after="80"/>
      </w:pPr>
      <w:r>
        <w:rPr>
          <w:b/>
          <w:bCs/>
        </w:rPr>
        <w:t xml:space="preserve">Weekly</w:t>
      </w:r>
      <w:r>
        <w:t xml:space="preserve"> – review the Weekly Data View and download reports (section 3.4).</w:t>
      </w:r>
    </w:p>
    <w:p>
      <w:pPr>
        <w:pStyle w:val="ListParagraph"/>
        <w:keepLines/>
        <w:numPr>
          <w:ilvl w:val="0"/>
          <w:numId w:val="7"/>
        </w:numPr>
        <w:spacing w:after="80"/>
      </w:pPr>
      <w:r>
        <w:rPr>
          <w:b/>
          <w:bCs/>
        </w:rPr>
        <w:t xml:space="preserve">Whenever needed</w:t>
      </w:r>
      <w:r>
        <w:t xml:space="preserve"> – check the Dashboard (section 3.1) and complete missing employee details (section 3.5).</w:t>
      </w:r>
    </w:p>
    <w:p>
      <w:pPr>
        <w:pStyle w:val="Heading2"/>
      </w:pPr>
      <w:bookmarkStart w:name="_Toc16" w:id="16"/>
      <w:r>
        <w:t xml:space="preserve">3.1 Dashboard</w:t>
      </w:r>
      <w:bookmarkEnd w:id="16"/>
    </w:p>
    <w:p>
      <w:pPr>
        <w:spacing w:after="120"/>
      </w:pPr>
      <w:r>
        <w:t xml:space="preserve">The Dashboard is the first page after login. It summarises the workforce for the factory, month and year you choose. It is read-only.</w:t>
      </w:r>
    </w:p>
    <w:p>
      <w:pPr>
        <w:pStyle w:val="SubHead"/>
      </w:pPr>
      <w:r>
        <w:t xml:space="preserve">Using the Dashboard</w:t>
      </w:r>
    </w:p>
    <w:p>
      <w:pPr>
        <w:pStyle w:val="ListParagraph"/>
        <w:keepLines/>
        <w:numPr>
          <w:ilvl w:val="0"/>
          <w:numId w:val="8"/>
        </w:numPr>
        <w:spacing w:after="80"/>
      </w:pPr>
      <w:r>
        <w:t xml:space="preserve">Click </w:t>
      </w:r>
      <w:r>
        <w:rPr>
          <w:b/>
          <w:bCs/>
        </w:rPr>
        <w:t xml:space="preserve">Dashboard</w:t>
      </w:r>
      <w:r>
        <w:t xml:space="preserve"> in the Main Menu.</w:t>
      </w:r>
    </w:p>
    <w:p>
      <w:pPr>
        <w:pStyle w:val="ListParagraph"/>
        <w:keepLines/>
        <w:numPr>
          <w:ilvl w:val="0"/>
          <w:numId w:val="8"/>
        </w:numPr>
        <w:spacing w:after="80"/>
      </w:pPr>
      <w:r>
        <w:rPr>
          <w:b/>
          <w:bCs/>
        </w:rPr>
        <w:t xml:space="preserve">Administrators and SuperUsers:</w:t>
      </w:r>
      <w:r>
        <w:t xml:space="preserve"> pick a factory in the first selector (1), or leave </w:t>
      </w:r>
      <w:r>
        <w:rPr>
          <w:b/>
          <w:bCs/>
        </w:rPr>
        <w:t xml:space="preserve">All Factories</w:t>
      </w:r>
      <w:r>
        <w:t xml:space="preserve"> for group-wide figures. A User always sees their own factory and has no factory selector.</w:t>
      </w:r>
    </w:p>
    <w:p>
      <w:pPr>
        <w:pStyle w:val="ListParagraph"/>
        <w:keepLines/>
        <w:numPr>
          <w:ilvl w:val="0"/>
          <w:numId w:val="8"/>
        </w:numPr>
        <w:spacing w:after="80"/>
      </w:pPr>
      <w:r>
        <w:t xml:space="preserve">Pick a </w:t>
      </w:r>
      <w:r>
        <w:rPr>
          <w:b/>
          <w:bCs/>
        </w:rPr>
        <w:t xml:space="preserve">month</w:t>
      </w:r>
      <w:r>
        <w:t xml:space="preserve"> in the second selector (2). It controls only the </w:t>
      </w:r>
      <w:r>
        <w:rPr>
          <w:b/>
          <w:bCs/>
        </w:rPr>
        <w:t xml:space="preserve">Cadre Fulfilment</w:t>
      </w:r>
      <w:r>
        <w:t xml:space="preserve"> chart (this month and the 11 before it).</w:t>
      </w:r>
    </w:p>
    <w:p>
      <w:pPr>
        <w:pStyle w:val="ListParagraph"/>
        <w:keepLines/>
        <w:numPr>
          <w:ilvl w:val="0"/>
          <w:numId w:val="8"/>
        </w:numPr>
        <w:spacing w:after="80"/>
      </w:pPr>
      <w:r>
        <w:t xml:space="preserve">Pick a </w:t>
      </w:r>
      <w:r>
        <w:rPr>
          <w:b/>
          <w:bCs/>
        </w:rPr>
        <w:t xml:space="preserve">year</w:t>
      </w:r>
      <w:r>
        <w:t xml:space="preserve"> (3). The current year and the four before it are offered. The year drives the Recruited and Resigned tiles and every trend and analysis chart.</w:t>
      </w:r>
    </w:p>
    <w:p>
      <w:pPr>
        <w:pStyle w:val="ListParagraph"/>
        <w:keepLines/>
        <w:numPr>
          <w:ilvl w:val="0"/>
          <w:numId w:val="8"/>
        </w:numPr>
        <w:spacing w:after="80"/>
      </w:pPr>
      <w:r>
        <w:t xml:space="preserve">Read the four headline tiles (4), then scroll down for the charts (5, 6 and below). Hover over a chart line or ring segment to see the exact value.</w:t>
      </w:r>
    </w:p>
    <w:p>
      <w:pPr>
        <w:keepNext/>
        <w:spacing w:after="60" w:before="80"/>
        <w:jc w:val="center"/>
      </w:pPr>
      <w:r>
        <w:drawing>
          <wp:inline distT="0" distB="0" distL="0" distR="0">
            <wp:extent cx="5438775" cy="3905250"/>
            <wp:effectExtent t="0" r="0" b="0" l="0"/>
            <wp:docPr id="9" name="s3-dashboard.png" descr="s3-dashboard.png" title="s3-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38775" cy="3905250"/>
                    </a:xfrm>
                    <a:prstGeom prst="rect">
                      <a:avLst/>
                    </a:prstGeom>
                  </pic:spPr>
                </pic:pic>
              </a:graphicData>
            </a:graphic>
          </wp:inline>
        </w:drawing>
      </w:r>
    </w:p>
    <w:p>
      <w:pPr>
        <w:pStyle w:val="Caption"/>
      </w:pPr>
      <w:r>
        <w:rPr>
          <w:b/>
          <w:bCs/>
        </w:rPr>
        <w:t xml:space="preserve">Figure 8. </w:t>
      </w:r>
      <w:r>
        <w:t xml:space="preserve">Dashboard: (1) factory, (2) month, (3) year, (4) headline tiles, (5) Cadre Fulfilment, (6) Cadre Trend.</w:t>
      </w:r>
    </w:p>
    <w:p>
      <w:pPr>
        <w:keepNext/>
        <w:spacing w:after="120"/>
      </w:pPr>
      <w:r>
        <w:t xml:space="preserve">What each part shows: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700"/>
        <w:gridCol w:w="6686"/>
      </w:tblGrid>
      <w:tr>
        <w:trPr>
          <w:cantSplit/>
          <w:tblHeader/>
        </w:trPr>
        <w:tc>
          <w:tcPr>
            <w:tcW w:type="dxa" w:w="27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Item</w:t>
            </w:r>
          </w:p>
        </w:tc>
        <w:tc>
          <w:tcPr>
            <w:tcW w:type="dxa" w:w="66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What it shows</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Current Headcount</w:t>
            </w:r>
          </w:p>
        </w:tc>
        <w:tc>
          <w:tcPr>
            <w:tcW w:type="dxa" w:w="66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Total Allocated_Current (MO + TMO) from each factory’s latest daily record. If a factory has no record yet this month, its most recent earlier record is used.</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Budget Fulfilment</w:t>
            </w:r>
          </w:p>
        </w:tc>
        <w:tc>
          <w:tcPr>
            <w:tcW w:type="dxa" w:w="66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Allocated headcount as a percentage of the budget (planned) headcount.</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Recruited / Resigned (year)</w:t>
            </w:r>
          </w:p>
        </w:tc>
        <w:tc>
          <w:tcPr>
            <w:tcW w:type="dxa" w:w="66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Total new recruitments and resignations for the selected year.</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Cadre Fulfilment (month)</w:t>
            </w:r>
          </w:p>
        </w:tc>
        <w:tc>
          <w:tcPr>
            <w:tcW w:type="dxa" w:w="66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 ring showing Allocated versus Shortage against the budget, using each factory’s latest record in the selected month.</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Cadre Trend</w:t>
            </w:r>
          </w:p>
        </w:tc>
        <w:tc>
          <w:tcPr>
            <w:tcW w:type="dxa" w:w="66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Budget compared with Allocated headcount, month by month.</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Recruitment &amp; Resign</w:t>
            </w:r>
          </w:p>
        </w:tc>
        <w:tc>
          <w:tcPr>
            <w:tcW w:type="dxa" w:w="66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New recruits compared with resignations, month by month.</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LTO Ratio</w:t>
            </w:r>
          </w:p>
        </w:tc>
        <w:tc>
          <w:tcPr>
            <w:tcW w:type="dxa" w:w="66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Monthly labour turnover: resignations divided by allocated headcount, as a percentage.</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LTO by Length of Service</w:t>
            </w:r>
          </w:p>
        </w:tc>
        <w:tc>
          <w:tcPr>
            <w:tcW w:type="dxa" w:w="66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Resigned employees grouped by service period, using the ranges in Service Range (section 3.6.6).</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LTO by Reason / Civil Status / Section / Age</w:t>
            </w:r>
          </w:p>
        </w:tc>
        <w:tc>
          <w:tcPr>
            <w:tcW w:type="dxa" w:w="66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Resigned employees for the year grouped by resignation reason, civil status, section and age at resignation. A grey </w:t>
            </w:r>
            <w:r>
              <w:rPr>
                <w:sz w:val="19"/>
                <w:szCs w:val="19"/>
              </w:rPr>
              <w:t xml:space="preserve">Not Recorded</w:t>
            </w:r>
            <w:r>
              <w:rPr>
                <w:sz w:val="19"/>
                <w:szCs w:val="19"/>
              </w:rPr>
              <w:t xml:space="preserve"> slice means the information is missing on the employee record (section 3.5).</w:t>
            </w:r>
          </w:p>
        </w:tc>
      </w:tr>
      <w:tr>
        <w:trPr>
          <w:cantSplit/>
        </w:trPr>
        <w:tc>
          <w:tcPr>
            <w:tcW w:type="dxa" w:w="27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Absenteeism Rate</w:t>
            </w:r>
          </w:p>
        </w:tc>
        <w:tc>
          <w:tcPr>
            <w:tcW w:type="dxa" w:w="66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Monthly absentees divided by allocated headcount. Shown to Administrators and SuperUsers only.</w:t>
            </w:r>
          </w:p>
        </w:tc>
      </w:tr>
    </w:tbl>
    <w:p>
      <w:pPr>
        <w:spacing w:after="120" w:line="120"/>
      </w:pPr>
    </w:p>
    <w:p>
      <w:pPr>
        <w:keepNext/>
        <w:spacing w:after="60" w:before="80"/>
        <w:jc w:val="center"/>
      </w:pPr>
      <w:r>
        <w:drawing>
          <wp:inline distT="0" distB="0" distL="0" distR="0">
            <wp:extent cx="5438775" cy="4629150"/>
            <wp:effectExtent t="0" r="0" b="0" l="0"/>
            <wp:docPr id="10" name="s3-dashboard-lto.png" descr="s3-dashboard-lto.png" title="s3-dashboard-l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38775" cy="4629150"/>
                    </a:xfrm>
                    <a:prstGeom prst="rect">
                      <a:avLst/>
                    </a:prstGeom>
                  </pic:spPr>
                </pic:pic>
              </a:graphicData>
            </a:graphic>
          </wp:inline>
        </w:drawing>
      </w:r>
    </w:p>
    <w:p>
      <w:pPr>
        <w:pStyle w:val="Caption"/>
      </w:pPr>
      <w:r>
        <w:rPr>
          <w:b/>
          <w:bCs/>
        </w:rPr>
        <w:t xml:space="preserve">Figure 9. </w:t>
      </w:r>
      <w:r>
        <w:t xml:space="preserve">Lower part of the Dashboard: attrition analysis and the yearly LTO breakdown.</w:t>
      </w:r>
    </w:p>
    <w:p>
      <w:pPr>
        <w:keepNext/>
        <w:spacing w:after="60" w:before="80"/>
        <w:jc w:val="center"/>
      </w:pPr>
      <w:r>
        <w:drawing>
          <wp:inline distT="0" distB="0" distL="0" distR="0">
            <wp:extent cx="5381625" cy="3000375"/>
            <wp:effectExtent t="0" r="0" b="0" l="0"/>
            <wp:docPr id="11" name="s3-dashboard-user.png" descr="s3-dashboard-user.png" title="s3-dashboard-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81625" cy="3000375"/>
                    </a:xfrm>
                    <a:prstGeom prst="rect">
                      <a:avLst/>
                    </a:prstGeom>
                  </pic:spPr>
                </pic:pic>
              </a:graphicData>
            </a:graphic>
          </wp:inline>
        </w:drawing>
      </w:r>
    </w:p>
    <w:p>
      <w:pPr>
        <w:pStyle w:val="Caption"/>
      </w:pPr>
      <w:r>
        <w:rPr>
          <w:b/>
          <w:bCs/>
        </w:rPr>
        <w:t xml:space="preserve">Figure 10. </w:t>
      </w:r>
      <w:r>
        <w:t xml:space="preserve">The same Dashboard for a User account: own factory only, no factory selector and no Admin menu.</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F6FB5" w:sz="24"/>
              <w:bottom w:val="none" w:color="FFFFFF" w:sz="0"/>
              <w:right w:val="none" w:color="FFFFFF" w:sz="0"/>
            </w:tcBorders>
            <w:shd w:fill="EAF2FB" w:color="auto" w:val="clear"/>
            <w:tcMar>
              <w:top w:type="dxa" w:w="90"/>
              <w:left w:type="dxa" w:w="170"/>
              <w:bottom w:type="dxa" w:w="70"/>
              <w:right w:type="dxa" w:w="140"/>
            </w:tcMar>
          </w:tcPr>
          <w:p>
            <w:pPr>
              <w:spacing w:after="50"/>
            </w:pPr>
            <w:r>
              <w:rPr>
                <w:b/>
                <w:bCs/>
                <w:color w:val="2F6FB5"/>
              </w:rPr>
              <w:t xml:space="preserve">Note:  </w:t>
            </w:r>
            <w:r>
              <w:t xml:space="preserve">If you see “No factory is assigned to your account. Contact an administrator to assign one.”, your account has no factory yet. Ask an administrator to assign one in Users (section 3.6.1).</w:t>
            </w:r>
          </w:p>
        </w:tc>
      </w:tr>
    </w:tbl>
    <w:p>
      <w:pPr>
        <w:spacing w:after="120" w:line="120"/>
      </w:pPr>
    </w:p>
    <w:p>
      <w:pPr>
        <w:pStyle w:val="Heading2"/>
      </w:pPr>
      <w:bookmarkStart w:name="_Toc17" w:id="17"/>
      <w:r>
        <w:t xml:space="preserve">3.2 Week Master</w:t>
      </w:r>
      <w:bookmarkEnd w:id="17"/>
    </w:p>
    <w:p>
      <w:pPr>
        <w:spacing w:after="120"/>
      </w:pPr>
      <w:r>
        <w:t xml:space="preserve">Daily records are grouped by </w:t>
      </w:r>
      <w:r>
        <w:rPr>
          <w:b/>
          <w:bCs/>
        </w:rPr>
        <w:t xml:space="preserve">week</w:t>
      </w:r>
      <w:r>
        <w:t xml:space="preserve">. Week Master is where the weeks are defined. Each week starts on the date you set and covers the following seven days. When you enter a daily record, the system finds the week that contains the record’s date.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77700" w:sz="24"/>
              <w:bottom w:val="none" w:color="FFFFFF" w:sz="0"/>
              <w:right w:val="none" w:color="FFFFFF" w:sz="0"/>
            </w:tcBorders>
            <w:shd w:fill="FFF4E0" w:color="auto" w:val="clear"/>
            <w:tcMar>
              <w:top w:type="dxa" w:w="90"/>
              <w:left w:type="dxa" w:w="170"/>
              <w:bottom w:type="dxa" w:w="70"/>
              <w:right w:type="dxa" w:w="140"/>
            </w:tcMar>
          </w:tcPr>
          <w:p>
            <w:pPr>
              <w:spacing w:after="50"/>
            </w:pPr>
            <w:r>
              <w:rPr>
                <w:b/>
                <w:bCs/>
                <w:color w:val="C77700"/>
              </w:rPr>
              <w:t xml:space="preserve">Important:  </w:t>
            </w:r>
            <w:r>
              <w:t xml:space="preserve">A daily record </w:t>
            </w:r>
            <w:r>
              <w:rPr>
                <w:b/>
                <w:bCs/>
              </w:rPr>
              <w:t xml:space="preserve">cannot be saved</w:t>
            </w:r>
            <w:r>
              <w:t xml:space="preserve"> for a date that is not covered by a configured week (“No week is configured to cover … Add it in Week Master first.”). Set up each month’s weeks before data entry begins.</w:t>
            </w:r>
          </w:p>
        </w:tc>
      </w:tr>
    </w:tbl>
    <w:p>
      <w:pPr>
        <w:spacing w:after="120" w:line="120"/>
      </w:pPr>
    </w:p>
    <w:p>
      <w:pPr>
        <w:spacing w:after="120"/>
      </w:pPr>
      <w:r>
        <w:rPr>
          <w:b/>
          <w:bCs/>
        </w:rPr>
        <w:t xml:space="preserve">Who can use it:</w:t>
      </w:r>
      <w:r>
        <w:t xml:space="preserve"> Users and Administrators can add and change weeks. SuperUsers can view them.</w:t>
      </w:r>
    </w:p>
    <w:p>
      <w:pPr>
        <w:pStyle w:val="Heading3"/>
      </w:pPr>
      <w:bookmarkStart w:name="_Toc18" w:id="18"/>
      <w:r>
        <w:t xml:space="preserve">3.2.1 Viewing the weeks of a month</w:t>
      </w:r>
      <w:bookmarkEnd w:id="18"/>
    </w:p>
    <w:p>
      <w:pPr>
        <w:pStyle w:val="ListParagraph"/>
        <w:keepLines/>
        <w:numPr>
          <w:ilvl w:val="0"/>
          <w:numId w:val="9"/>
        </w:numPr>
        <w:spacing w:after="80"/>
      </w:pPr>
      <w:r>
        <w:t xml:space="preserve">Click </w:t>
      </w:r>
      <w:r>
        <w:rPr>
          <w:b/>
          <w:bCs/>
        </w:rPr>
        <w:t xml:space="preserve">Week Master</w:t>
      </w:r>
      <w:r>
        <w:t xml:space="preserve"> in the left menu (1).</w:t>
      </w:r>
    </w:p>
    <w:p>
      <w:pPr>
        <w:pStyle w:val="ListParagraph"/>
        <w:keepLines/>
        <w:numPr>
          <w:ilvl w:val="0"/>
          <w:numId w:val="9"/>
        </w:numPr>
        <w:spacing w:after="80"/>
      </w:pPr>
      <w:r>
        <w:t xml:space="preserve">Use the arrows above the calendar (2) to move to the month you want. Weeks already saved for that month are loaded automatically; the highlighted calendar dates are the week start dates.</w:t>
      </w:r>
    </w:p>
    <w:p>
      <w:pPr>
        <w:pStyle w:val="ListParagraph"/>
        <w:keepLines/>
        <w:numPr>
          <w:ilvl w:val="0"/>
          <w:numId w:val="9"/>
        </w:numPr>
        <w:spacing w:after="80"/>
      </w:pPr>
      <w:r>
        <w:t xml:space="preserve">Each </w:t>
      </w:r>
      <w:r>
        <w:rPr>
          <w:b/>
          <w:bCs/>
        </w:rPr>
        <w:t xml:space="preserve">Week</w:t>
      </w:r>
      <w:r>
        <w:t xml:space="preserve"> card (3) shows the start date for that week. The badge at the top right of the panel shows how many weeks the month has.</w:t>
      </w:r>
    </w:p>
    <w:p>
      <w:pPr>
        <w:keepNext/>
        <w:spacing w:after="60" w:before="80"/>
        <w:jc w:val="center"/>
      </w:pPr>
      <w:r>
        <w:drawing>
          <wp:inline distT="0" distB="0" distL="0" distR="0">
            <wp:extent cx="5381625" cy="5038725"/>
            <wp:effectExtent t="0" r="0" b="0" l="0"/>
            <wp:docPr id="12" name="s3-week-master.png" descr="s3-week-master.png" title="s3-week-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81625" cy="5038725"/>
                    </a:xfrm>
                    <a:prstGeom prst="rect">
                      <a:avLst/>
                    </a:prstGeom>
                  </pic:spPr>
                </pic:pic>
              </a:graphicData>
            </a:graphic>
          </wp:inline>
        </w:drawing>
      </w:r>
    </w:p>
    <w:p>
      <w:pPr>
        <w:pStyle w:val="Caption"/>
      </w:pPr>
      <w:r>
        <w:rPr>
          <w:b/>
          <w:bCs/>
        </w:rPr>
        <w:t xml:space="preserve">Figure 11. </w:t>
      </w:r>
      <w:r>
        <w:t xml:space="preserve">Week Master: (1) menu item, (2) month arrows, (3) a week card, (4) date field, (5) Save Configuration, (6) Reset to Week Start Dates.</w:t>
      </w:r>
    </w:p>
    <w:p>
      <w:pPr>
        <w:pStyle w:val="Heading3"/>
      </w:pPr>
      <w:bookmarkStart w:name="_Toc19" w:id="19"/>
      <w:r>
        <w:t xml:space="preserve">3.2.2 Setting up the weeks for a new month</w:t>
      </w:r>
      <w:bookmarkEnd w:id="19"/>
    </w:p>
    <w:p>
      <w:pPr>
        <w:pStyle w:val="ListParagraph"/>
        <w:keepLines/>
        <w:numPr>
          <w:ilvl w:val="0"/>
          <w:numId w:val="10"/>
        </w:numPr>
        <w:spacing w:after="80"/>
      </w:pPr>
      <w:r>
        <w:t xml:space="preserve">Open </w:t>
      </w:r>
      <w:r>
        <w:rPr>
          <w:b/>
          <w:bCs/>
        </w:rPr>
        <w:t xml:space="preserve">Week Master</w:t>
      </w:r>
      <w:r>
        <w:t xml:space="preserve"> and use the arrows to go to the month.</w:t>
      </w:r>
    </w:p>
    <w:p>
      <w:pPr>
        <w:pStyle w:val="ListParagraph"/>
        <w:keepLines/>
        <w:numPr>
          <w:ilvl w:val="0"/>
          <w:numId w:val="10"/>
        </w:numPr>
        <w:spacing w:after="80"/>
      </w:pPr>
      <w:r>
        <w:t xml:space="preserve">The system suggests the </w:t>
      </w:r>
      <w:r>
        <w:rPr>
          <w:b/>
          <w:bCs/>
        </w:rPr>
        <w:t xml:space="preserve">Tuesdays</w:t>
      </w:r>
      <w:r>
        <w:t xml:space="preserve"> of the month as week start dates (Week 1 is the first Tuesday). If that suits you, go to step 5.</w:t>
      </w:r>
    </w:p>
    <w:p>
      <w:pPr>
        <w:pStyle w:val="ListParagraph"/>
        <w:keepLines/>
        <w:numPr>
          <w:ilvl w:val="0"/>
          <w:numId w:val="10"/>
        </w:numPr>
        <w:spacing w:after="80"/>
      </w:pPr>
      <w:r>
        <w:t xml:space="preserve">To change a date, click its </w:t>
      </w:r>
      <w:r>
        <w:rPr>
          <w:b/>
          <w:bCs/>
        </w:rPr>
        <w:t xml:space="preserve">Week</w:t>
      </w:r>
      <w:r>
        <w:t xml:space="preserve"> card (it is outlined), then either </w:t>
      </w:r>
      <w:r>
        <w:rPr>
          <w:b/>
          <w:bCs/>
        </w:rPr>
        <w:t xml:space="preserve">click a date on the calendar</w:t>
      </w:r>
      <w:r>
        <w:t xml:space="preserve"> (2) or type or choose a date in the </w:t>
      </w:r>
      <w:r>
        <w:rPr>
          <w:b/>
          <w:bCs/>
        </w:rPr>
        <w:t xml:space="preserve">date field</w:t>
      </w:r>
      <w:r>
        <w:t xml:space="preserve"> (3).</w:t>
      </w:r>
    </w:p>
    <w:p>
      <w:pPr>
        <w:pStyle w:val="ListParagraph"/>
        <w:keepLines/>
        <w:numPr>
          <w:ilvl w:val="0"/>
          <w:numId w:val="10"/>
        </w:numPr>
        <w:spacing w:after="80"/>
      </w:pPr>
      <w:r>
        <w:t xml:space="preserve">Each week needs a different date, and every date must fall inside the month shown.</w:t>
      </w:r>
    </w:p>
    <w:p>
      <w:pPr>
        <w:pStyle w:val="ListParagraph"/>
        <w:keepLines/>
        <w:numPr>
          <w:ilvl w:val="0"/>
          <w:numId w:val="10"/>
        </w:numPr>
        <w:spacing w:after="80"/>
      </w:pPr>
      <w:r>
        <w:t xml:space="preserve">Click </w:t>
      </w:r>
      <w:r>
        <w:rPr>
          <w:b/>
          <w:bCs/>
        </w:rPr>
        <w:t xml:space="preserve">Save Configuration</w:t>
      </w:r>
      <w:r>
        <w:t xml:space="preserve">. A green message such as </w:t>
      </w:r>
      <w:r>
        <w:rPr>
          <w:b/>
          <w:bCs/>
        </w:rPr>
        <w:t xml:space="preserve">“Weeks saved: 4 added.”</w:t>
      </w:r>
      <w:r>
        <w:t xml:space="preserve"> appears.</w:t>
      </w:r>
    </w:p>
    <w:p>
      <w:pPr>
        <w:keepNext/>
        <w:spacing w:after="60" w:before="80"/>
        <w:jc w:val="center"/>
      </w:pPr>
      <w:r>
        <w:drawing>
          <wp:inline distT="0" distB="0" distL="0" distR="0">
            <wp:extent cx="5429250" cy="5334000"/>
            <wp:effectExtent t="0" r="0" b="0" l="0"/>
            <wp:docPr id="13" name="s3-week-edit.png" descr="s3-week-edit.png" title="s3-week-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5334000"/>
                    </a:xfrm>
                    <a:prstGeom prst="rect">
                      <a:avLst/>
                    </a:prstGeom>
                  </pic:spPr>
                </pic:pic>
              </a:graphicData>
            </a:graphic>
          </wp:inline>
        </w:drawing>
      </w:r>
    </w:p>
    <w:p>
      <w:pPr>
        <w:pStyle w:val="Caption"/>
      </w:pPr>
      <w:r>
        <w:rPr>
          <w:b/>
          <w:bCs/>
        </w:rPr>
        <w:t xml:space="preserve">Figure 12. </w:t>
      </w:r>
      <w:r>
        <w:t xml:space="preserve">Changing Week 2: (1) the selected week, (2) the new date picked on the calendar, (3) the date field. Nothing is saved until you click Save Configuration.</w:t>
      </w:r>
    </w:p>
    <w:p>
      <w:pPr>
        <w:keepNext/>
        <w:spacing w:after="60" w:before="80"/>
        <w:jc w:val="center"/>
      </w:pPr>
      <w:r>
        <w:drawing>
          <wp:inline distT="0" distB="0" distL="0" distR="0">
            <wp:extent cx="5153025" cy="5334000"/>
            <wp:effectExtent t="0" r="0" b="0" l="0"/>
            <wp:docPr id="14" name="s3-week-saved.png" descr="s3-week-saved.png" title="s3-week-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53025" cy="5334000"/>
                    </a:xfrm>
                    <a:prstGeom prst="rect">
                      <a:avLst/>
                    </a:prstGeom>
                  </pic:spPr>
                </pic:pic>
              </a:graphicData>
            </a:graphic>
          </wp:inline>
        </w:drawing>
      </w:r>
    </w:p>
    <w:p>
      <w:pPr>
        <w:pStyle w:val="Caption"/>
      </w:pPr>
      <w:r>
        <w:rPr>
          <w:b/>
          <w:bCs/>
        </w:rPr>
        <w:t xml:space="preserve">Figure 13. </w:t>
      </w:r>
      <w:r>
        <w:t xml:space="preserve">After saving the weeks for November 2026.</w:t>
      </w:r>
    </w:p>
    <w:p>
      <w:pPr>
        <w:spacing w:after="120"/>
      </w:pPr>
      <w:r>
        <w:t xml:space="preserve">To discard changes you have not yet saved, click </w:t>
      </w:r>
      <w:r>
        <w:rPr>
          <w:b/>
          <w:bCs/>
        </w:rPr>
        <w:t xml:space="preserve">Reset to Week Start Dates</w:t>
      </w:r>
      <w:r>
        <w:t xml:space="preserve">, which puts the suggested Tuesdays back on screen.</w:t>
      </w:r>
    </w:p>
    <w:p>
      <w:pPr>
        <w:keepNext/>
        <w:spacing w:after="120"/>
      </w:pPr>
      <w:r>
        <w:t xml:space="preserve">Messages you may see while editing: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300"/>
        <w:gridCol w:w="5086"/>
      </w:tblGrid>
      <w:tr>
        <w:trPr>
          <w:cantSplit/>
          <w:tblHeader/>
        </w:trPr>
        <w:tc>
          <w:tcPr>
            <w:tcW w:type="dxa" w:w="43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Message</w:t>
            </w:r>
          </w:p>
        </w:tc>
        <w:tc>
          <w:tcPr>
            <w:tcW w:type="dxa" w:w="50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Meaning</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Date is required</w:t>
            </w:r>
          </w:p>
        </w:tc>
        <w:tc>
          <w:tcPr>
            <w:tcW w:type="dxa" w:w="5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A week has no date. Pick one.</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Duplicate date selected / This date is already assigned to another week</w:t>
            </w:r>
          </w:p>
        </w:tc>
        <w:tc>
          <w:tcPr>
            <w:tcW w:type="dxa" w:w="5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Two weeks cannot share the same date.</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Date must be in current month / Please enter a valid date in the current month</w:t>
            </w:r>
          </w:p>
        </w:tc>
        <w:tc>
          <w:tcPr>
            <w:tcW w:type="dxa" w:w="5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The date must lie in the month shown above the calendar.</w:t>
            </w:r>
          </w:p>
        </w:tc>
      </w:tr>
    </w:tbl>
    <w:p>
      <w:pPr>
        <w:spacing w:after="120" w:lin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0392B" w:sz="24"/>
              <w:bottom w:val="none" w:color="FFFFFF" w:sz="0"/>
              <w:right w:val="none" w:color="FFFFFF" w:sz="0"/>
            </w:tcBorders>
            <w:shd w:fill="FDECEC" w:color="auto" w:val="clear"/>
            <w:tcMar>
              <w:top w:type="dxa" w:w="90"/>
              <w:left w:type="dxa" w:w="170"/>
              <w:bottom w:type="dxa" w:w="70"/>
              <w:right w:type="dxa" w:w="140"/>
            </w:tcMar>
          </w:tcPr>
          <w:p>
            <w:pPr>
              <w:spacing w:after="50"/>
            </w:pPr>
            <w:r>
              <w:rPr>
                <w:b/>
                <w:bCs/>
                <w:color w:val="C0392B"/>
              </w:rPr>
              <w:t xml:space="preserve">Caution:  </w:t>
            </w:r>
            <w:r>
              <w:t xml:space="preserve">Changing the date of a week that already has daily records changes how that week is labelled for every factory. Ask your administrator before editing a week that is in use.</w:t>
            </w:r>
          </w:p>
        </w:tc>
      </w:tr>
    </w:tbl>
    <w:p>
      <w:pPr>
        <w:spacing w:after="120" w:line="120"/>
      </w:pPr>
    </w:p>
    <w:p>
      <w:pPr>
        <w:pStyle w:val="Heading2"/>
      </w:pPr>
      <w:bookmarkStart w:name="_Toc20" w:id="20"/>
      <w:r>
        <w:t xml:space="preserve">3.3 Daily Data Entry</w:t>
      </w:r>
      <w:bookmarkEnd w:id="20"/>
    </w:p>
    <w:p>
      <w:pPr>
        <w:spacing w:after="120"/>
      </w:pPr>
      <w:r>
        <w:t xml:space="preserve">Daily Data Entry is the heart of the system. Each factory records, for each working day, what happened to its cadre. Everything else – the Weekly Data View and the Dashboard – is calculated from these records.</w:t>
      </w:r>
    </w:p>
    <w:p>
      <w:pPr>
        <w:spacing w:after="120"/>
      </w:pPr>
      <w:r>
        <w:rPr>
          <w:b/>
          <w:bCs/>
        </w:rPr>
        <w:t xml:space="preserve">Who can use it:</w:t>
      </w:r>
      <w:r>
        <w:t xml:space="preserve"> Users and Administrators can add, edit and delete records. SuperUsers can view every record but cannot change anything.</w:t>
      </w:r>
    </w:p>
    <w:p>
      <w:pPr>
        <w:pStyle w:val="Heading3"/>
      </w:pPr>
      <w:bookmarkStart w:name="_Toc21" w:id="21"/>
      <w:r>
        <w:t xml:space="preserve">3.3.1 The page at a glance</w:t>
      </w:r>
      <w:bookmarkEnd w:id="21"/>
    </w:p>
    <w:p>
      <w:pPr>
        <w:spacing w:after="120"/>
      </w:pPr>
      <w:r>
        <w:t xml:space="preserve">The page has three parts, from top to bottom:</w:t>
      </w:r>
    </w:p>
    <w:p>
      <w:pPr>
        <w:pStyle w:val="ListParagraph"/>
        <w:numPr>
          <w:ilvl w:val="0"/>
          <w:numId w:val="2"/>
        </w:numPr>
        <w:spacing w:after="60"/>
      </w:pPr>
      <w:r>
        <w:rPr>
          <w:b/>
          <w:bCs/>
        </w:rPr>
        <w:t xml:space="preserve">Record Information</w:t>
      </w:r>
      <w:r>
        <w:t xml:space="preserve"> – which factory, which date, and which week the record belongs to.</w:t>
      </w:r>
    </w:p>
    <w:p>
      <w:pPr>
        <w:pStyle w:val="ListParagraph"/>
        <w:numPr>
          <w:ilvl w:val="0"/>
          <w:numId w:val="2"/>
        </w:numPr>
        <w:spacing w:after="60"/>
      </w:pPr>
      <w:r>
        <w:rPr>
          <w:b/>
          <w:bCs/>
        </w:rPr>
        <w:t xml:space="preserve">Cadre / Recruitment Details</w:t>
      </w:r>
      <w:r>
        <w:t xml:space="preserve"> – the figures for the day, shown as boxed MO / TMO / Total groups.</w:t>
      </w:r>
    </w:p>
    <w:p>
      <w:pPr>
        <w:pStyle w:val="ListParagraph"/>
        <w:numPr>
          <w:ilvl w:val="0"/>
          <w:numId w:val="2"/>
        </w:numPr>
        <w:spacing w:after="60"/>
      </w:pPr>
      <w:r>
        <w:rPr>
          <w:b/>
          <w:bCs/>
        </w:rPr>
        <w:t xml:space="preserve">Daily Data Records</w:t>
      </w:r>
      <w:r>
        <w:t xml:space="preserve"> – a table of the records already saved for the chosen month, with buttons to edit or delete them.</w:t>
      </w:r>
    </w:p>
    <w:p>
      <w:pPr>
        <w:keepNext/>
        <w:spacing w:after="60" w:before="80"/>
        <w:jc w:val="center"/>
      </w:pPr>
      <w:r>
        <w:drawing>
          <wp:inline distT="0" distB="0" distL="0" distR="0">
            <wp:extent cx="4048125" cy="1133475"/>
            <wp:effectExtent t="0" r="0" b="0" l="0"/>
            <wp:docPr id="29" name="s3-daily-info.png" descr="s3-daily-info.png" title="s3-daily-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48125" cy="1133475"/>
                    </a:xfrm>
                    <a:prstGeom prst="rect">
                      <a:avLst/>
                    </a:prstGeom>
                  </pic:spPr>
                </pic:pic>
              </a:graphicData>
            </a:graphic>
          </wp:inline>
        </w:drawing>
      </w:r>
    </w:p>
    <w:p>
      <w:pPr>
        <w:pStyle w:val="Caption"/>
      </w:pPr>
      <w:r>
        <w:rPr>
          <w:b/>
          <w:bCs/>
        </w:rPr>
        <w:t xml:space="preserve">Figure 28. </w:t>
      </w:r>
      <w:r>
        <w:t xml:space="preserve">Record Information: (1) factory, (2) date, (3) week, detected automatically from Week Master.</w:t>
      </w:r>
    </w:p>
    <w:p>
      <w:pPr>
        <w:pStyle w:val="Heading3"/>
      </w:pPr>
      <w:bookmarkStart w:name="_Toc22" w:id="22"/>
      <w:r>
        <w:t xml:space="preserve">3.3.2 Understanding the Cadre / Recruitment Details form</w:t>
      </w:r>
      <w:bookmarkEnd w:id="22"/>
    </w:p>
    <w:p>
      <w:pPr>
        <w:spacing w:after="120"/>
      </w:pPr>
      <w:r>
        <w:t xml:space="preserve">White boxes are for you to fill in. </w:t>
      </w:r>
      <w:r>
        <w:rPr>
          <w:b/>
          <w:bCs/>
        </w:rPr>
        <w:t xml:space="preserve">Grey boxes are calculated by the system</w:t>
      </w:r>
      <w:r>
        <w:t xml:space="preserve"> and cannot be typed in.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86"/>
      </w:tblGrid>
      <w:tr>
        <w:trPr>
          <w:cantSplit/>
          <w:tblHeader/>
        </w:trPr>
        <w:tc>
          <w:tcPr>
            <w:tcW w:type="dxa" w:w="25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Group</w:t>
            </w:r>
          </w:p>
        </w:tc>
        <w:tc>
          <w:tcPr>
            <w:tcW w:type="dxa" w:w="15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You enter?</w:t>
            </w:r>
          </w:p>
        </w:tc>
        <w:tc>
          <w:tcPr>
            <w:tcW w:type="dxa" w:w="53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Meaning</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Planned MO/TMO</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Taken from the </w:t>
            </w:r>
            <w:r>
              <w:rPr>
                <w:sz w:val="19"/>
                <w:szCs w:val="19"/>
              </w:rPr>
              <w:t xml:space="preserve">active budget</w:t>
            </w:r>
            <w:r>
              <w:rPr>
                <w:sz w:val="19"/>
                <w:szCs w:val="19"/>
              </w:rPr>
              <w:t xml:space="preserve"> for the factory in Budget Master. If none is active you see “No active budget set for this factory in Budget Master.”</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Allocated_Actual MO/TMO</w:t>
            </w:r>
          </w:p>
        </w:tc>
        <w:tc>
          <w:tcPr>
            <w:tcW w:type="dxa" w:w="15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 (pre-filled)</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Opening headcount. Filled from the factory’s previous record’s Allocated_Current. Correct it only if the opening figure is wrong.</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Shortage MO/TMO</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Planned minus Allocated_Actual.</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New Recruitments MO/TMO</w:t>
            </w:r>
          </w:p>
        </w:tc>
        <w:tc>
          <w:tcPr>
            <w:tcW w:type="dxa" w:w="15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Employees who joined.</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Rejoined MO/TMO</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Credited automatically when a resigned employee is marked </w:t>
            </w:r>
            <w:r>
              <w:rPr>
                <w:sz w:val="19"/>
                <w:szCs w:val="19"/>
              </w:rPr>
              <w:t xml:space="preserve">Rejoin</w:t>
            </w:r>
            <w:r>
              <w:rPr>
                <w:sz w:val="19"/>
                <w:szCs w:val="19"/>
              </w:rPr>
              <w:t xml:space="preserve"> (section 3.3.8). The eye icon lists them.</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Released from Tr. Cen.</w:t>
            </w:r>
          </w:p>
        </w:tc>
        <w:tc>
          <w:tcPr>
            <w:tcW w:type="dxa" w:w="15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Set by the </w:t>
            </w:r>
            <w:r>
              <w:rPr>
                <w:sz w:val="19"/>
                <w:szCs w:val="19"/>
              </w:rPr>
              <w:t xml:space="preserve">Transfer to Production Line</w:t>
            </w:r>
            <w:r>
              <w:rPr>
                <w:sz w:val="19"/>
                <w:szCs w:val="19"/>
              </w:rPr>
              <w:t xml:space="preserve"> pop-up (section 3.3.6).</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Resigned</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 then details</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Counts of MO and TMO who left. A pop-up then asks for each employee’s details (section 3.3.4).</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Transfer</w:t>
            </w:r>
          </w:p>
        </w:tc>
        <w:tc>
          <w:tcPr>
            <w:tcW w:type="dxa" w:w="15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 then details</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Counts of MO and TMO who were transferred or promoted (section 3.3.5).</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Net Increase/Decrease</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Additions minus reductions for the day.</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Allocated_Current MO/TMO</w:t>
            </w:r>
          </w:p>
        </w:tc>
        <w:tc>
          <w:tcPr>
            <w:tcW w:type="dxa" w:w="15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Closing headcount for the day.</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Absenteeism MO/TMO</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Employees absent on the day.</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Present MO/TMO</w:t>
            </w:r>
          </w:p>
        </w:tc>
        <w:tc>
          <w:tcPr>
            <w:tcW w:type="dxa" w:w="15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Allocated_Current minus Absenteeism.</w:t>
            </w:r>
          </w:p>
        </w:tc>
      </w:tr>
      <w:tr>
        <w:trPr>
          <w:cantSplit/>
        </w:trPr>
        <w:tc>
          <w:tcPr>
            <w:tcW w:type="dxa" w:w="25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TMO_Training Center</w:t>
            </w:r>
          </w:p>
        </w:tc>
        <w:tc>
          <w:tcPr>
            <w:tcW w:type="dxa" w:w="15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Mixed</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Planned</w:t>
            </w:r>
            <w:r>
              <w:rPr>
                <w:sz w:val="19"/>
                <w:szCs w:val="19"/>
              </w:rPr>
              <w:t xml:space="preserve"> – from the Training Center budget (not typed).</w:t>
            </w:r>
          </w:p>
          <w:p>
            <w:pPr>
              <w:spacing w:after="40"/>
            </w:pPr>
            <w:r>
              <w:rPr>
                <w:sz w:val="19"/>
                <w:szCs w:val="19"/>
              </w:rPr>
              <w:t xml:space="preserve">Allocated</w:t>
            </w:r>
            <w:r>
              <w:rPr>
                <w:sz w:val="19"/>
                <w:szCs w:val="19"/>
              </w:rPr>
              <w:t xml:space="preserve"> – opening balance, carried from the previous record.</w:t>
            </w:r>
          </w:p>
          <w:p>
            <w:pPr>
              <w:spacing w:after="40"/>
            </w:pPr>
            <w:r>
              <w:rPr>
                <w:sz w:val="19"/>
                <w:szCs w:val="19"/>
              </w:rPr>
              <w:t xml:space="preserve">Recruit.</w:t>
            </w:r>
            <w:r>
              <w:rPr>
                <w:sz w:val="19"/>
                <w:szCs w:val="19"/>
              </w:rPr>
              <w:t xml:space="preserve">, </w:t>
            </w:r>
            <w:r>
              <w:rPr>
                <w:sz w:val="19"/>
                <w:szCs w:val="19"/>
              </w:rPr>
              <w:t xml:space="preserve">Resigned</w:t>
            </w:r>
            <w:r>
              <w:rPr>
                <w:sz w:val="19"/>
                <w:szCs w:val="19"/>
              </w:rPr>
              <w:t xml:space="preserve">, </w:t>
            </w:r>
            <w:r>
              <w:rPr>
                <w:sz w:val="19"/>
                <w:szCs w:val="19"/>
              </w:rPr>
              <w:t xml:space="preserve">Transfer to Pro Line</w:t>
            </w:r>
            <w:r>
              <w:rPr>
                <w:sz w:val="19"/>
                <w:szCs w:val="19"/>
              </w:rPr>
              <w:t xml:space="preserve">, </w:t>
            </w:r>
            <w:r>
              <w:rPr>
                <w:sz w:val="19"/>
                <w:szCs w:val="19"/>
              </w:rPr>
              <w:t xml:space="preserve">Absent.</w:t>
            </w:r>
            <w:r>
              <w:rPr>
                <w:sz w:val="19"/>
                <w:szCs w:val="19"/>
              </w:rPr>
              <w:t xml:space="preserve"> – you enter.</w:t>
            </w:r>
          </w:p>
          <w:p>
            <w:pPr>
              <w:spacing w:after="40"/>
            </w:pPr>
            <w:r>
              <w:rPr>
                <w:sz w:val="19"/>
                <w:szCs w:val="19"/>
              </w:rPr>
              <w:t xml:space="preserve">Actual Allocated</w:t>
            </w:r>
            <w:r>
              <w:rPr>
                <w:sz w:val="19"/>
                <w:szCs w:val="19"/>
              </w:rPr>
              <w:t xml:space="preserve"> and </w:t>
            </w:r>
            <w:r>
              <w:rPr>
                <w:sz w:val="19"/>
                <w:szCs w:val="19"/>
              </w:rPr>
              <w:t xml:space="preserve">Present</w:t>
            </w:r>
            <w:r>
              <w:rPr>
                <w:sz w:val="19"/>
                <w:szCs w:val="19"/>
              </w:rPr>
              <w:t xml:space="preserve"> – calculated.</w:t>
            </w:r>
          </w:p>
        </w:tc>
      </w:tr>
    </w:tbl>
    <w:p>
      <w:pPr>
        <w:spacing w:after="120" w:line="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F6FB5" w:sz="24"/>
              <w:bottom w:val="none" w:color="FFFFFF" w:sz="0"/>
              <w:right w:val="none" w:color="FFFFFF" w:sz="0"/>
            </w:tcBorders>
            <w:shd w:fill="EAF2FB" w:color="auto" w:val="clear"/>
            <w:tcMar>
              <w:top w:type="dxa" w:w="90"/>
              <w:left w:type="dxa" w:w="170"/>
              <w:bottom w:type="dxa" w:w="70"/>
              <w:right w:type="dxa" w:w="140"/>
            </w:tcMar>
          </w:tcPr>
          <w:p>
            <w:pPr>
              <w:spacing w:after="50"/>
            </w:pPr>
            <w:r>
              <w:rPr>
                <w:b/>
                <w:bCs/>
                <w:color w:val="2F6FB5"/>
              </w:rPr>
              <w:t xml:space="preserve">How totals are calculated:  </w:t>
            </w:r>
            <w:r>
              <w:t xml:space="preserve">The main figures are worked out as follows.</w:t>
            </w:r>
          </w:p>
          <w:p>
            <w:pPr>
              <w:spacing w:after="50"/>
            </w:pPr>
            <w:r>
              <w:rPr>
                <w:b/>
                <w:bCs/>
              </w:rPr>
              <w:t xml:space="preserve">Shortage</w:t>
            </w:r>
            <w:r>
              <w:t xml:space="preserve"> = Planned − Allocated_Actual.</w:t>
            </w:r>
          </w:p>
          <w:p>
            <w:pPr>
              <w:spacing w:after="50"/>
            </w:pPr>
            <w:r>
              <w:rPr>
                <w:b/>
                <w:bCs/>
              </w:rPr>
              <w:t xml:space="preserve">Allocated_Current</w:t>
            </w:r>
            <w:r>
              <w:t xml:space="preserve"> = Allocated_Actual + New Recruitments + Rejoined + Released from Tr. Cen. − Resigned − Transfers out. (A TMO promoted to MO moves from TMO to MO; the total does not change.)</w:t>
            </w:r>
          </w:p>
          <w:p>
            <w:pPr>
              <w:spacing w:after="50"/>
            </w:pPr>
            <w:r>
              <w:rPr>
                <w:b/>
                <w:bCs/>
              </w:rPr>
              <w:t xml:space="preserve">Present</w:t>
            </w:r>
            <w:r>
              <w:t xml:space="preserve"> = Allocated_Current − Absenteeism.</w:t>
            </w:r>
          </w:p>
          <w:p>
            <w:pPr>
              <w:spacing w:after="50"/>
            </w:pPr>
            <w:r>
              <w:rPr>
                <w:b/>
                <w:bCs/>
              </w:rPr>
              <w:t xml:space="preserve">Training Center Actual Allocated</w:t>
            </w:r>
            <w:r>
              <w:t xml:space="preserve"> = Allocated + Recruit. − (Resigned + Transfer to Pro Line); </w:t>
            </w:r>
            <w:r>
              <w:rPr>
                <w:b/>
                <w:bCs/>
              </w:rPr>
              <w:t xml:space="preserve">Present</w:t>
            </w:r>
            <w:r>
              <w:t xml:space="preserve"> = Actual Allocated − Absent.</w:t>
            </w:r>
          </w:p>
        </w:tc>
      </w:tr>
    </w:tbl>
    <w:p>
      <w:pPr>
        <w:spacing w:after="120" w:line="120"/>
      </w:pPr>
    </w:p>
    <w:p>
      <w:pPr>
        <w:keepNext/>
        <w:spacing w:after="60" w:before="80"/>
        <w:jc w:val="center"/>
      </w:pPr>
      <w:r>
        <w:drawing>
          <wp:inline distT="0" distB="0" distL="0" distR="0">
            <wp:extent cx="5257800" cy="5248275"/>
            <wp:effectExtent t="0" r="0" b="0" l="0"/>
            <wp:docPr id="30" name="s3-daily-details.png" descr="s3-daily-details.png" title="s3-daily-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57800" cy="5248275"/>
                    </a:xfrm>
                    <a:prstGeom prst="rect">
                      <a:avLst/>
                    </a:prstGeom>
                  </pic:spPr>
                </pic:pic>
              </a:graphicData>
            </a:graphic>
          </wp:inline>
        </w:drawing>
      </w:r>
    </w:p>
    <w:p>
      <w:pPr>
        <w:pStyle w:val="Caption"/>
      </w:pPr>
      <w:r>
        <w:rPr>
          <w:b/>
          <w:bCs/>
        </w:rPr>
        <w:t xml:space="preserve">Figure 29. </w:t>
      </w:r>
      <w:r>
        <w:t xml:space="preserve">The form when it first opens: (1) Allocated_Actual, pre-filled, (2) New Recruitments, (3) Resigned, (4) Transfer, (5) Absenteeism, (6) TMO_Training Center.</w:t>
      </w:r>
    </w:p>
    <w:p>
      <w:pPr>
        <w:pStyle w:val="Heading3"/>
      </w:pPr>
      <w:bookmarkStart w:name="_Toc23" w:id="23"/>
      <w:r>
        <w:t xml:space="preserve">3.3.3 Adding a daily record</w:t>
      </w:r>
      <w:bookmarkEnd w:id="23"/>
    </w:p>
    <w:p>
      <w:pPr>
        <w:pStyle w:val="ListParagraph"/>
        <w:keepLines/>
        <w:numPr>
          <w:ilvl w:val="0"/>
          <w:numId w:val="11"/>
        </w:numPr>
        <w:spacing w:after="80"/>
      </w:pPr>
      <w:r>
        <w:t xml:space="preserve">Click </w:t>
      </w:r>
      <w:r>
        <w:rPr>
          <w:b/>
          <w:bCs/>
        </w:rPr>
        <w:t xml:space="preserve">Daily Data Entry</w:t>
      </w:r>
      <w:r>
        <w:t xml:space="preserve"> in the Main Menu.</w:t>
      </w:r>
    </w:p>
    <w:p>
      <w:pPr>
        <w:pStyle w:val="ListParagraph"/>
        <w:keepLines/>
        <w:numPr>
          <w:ilvl w:val="0"/>
          <w:numId w:val="11"/>
        </w:numPr>
        <w:spacing w:after="80"/>
      </w:pPr>
      <w:r>
        <w:t xml:space="preserve">In </w:t>
      </w:r>
      <w:r>
        <w:rPr>
          <w:b/>
          <w:bCs/>
        </w:rPr>
        <w:t xml:space="preserve">Record Information</w:t>
      </w:r>
      <w:r>
        <w:t xml:space="preserve">, check the </w:t>
      </w:r>
      <w:r>
        <w:rPr>
          <w:b/>
          <w:bCs/>
        </w:rPr>
        <w:t xml:space="preserve">Factory</w:t>
      </w:r>
      <w:r>
        <w:t xml:space="preserve"> (1). It is pre-filled with your assigned factory. Choose the </w:t>
      </w:r>
      <w:r>
        <w:rPr>
          <w:b/>
          <w:bCs/>
        </w:rPr>
        <w:t xml:space="preserve">Date</w:t>
      </w:r>
      <w:r>
        <w:t xml:space="preserve"> (2); it starts as today, and you can pick an earlier date to enter a missed day.</w:t>
      </w:r>
    </w:p>
    <w:p>
      <w:pPr>
        <w:pStyle w:val="ListParagraph"/>
        <w:keepLines/>
        <w:numPr>
          <w:ilvl w:val="0"/>
          <w:numId w:val="11"/>
        </w:numPr>
        <w:spacing w:after="80"/>
      </w:pPr>
      <w:r>
        <w:t xml:space="preserve">Look at </w:t>
      </w:r>
      <w:r>
        <w:rPr>
          <w:b/>
          <w:bCs/>
        </w:rPr>
        <w:t xml:space="preserve">Week</w:t>
      </w:r>
      <w:r>
        <w:t xml:space="preserve"> (3). It must read </w:t>
      </w:r>
      <w:r>
        <w:rPr>
          <w:b/>
          <w:bCs/>
        </w:rPr>
        <w:t xml:space="preserve">Week of …</w:t>
      </w:r>
      <w:r>
        <w:t xml:space="preserve">. If it shows “No week configured for this date” in red, add the week in Week Master first (section 3.2).</w:t>
      </w:r>
    </w:p>
    <w:p>
      <w:pPr>
        <w:pStyle w:val="ListParagraph"/>
        <w:keepLines/>
        <w:numPr>
          <w:ilvl w:val="0"/>
          <w:numId w:val="11"/>
        </w:numPr>
        <w:spacing w:after="80"/>
      </w:pPr>
      <w:r>
        <w:t xml:space="preserve">Check </w:t>
      </w:r>
      <w:r>
        <w:rPr>
          <w:b/>
          <w:bCs/>
        </w:rPr>
        <w:t xml:space="preserve">Allocated_Actual MO</w:t>
      </w:r>
      <w:r>
        <w:t xml:space="preserve"> and </w:t>
      </w:r>
      <w:r>
        <w:rPr>
          <w:b/>
          <w:bCs/>
        </w:rPr>
        <w:t xml:space="preserve">TMO</w:t>
      </w:r>
      <w:r>
        <w:t xml:space="preserve">. They are pre-filled from the previous record; overwrite them only if the opening figure is wrong. Check the Training Center </w:t>
      </w:r>
      <w:r>
        <w:rPr>
          <w:b/>
          <w:bCs/>
        </w:rPr>
        <w:t xml:space="preserve">Allocated</w:t>
      </w:r>
      <w:r>
        <w:t xml:space="preserve"> box in the same way.</w:t>
      </w:r>
    </w:p>
    <w:p>
      <w:pPr>
        <w:pStyle w:val="ListParagraph"/>
        <w:keepLines/>
        <w:numPr>
          <w:ilvl w:val="0"/>
          <w:numId w:val="11"/>
        </w:numPr>
        <w:spacing w:after="80"/>
      </w:pPr>
      <w:r>
        <w:t xml:space="preserve">Type the </w:t>
      </w:r>
      <w:r>
        <w:rPr>
          <w:b/>
          <w:bCs/>
        </w:rPr>
        <w:t xml:space="preserve">New Recruitments</w:t>
      </w:r>
      <w:r>
        <w:t xml:space="preserve"> MO and TMO.</w:t>
      </w:r>
    </w:p>
    <w:p>
      <w:pPr>
        <w:pStyle w:val="ListParagraph"/>
        <w:keepLines/>
        <w:numPr>
          <w:ilvl w:val="0"/>
          <w:numId w:val="11"/>
        </w:numPr>
        <w:spacing w:after="80"/>
      </w:pPr>
      <w:r>
        <w:t xml:space="preserve">If anyone resigned or was terminated, type the counts in </w:t>
      </w:r>
      <w:r>
        <w:rPr>
          <w:b/>
          <w:bCs/>
        </w:rPr>
        <w:t xml:space="preserve">Resigned</w:t>
      </w:r>
      <w:r>
        <w:t xml:space="preserve"> and complete the details pop-up (section 3.3.4).</w:t>
      </w:r>
    </w:p>
    <w:p>
      <w:pPr>
        <w:pStyle w:val="ListParagraph"/>
        <w:keepLines/>
        <w:numPr>
          <w:ilvl w:val="0"/>
          <w:numId w:val="11"/>
        </w:numPr>
        <w:spacing w:after="80"/>
      </w:pPr>
      <w:r>
        <w:t xml:space="preserve">If anyone was transferred or promoted, type the counts in </w:t>
      </w:r>
      <w:r>
        <w:rPr>
          <w:b/>
          <w:bCs/>
        </w:rPr>
        <w:t xml:space="preserve">Transfer</w:t>
      </w:r>
      <w:r>
        <w:t xml:space="preserve"> and complete the pop-up (section 3.3.5).</w:t>
      </w:r>
    </w:p>
    <w:p>
      <w:pPr>
        <w:pStyle w:val="ListParagraph"/>
        <w:keepLines/>
        <w:numPr>
          <w:ilvl w:val="0"/>
          <w:numId w:val="11"/>
        </w:numPr>
        <w:spacing w:after="80"/>
      </w:pPr>
      <w:r>
        <w:t xml:space="preserve">Type </w:t>
      </w:r>
      <w:r>
        <w:rPr>
          <w:b/>
          <w:bCs/>
        </w:rPr>
        <w:t xml:space="preserve">Absenteeism</w:t>
      </w:r>
      <w:r>
        <w:t xml:space="preserve"> MO and TMO.</w:t>
      </w:r>
    </w:p>
    <w:p>
      <w:pPr>
        <w:pStyle w:val="ListParagraph"/>
        <w:keepLines/>
        <w:numPr>
          <w:ilvl w:val="0"/>
          <w:numId w:val="11"/>
        </w:numPr>
        <w:spacing w:after="80"/>
      </w:pPr>
      <w:r>
        <w:t xml:space="preserve">Fill the </w:t>
      </w:r>
      <w:r>
        <w:rPr>
          <w:b/>
          <w:bCs/>
        </w:rPr>
        <w:t xml:space="preserve">TMO_Training Center</w:t>
      </w:r>
      <w:r>
        <w:t xml:space="preserve"> boxes: </w:t>
      </w:r>
      <w:r>
        <w:rPr>
          <w:b/>
          <w:bCs/>
        </w:rPr>
        <w:t xml:space="preserve">Recruit.</w:t>
      </w:r>
      <w:r>
        <w:t xml:space="preserve">, </w:t>
      </w:r>
      <w:r>
        <w:rPr>
          <w:b/>
          <w:bCs/>
        </w:rPr>
        <w:t xml:space="preserve">Resigned</w:t>
      </w:r>
      <w:r>
        <w:t xml:space="preserve">, </w:t>
      </w:r>
      <w:r>
        <w:rPr>
          <w:b/>
          <w:bCs/>
        </w:rPr>
        <w:t xml:space="preserve">Transfer to Pro Line</w:t>
      </w:r>
      <w:r>
        <w:t xml:space="preserve"> (section 3.3.6) and </w:t>
      </w:r>
      <w:r>
        <w:rPr>
          <w:b/>
          <w:bCs/>
        </w:rPr>
        <w:t xml:space="preserve">Absent.</w:t>
      </w:r>
    </w:p>
    <w:p>
      <w:pPr>
        <w:pStyle w:val="ListParagraph"/>
        <w:keepLines/>
        <w:numPr>
          <w:ilvl w:val="0"/>
          <w:numId w:val="11"/>
        </w:numPr>
        <w:spacing w:after="80"/>
      </w:pPr>
      <w:r>
        <w:t xml:space="preserve">Review the grey boxes. Check that </w:t>
      </w:r>
      <w:r>
        <w:rPr>
          <w:b/>
          <w:bCs/>
        </w:rPr>
        <w:t xml:space="preserve">Allocated_Current</w:t>
      </w:r>
      <w:r>
        <w:t xml:space="preserve">, </w:t>
      </w:r>
      <w:r>
        <w:rPr>
          <w:b/>
          <w:bCs/>
        </w:rPr>
        <w:t xml:space="preserve">Net Increase/Decrease</w:t>
      </w:r>
      <w:r>
        <w:t xml:space="preserve">, </w:t>
      </w:r>
      <w:r>
        <w:rPr>
          <w:b/>
          <w:bCs/>
        </w:rPr>
        <w:t xml:space="preserve">Present</w:t>
      </w:r>
      <w:r>
        <w:t xml:space="preserve"> and </w:t>
      </w:r>
      <w:r>
        <w:rPr>
          <w:b/>
          <w:bCs/>
        </w:rPr>
        <w:t xml:space="preserve">Shortage</w:t>
      </w:r>
      <w:r>
        <w:t xml:space="preserve"> look sensible.</w:t>
      </w:r>
    </w:p>
    <w:p>
      <w:pPr>
        <w:pStyle w:val="ListParagraph"/>
        <w:keepLines/>
        <w:numPr>
          <w:ilvl w:val="0"/>
          <w:numId w:val="11"/>
        </w:numPr>
        <w:spacing w:after="80"/>
      </w:pPr>
      <w:r>
        <w:t xml:space="preserve">Click </w:t>
      </w:r>
      <w:r>
        <w:rPr>
          <w:b/>
          <w:bCs/>
        </w:rPr>
        <w:t xml:space="preserve">Add to Table</w:t>
      </w:r>
      <w:r>
        <w:t xml:space="preserve">. The message </w:t>
      </w:r>
      <w:r>
        <w:rPr>
          <w:b/>
          <w:bCs/>
        </w:rPr>
        <w:t xml:space="preserve">“Record added successfully.”</w:t>
      </w:r>
      <w:r>
        <w:t xml:space="preserve"> appears, the form clears, and the new record shows in </w:t>
      </w:r>
      <w:r>
        <w:rPr>
          <w:b/>
          <w:bCs/>
        </w:rPr>
        <w:t xml:space="preserve">Daily Data Records</w:t>
      </w:r>
      <w:r>
        <w:t xml:space="preserve">, highlighted.</w:t>
      </w:r>
    </w:p>
    <w:p>
      <w:pPr>
        <w:keepNext/>
        <w:spacing w:after="60" w:before="80"/>
        <w:jc w:val="center"/>
      </w:pPr>
      <w:r>
        <w:drawing>
          <wp:inline distT="0" distB="0" distL="0" distR="0">
            <wp:extent cx="5257800" cy="5248275"/>
            <wp:effectExtent t="0" r="0" b="0" l="0"/>
            <wp:docPr id="31" name="s3-daily-filled.png" descr="s3-daily-filled.png" title="s3-daily-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57800" cy="5248275"/>
                    </a:xfrm>
                    <a:prstGeom prst="rect">
                      <a:avLst/>
                    </a:prstGeom>
                  </pic:spPr>
                </pic:pic>
              </a:graphicData>
            </a:graphic>
          </wp:inline>
        </w:drawing>
      </w:r>
    </w:p>
    <w:p>
      <w:pPr>
        <w:pStyle w:val="Caption"/>
      </w:pPr>
      <w:r>
        <w:rPr>
          <w:b/>
          <w:bCs/>
        </w:rPr>
        <w:t xml:space="preserve">Figure 30. </w:t>
      </w:r>
      <w:r>
        <w:t xml:space="preserve">A completed form: (1) Allocated_Current, (2) Net Increase/Decrease, (3) Present, (4) Shortage and (5) the eye icon that lists the resigned employees – all calculated by the system.</w:t>
      </w:r>
    </w:p>
    <w:p>
      <w:pPr>
        <w:keepNext/>
        <w:spacing w:after="60" w:before="80"/>
        <w:jc w:val="center"/>
      </w:pPr>
      <w:r>
        <w:drawing>
          <wp:inline distT="0" distB="0" distL="0" distR="0">
            <wp:extent cx="4343400" cy="571500"/>
            <wp:effectExtent t="0" r="0" b="0" l="0"/>
            <wp:docPr id="32" name="s3-daily-buttons.png" descr="s3-daily-buttons.png" title="s3-daily-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43400" cy="571500"/>
                    </a:xfrm>
                    <a:prstGeom prst="rect">
                      <a:avLst/>
                    </a:prstGeom>
                  </pic:spPr>
                </pic:pic>
              </a:graphicData>
            </a:graphic>
          </wp:inline>
        </w:drawing>
      </w:r>
    </w:p>
    <w:p>
      <w:pPr>
        <w:pStyle w:val="Caption"/>
      </w:pPr>
      <w:r>
        <w:rPr>
          <w:b/>
          <w:bCs/>
        </w:rPr>
        <w:t xml:space="preserve">Figure 31. </w:t>
      </w:r>
      <w:r>
        <w:t xml:space="preserve">Action buttons: (1) Clear empties the form, (2) Add to Table saves the record, (3) Download Excel.</w:t>
      </w:r>
    </w:p>
    <w:p>
      <w:pPr>
        <w:keepNext/>
        <w:spacing w:after="60" w:before="80"/>
        <w:jc w:val="center"/>
      </w:pPr>
      <w:r>
        <w:drawing>
          <wp:inline distT="0" distB="0" distL="0" distR="0">
            <wp:extent cx="2314575" cy="1381125"/>
            <wp:effectExtent t="0" r="0" b="0" l="0"/>
            <wp:docPr id="33" name="s3-daily-saved.png" descr="s3-daily-saved.png" title="s3-daily-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14575" cy="1381125"/>
                    </a:xfrm>
                    <a:prstGeom prst="rect">
                      <a:avLst/>
                    </a:prstGeom>
                  </pic:spPr>
                </pic:pic>
              </a:graphicData>
            </a:graphic>
          </wp:inline>
        </w:drawing>
      </w:r>
    </w:p>
    <w:p>
      <w:pPr>
        <w:pStyle w:val="Caption"/>
      </w:pPr>
      <w:r>
        <w:rPr>
          <w:b/>
          <w:bCs/>
        </w:rPr>
        <w:t xml:space="preserve">Figure 32. </w:t>
      </w:r>
      <w:r>
        <w:t xml:space="preserve">Confirmation after saving.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77700" w:sz="24"/>
              <w:bottom w:val="none" w:color="FFFFFF" w:sz="0"/>
              <w:right w:val="none" w:color="FFFFFF" w:sz="0"/>
            </w:tcBorders>
            <w:shd w:fill="FFF4E0" w:color="auto" w:val="clear"/>
            <w:tcMar>
              <w:top w:type="dxa" w:w="90"/>
              <w:left w:type="dxa" w:w="170"/>
              <w:bottom w:type="dxa" w:w="70"/>
              <w:right w:type="dxa" w:w="140"/>
            </w:tcMar>
          </w:tcPr>
          <w:p>
            <w:pPr>
              <w:spacing w:after="50"/>
            </w:pPr>
            <w:r>
              <w:rPr>
                <w:b/>
                <w:bCs/>
                <w:color w:val="C77700"/>
              </w:rPr>
              <w:t xml:space="preserve">Important:  </w:t>
            </w:r>
            <w:r>
              <w:t xml:space="preserve">Enter </w:t>
            </w:r>
            <w:r>
              <w:rPr>
                <w:b/>
                <w:bCs/>
              </w:rPr>
              <w:t xml:space="preserve">one record per factory per day</w:t>
            </w:r>
            <w:r>
              <w:t xml:space="preserve">. If you need to correct a record, </w:t>
            </w:r>
            <w:r>
              <w:rPr>
                <w:b/>
                <w:bCs/>
              </w:rPr>
              <w:t xml:space="preserve">edit</w:t>
            </w:r>
            <w:r>
              <w:t xml:space="preserve"> it (section 3.3.9) rather than adding another.</w:t>
            </w:r>
          </w:p>
        </w:tc>
      </w:tr>
    </w:tbl>
    <w:p>
      <w:pPr>
        <w:spacing w:after="120" w:line="120"/>
      </w:pPr>
    </w:p>
    <w:p>
      <w:pPr>
        <w:keepNext/>
        <w:spacing w:after="120"/>
      </w:pPr>
      <w:r>
        <w:t xml:space="preserve">If a check fails, a </w:t>
      </w:r>
      <w:r>
        <w:rPr>
          <w:b/>
          <w:bCs/>
        </w:rPr>
        <w:t xml:space="preserve">Validation Error</w:t>
      </w:r>
      <w:r>
        <w:t xml:space="preserve"> message tells you what to fix:</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100"/>
        <w:gridCol w:w="5286"/>
      </w:tblGrid>
      <w:tr>
        <w:trPr>
          <w:cantSplit/>
          <w:tblHeader/>
        </w:trPr>
        <w:tc>
          <w:tcPr>
            <w:tcW w:type="dxa" w:w="41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Message</w:t>
            </w:r>
          </w:p>
        </w:tc>
        <w:tc>
          <w:tcPr>
            <w:tcW w:type="dxa" w:w="52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What to do</w:t>
            </w:r>
          </w:p>
        </w:tc>
      </w:tr>
      <w:tr>
        <w:trPr>
          <w:cantSplit/>
        </w:trPr>
        <w:tc>
          <w:tcPr>
            <w:tcW w:type="dxa" w:w="41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Please select a factory first. / Please enter a Date.</w:t>
            </w:r>
          </w:p>
        </w:tc>
        <w:tc>
          <w:tcPr>
            <w:tcW w:type="dxa" w:w="52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Choose the factory and date in Record Information.</w:t>
            </w:r>
          </w:p>
        </w:tc>
      </w:tr>
      <w:tr>
        <w:trPr>
          <w:cantSplit/>
        </w:trPr>
        <w:tc>
          <w:tcPr>
            <w:tcW w:type="dxa" w:w="41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Please enter details for all N resigned employee(s) … before submitting.</w:t>
            </w:r>
          </w:p>
        </w:tc>
        <w:tc>
          <w:tcPr>
            <w:tcW w:type="dxa" w:w="52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The number of employee detail rows must equal the MO + TMO count. Re-open the pop-up (click out of the Resigned box) and complete it. The same applies to transfers.</w:t>
            </w:r>
          </w:p>
        </w:tc>
      </w:tr>
      <w:tr>
        <w:trPr>
          <w:cantSplit/>
        </w:trPr>
        <w:tc>
          <w:tcPr>
            <w:tcW w:type="dxa" w:w="41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One or more resigned (or transfer) employee rows are missing details</w:t>
            </w:r>
          </w:p>
        </w:tc>
        <w:tc>
          <w:tcPr>
            <w:tcW w:type="dxa" w:w="52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Open the pop-up and fill every tab that shows a red dot.</w:t>
            </w:r>
          </w:p>
        </w:tc>
      </w:tr>
      <w:tr>
        <w:trPr>
          <w:cantSplit/>
        </w:trPr>
        <w:tc>
          <w:tcPr>
            <w:tcW w:type="dxa" w:w="41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EPF … is entered more than once across the Resigned/Transfer pop-ups</w:t>
            </w:r>
          </w:p>
        </w:tc>
        <w:tc>
          <w:tcPr>
            <w:tcW w:type="dxa" w:w="52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Each employee may appear only once in an entry. Correct the EPF number.</w:t>
            </w:r>
          </w:p>
        </w:tc>
      </w:tr>
      <w:tr>
        <w:trPr>
          <w:cantSplit/>
        </w:trPr>
        <w:tc>
          <w:tcPr>
            <w:tcW w:type="dxa" w:w="41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No week is configured to cover … Add it in Week Master first.</w:t>
            </w:r>
          </w:p>
        </w:tc>
        <w:tc>
          <w:tcPr>
            <w:tcW w:type="dxa" w:w="52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Add the week (section 3.2).</w:t>
            </w:r>
          </w:p>
        </w:tc>
      </w:tr>
    </w:tbl>
    <w:p>
      <w:pPr>
        <w:spacing w:after="120" w:line="120"/>
      </w:pPr>
    </w:p>
    <w:p>
      <w:pPr>
        <w:pStyle w:val="Heading3"/>
      </w:pPr>
      <w:bookmarkStart w:name="_Toc24" w:id="24"/>
      <w:r>
        <w:t xml:space="preserve">3.3.4 Recording resigned or terminated employees</w:t>
      </w:r>
      <w:bookmarkEnd w:id="24"/>
    </w:p>
    <w:p>
      <w:pPr>
        <w:keepNext/>
        <w:spacing w:after="120"/>
      </w:pPr>
      <w:r>
        <w:t xml:space="preserve">Every resigned or terminated employee must be recorded individually, so that the Employees page and the turnover charts are accurate.</w:t>
      </w:r>
    </w:p>
    <w:p>
      <w:pPr>
        <w:keepNext/>
        <w:spacing w:after="60" w:before="80"/>
        <w:jc w:val="center"/>
      </w:pPr>
      <w:r>
        <w:drawing>
          <wp:inline distT="0" distB="0" distL="0" distR="0">
            <wp:extent cx="5067300" cy="3762375"/>
            <wp:effectExtent t="0" r="0" b="0" l="0"/>
            <wp:docPr id="34" name="s3-daily-resign-popup.png" descr="s3-daily-resign-popup.png" title="s3-daily-resign-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67300" cy="3762375"/>
                    </a:xfrm>
                    <a:prstGeom prst="rect">
                      <a:avLst/>
                    </a:prstGeom>
                  </pic:spPr>
                </pic:pic>
              </a:graphicData>
            </a:graphic>
          </wp:inline>
        </w:drawing>
      </w:r>
    </w:p>
    <w:p>
      <w:pPr>
        <w:pStyle w:val="Caption"/>
      </w:pPr>
      <w:r>
        <w:rPr>
          <w:b/>
          <w:bCs/>
        </w:rPr>
        <w:t xml:space="preserve">Figure 33. </w:t>
      </w:r>
      <w:r>
        <w:t xml:space="preserve">Resigned / Terminated Employee Details pop-up.</w:t>
      </w:r>
    </w:p>
    <w:p>
      <w:pPr>
        <w:pStyle w:val="ListParagraph"/>
        <w:keepLines/>
        <w:numPr>
          <w:ilvl w:val="0"/>
          <w:numId w:val="12"/>
        </w:numPr>
        <w:spacing w:after="80"/>
      </w:pPr>
      <w:r>
        <w:t xml:space="preserve">In the </w:t>
      </w:r>
      <w:r>
        <w:rPr>
          <w:b/>
          <w:bCs/>
        </w:rPr>
        <w:t xml:space="preserve">Resigned</w:t>
      </w:r>
      <w:r>
        <w:t xml:space="preserve"> group, type the number of </w:t>
      </w:r>
      <w:r>
        <w:rPr>
          <w:b/>
          <w:bCs/>
        </w:rPr>
        <w:t xml:space="preserve">MO</w:t>
      </w:r>
      <w:r>
        <w:t xml:space="preserve"> and/or </w:t>
      </w:r>
      <w:r>
        <w:rPr>
          <w:b/>
          <w:bCs/>
        </w:rPr>
        <w:t xml:space="preserve">TMO</w:t>
      </w:r>
      <w:r>
        <w:t xml:space="preserve"> who left (for example, 1 in MO).</w:t>
      </w:r>
    </w:p>
    <w:p>
      <w:pPr>
        <w:pStyle w:val="ListParagraph"/>
        <w:keepLines/>
        <w:numPr>
          <w:ilvl w:val="0"/>
          <w:numId w:val="12"/>
        </w:numPr>
        <w:spacing w:after="80"/>
      </w:pPr>
      <w:r>
        <w:t xml:space="preserve">Click outside the box or press </w:t>
      </w:r>
      <w:r>
        <w:rPr>
          <w:b/>
          <w:bCs/>
        </w:rPr>
        <w:t xml:space="preserve">Tab</w:t>
      </w:r>
      <w:r>
        <w:t xml:space="preserve">. The </w:t>
      </w:r>
      <w:r>
        <w:rPr>
          <w:b/>
          <w:bCs/>
        </w:rPr>
        <w:t xml:space="preserve">Resigned / Terminated Employee Details</w:t>
      </w:r>
      <w:r>
        <w:t xml:space="preserve"> pop-up opens.</w:t>
      </w:r>
    </w:p>
    <w:p>
      <w:pPr>
        <w:pStyle w:val="ListParagraph"/>
        <w:keepLines/>
        <w:numPr>
          <w:ilvl w:val="0"/>
          <w:numId w:val="12"/>
        </w:numPr>
        <w:spacing w:after="80"/>
      </w:pPr>
      <w:r>
        <w:t xml:space="preserve">The pop-up has one numbered tab per employee (#1, #2 …) – first the MOs, then the TMOs. A </w:t>
      </w:r>
      <w:r>
        <w:rPr>
          <w:b/>
          <w:bCs/>
        </w:rPr>
        <w:t xml:space="preserve">red dot</w:t>
      </w:r>
      <w:r>
        <w:t xml:space="preserve"> on a tab means it is incomplete; a green tab is complete. Work through each tab.</w:t>
      </w:r>
    </w:p>
    <w:p>
      <w:pPr>
        <w:pStyle w:val="ListParagraph"/>
        <w:keepLines/>
        <w:numPr>
          <w:ilvl w:val="0"/>
          <w:numId w:val="12"/>
        </w:numPr>
        <w:spacing w:after="80"/>
      </w:pPr>
      <w:r>
        <w:t xml:space="preserve">Fill in </w:t>
      </w:r>
      <w:r>
        <w:rPr>
          <w:b/>
          <w:bCs/>
        </w:rPr>
        <w:t xml:space="preserve">EPF No.</w:t>
      </w:r>
      <w:r>
        <w:t xml:space="preserve"> (1), </w:t>
      </w:r>
      <w:r>
        <w:rPr>
          <w:b/>
          <w:bCs/>
        </w:rPr>
        <w:t xml:space="preserve">Name</w:t>
      </w:r>
      <w:r>
        <w:t xml:space="preserve"> (2), </w:t>
      </w:r>
      <w:r>
        <w:rPr>
          <w:b/>
          <w:bCs/>
        </w:rPr>
        <w:t xml:space="preserve">Designation</w:t>
      </w:r>
      <w:r>
        <w:t xml:space="preserve"> (3), </w:t>
      </w:r>
      <w:r>
        <w:rPr>
          <w:b/>
          <w:bCs/>
        </w:rPr>
        <w:t xml:space="preserve">Department</w:t>
      </w:r>
      <w:r>
        <w:t xml:space="preserve">, </w:t>
      </w:r>
      <w:r>
        <w:rPr>
          <w:b/>
          <w:bCs/>
        </w:rPr>
        <w:t xml:space="preserve">Section</w:t>
      </w:r>
      <w:r>
        <w:t xml:space="preserve">, </w:t>
      </w:r>
      <w:r>
        <w:rPr>
          <w:b/>
          <w:bCs/>
        </w:rPr>
        <w:t xml:space="preserve">Date of Joining</w:t>
      </w:r>
      <w:r>
        <w:t xml:space="preserve"> (4), </w:t>
      </w:r>
      <w:r>
        <w:rPr>
          <w:b/>
          <w:bCs/>
        </w:rPr>
        <w:t xml:space="preserve">Date of Resign</w:t>
      </w:r>
      <w:r>
        <w:t xml:space="preserve"> (5) and </w:t>
      </w:r>
      <w:r>
        <w:rPr>
          <w:b/>
          <w:bCs/>
        </w:rPr>
        <w:t xml:space="preserve">Reason for Resign</w:t>
      </w:r>
      <w:r>
        <w:t xml:space="preserve"> (6). </w:t>
      </w:r>
      <w:r>
        <w:rPr>
          <w:b/>
          <w:bCs/>
        </w:rPr>
        <w:t xml:space="preserve">Date of Birth</w:t>
      </w:r>
      <w:r>
        <w:t xml:space="preserve"> and </w:t>
      </w:r>
      <w:r>
        <w:rPr>
          <w:b/>
          <w:bCs/>
        </w:rPr>
        <w:t xml:space="preserve">Civil Status</w:t>
      </w:r>
      <w:r>
        <w:t xml:space="preserve"> are optional but strongly recommended, because the Dashboard analyses use them. </w:t>
      </w:r>
      <w:r>
        <w:rPr>
          <w:b/>
          <w:bCs/>
        </w:rPr>
        <w:t xml:space="preserve">Service Period</w:t>
      </w:r>
      <w:r>
        <w:t xml:space="preserve"> is calculated for you.</w:t>
      </w:r>
    </w:p>
    <w:p>
      <w:pPr>
        <w:pStyle w:val="ListParagraph"/>
        <w:keepLines/>
        <w:numPr>
          <w:ilvl w:val="0"/>
          <w:numId w:val="12"/>
        </w:numPr>
        <w:spacing w:after="80"/>
      </w:pPr>
      <w:r>
        <w:t xml:space="preserve">When every tab is complete, click </w:t>
      </w:r>
      <w:r>
        <w:rPr>
          <w:b/>
          <w:bCs/>
        </w:rPr>
        <w:t xml:space="preserve">Save Details</w:t>
      </w:r>
      <w:r>
        <w:t xml:space="preserve"> (7). It is disabled until all tabs are complete. </w:t>
      </w:r>
      <w:r>
        <w:rPr>
          <w:b/>
          <w:bCs/>
        </w:rPr>
        <w:t xml:space="preserve">Cancel</w:t>
      </w:r>
      <w:r>
        <w:t xml:space="preserve"> closes the pop-up without saving.</w:t>
      </w:r>
    </w:p>
    <w:p>
      <w:pPr>
        <w:pStyle w:val="ListParagraph"/>
        <w:keepLines/>
        <w:numPr>
          <w:ilvl w:val="0"/>
          <w:numId w:val="12"/>
        </w:numPr>
        <w:spacing w:after="80"/>
      </w:pPr>
      <w:r>
        <w:t xml:space="preserve">Continue with the rest of the form, then click </w:t>
      </w:r>
      <w:r>
        <w:rPr>
          <w:b/>
          <w:bCs/>
        </w:rPr>
        <w:t xml:space="preserve">Add to Table</w:t>
      </w:r>
      <w:r>
        <w:t xml:space="preserve">.</w:t>
      </w:r>
    </w:p>
    <w:p>
      <w:pPr>
        <w:pStyle w:val="ListParagraph"/>
        <w:numPr>
          <w:ilvl w:val="0"/>
          <w:numId w:val="2"/>
        </w:numPr>
        <w:spacing w:after="60"/>
      </w:pPr>
      <w:r>
        <w:t xml:space="preserve">Date of Resign cannot be before Date of Joining, and Date of Birth must be before Date of Joining.</w:t>
      </w:r>
    </w:p>
    <w:p>
      <w:pPr>
        <w:pStyle w:val="ListParagraph"/>
        <w:numPr>
          <w:ilvl w:val="0"/>
          <w:numId w:val="2"/>
        </w:numPr>
        <w:spacing w:after="60"/>
      </w:pPr>
      <w:r>
        <w:t xml:space="preserve">The EPF number must be unique within the entry (resigned and transfer lists together).</w:t>
      </w:r>
    </w:p>
    <w:p>
      <w:pPr>
        <w:pStyle w:val="ListParagraph"/>
        <w:numPr>
          <w:ilvl w:val="0"/>
          <w:numId w:val="2"/>
        </w:numPr>
        <w:spacing w:after="60"/>
      </w:pPr>
      <w:r>
        <w:t xml:space="preserve">If you set the count back to </w:t>
      </w:r>
      <w:r>
        <w:rPr>
          <w:b/>
          <w:bCs/>
        </w:rPr>
        <w:t xml:space="preserve">0</w:t>
      </w:r>
      <w:r>
        <w:t xml:space="preserve"> after entering details, the system asks </w:t>
      </w:r>
      <w:r>
        <w:rPr>
          <w:b/>
          <w:bCs/>
        </w:rPr>
        <w:t xml:space="preserve">“Remove employee details?”</w:t>
      </w:r>
      <w:r>
        <w:t xml:space="preserve">. Choose </w:t>
      </w:r>
      <w:r>
        <w:rPr>
          <w:b/>
          <w:bCs/>
        </w:rPr>
        <w:t xml:space="preserve">Keep</w:t>
      </w:r>
      <w:r>
        <w:t xml:space="preserve"> if you are about to retype the count, or </w:t>
      </w:r>
      <w:r>
        <w:rPr>
          <w:b/>
          <w:bCs/>
        </w:rPr>
        <w:t xml:space="preserve">Remove</w:t>
      </w:r>
      <w:r>
        <w:t xml:space="preserve"> to discard the details.</w:t>
      </w:r>
    </w:p>
    <w:p>
      <w:pPr>
        <w:pStyle w:val="ListParagraph"/>
        <w:numPr>
          <w:ilvl w:val="0"/>
          <w:numId w:val="2"/>
        </w:numPr>
        <w:spacing w:after="60"/>
      </w:pPr>
      <w:r>
        <w:t xml:space="preserve">Lowering the count by one does not remove anyone automatically. Use the eye icon (section 3.3.8) to remove a specific employee.</w:t>
      </w:r>
    </w:p>
    <w:p>
      <w:pPr>
        <w:pStyle w:val="Heading3"/>
      </w:pPr>
      <w:bookmarkStart w:name="_Toc25" w:id="25"/>
      <w:r>
        <w:t xml:space="preserve">3.3.5 Recording transfers</w:t>
      </w:r>
      <w:bookmarkEnd w:id="25"/>
    </w:p>
    <w:p>
      <w:pPr>
        <w:keepNext/>
        <w:spacing w:after="120"/>
      </w:pPr>
      <w:r>
        <w:t xml:space="preserve">Use </w:t>
      </w:r>
      <w:r>
        <w:rPr>
          <w:b/>
          <w:bCs/>
        </w:rPr>
        <w:t xml:space="preserve">Transfer</w:t>
      </w:r>
      <w:r>
        <w:t xml:space="preserve"> when an employee leaves this cadre, or when a TMO is </w:t>
      </w:r>
      <w:r>
        <w:rPr>
          <w:b/>
          <w:bCs/>
        </w:rPr>
        <w:t xml:space="preserve">promoted to MO</w:t>
      </w:r>
      <w:r>
        <w:t xml:space="preserve">.</w:t>
      </w:r>
    </w:p>
    <w:p>
      <w:pPr>
        <w:keepNext/>
        <w:spacing w:after="60" w:before="80"/>
        <w:jc w:val="center"/>
      </w:pPr>
      <w:r>
        <w:drawing>
          <wp:inline distT="0" distB="0" distL="0" distR="0">
            <wp:extent cx="5067300" cy="4314825"/>
            <wp:effectExtent t="0" r="0" b="0" l="0"/>
            <wp:docPr id="35" name="s3-daily-transfer-popup.png" descr="s3-daily-transfer-popup.png" title="s3-daily-transfer-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67300" cy="4314825"/>
                    </a:xfrm>
                    <a:prstGeom prst="rect">
                      <a:avLst/>
                    </a:prstGeom>
                  </pic:spPr>
                </pic:pic>
              </a:graphicData>
            </a:graphic>
          </wp:inline>
        </w:drawing>
      </w:r>
    </w:p>
    <w:p>
      <w:pPr>
        <w:pStyle w:val="Caption"/>
      </w:pPr>
      <w:r>
        <w:rPr>
          <w:b/>
          <w:bCs/>
        </w:rPr>
        <w:t xml:space="preserve">Figure 34. </w:t>
      </w:r>
      <w:r>
        <w:t xml:space="preserve">Transfer Employee Details pop-up for a promotion.</w:t>
      </w:r>
    </w:p>
    <w:p>
      <w:pPr>
        <w:pStyle w:val="ListParagraph"/>
        <w:keepLines/>
        <w:numPr>
          <w:ilvl w:val="0"/>
          <w:numId w:val="13"/>
        </w:numPr>
        <w:spacing w:after="80"/>
      </w:pPr>
      <w:r>
        <w:t xml:space="preserve">In the </w:t>
      </w:r>
      <w:r>
        <w:rPr>
          <w:b/>
          <w:bCs/>
        </w:rPr>
        <w:t xml:space="preserve">Transfer</w:t>
      </w:r>
      <w:r>
        <w:t xml:space="preserve"> group, type the number of </w:t>
      </w:r>
      <w:r>
        <w:rPr>
          <w:b/>
          <w:bCs/>
        </w:rPr>
        <w:t xml:space="preserve">MO</w:t>
      </w:r>
      <w:r>
        <w:t xml:space="preserve"> and/or </w:t>
      </w:r>
      <w:r>
        <w:rPr>
          <w:b/>
          <w:bCs/>
        </w:rPr>
        <w:t xml:space="preserve">TMO</w:t>
      </w:r>
      <w:r>
        <w:t xml:space="preserve"> transferred, then click outside the box. The </w:t>
      </w:r>
      <w:r>
        <w:rPr>
          <w:b/>
          <w:bCs/>
        </w:rPr>
        <w:t xml:space="preserve">Transfer Employee Details</w:t>
      </w:r>
      <w:r>
        <w:t xml:space="preserve"> pop-up opens.</w:t>
      </w:r>
    </w:p>
    <w:p>
      <w:pPr>
        <w:pStyle w:val="ListParagraph"/>
        <w:keepLines/>
        <w:numPr>
          <w:ilvl w:val="0"/>
          <w:numId w:val="13"/>
        </w:numPr>
        <w:spacing w:after="80"/>
      </w:pPr>
      <w:r>
        <w:t xml:space="preserve">For a TMO, choose the </w:t>
      </w:r>
      <w:r>
        <w:rPr>
          <w:b/>
          <w:bCs/>
        </w:rPr>
        <w:t xml:space="preserve">Outcome</w:t>
      </w:r>
      <w:r>
        <w:t xml:space="preserve"> (1): </w:t>
      </w:r>
      <w:r>
        <w:rPr>
          <w:b/>
          <w:bCs/>
        </w:rPr>
        <w:t xml:space="preserve">Transferred out – leaves this carder</w:t>
      </w:r>
      <w:r>
        <w:t xml:space="preserve">, or </w:t>
      </w:r>
      <w:r>
        <w:rPr>
          <w:b/>
          <w:bCs/>
        </w:rPr>
        <w:t xml:space="preserve">Promoted to MO – stays in this carder</w:t>
      </w:r>
      <w:r>
        <w:t xml:space="preserve">. A promoted TMO moves from TMO to MO and the total headcount does not change.</w:t>
      </w:r>
    </w:p>
    <w:p>
      <w:pPr>
        <w:pStyle w:val="ListParagraph"/>
        <w:keepLines/>
        <w:numPr>
          <w:ilvl w:val="0"/>
          <w:numId w:val="13"/>
        </w:numPr>
        <w:spacing w:after="80"/>
      </w:pPr>
      <w:r>
        <w:t xml:space="preserve">Fill in </w:t>
      </w:r>
      <w:r>
        <w:rPr>
          <w:b/>
          <w:bCs/>
        </w:rPr>
        <w:t xml:space="preserve">EPF No.</w:t>
      </w:r>
      <w:r>
        <w:t xml:space="preserve">, </w:t>
      </w:r>
      <w:r>
        <w:rPr>
          <w:b/>
          <w:bCs/>
        </w:rPr>
        <w:t xml:space="preserve">Name</w:t>
      </w:r>
      <w:r>
        <w:t xml:space="preserve">, </w:t>
      </w:r>
      <w:r>
        <w:rPr>
          <w:b/>
          <w:bCs/>
        </w:rPr>
        <w:t xml:space="preserve">Old Designation</w:t>
      </w:r>
      <w:r>
        <w:t xml:space="preserve"> (2), </w:t>
      </w:r>
      <w:r>
        <w:rPr>
          <w:b/>
          <w:bCs/>
        </w:rPr>
        <w:t xml:space="preserve">New Designation</w:t>
      </w:r>
      <w:r>
        <w:t xml:space="preserve"> (3), </w:t>
      </w:r>
      <w:r>
        <w:rPr>
          <w:b/>
          <w:bCs/>
        </w:rPr>
        <w:t xml:space="preserve">Department</w:t>
      </w:r>
      <w:r>
        <w:t xml:space="preserve">, </w:t>
      </w:r>
      <w:r>
        <w:rPr>
          <w:b/>
          <w:bCs/>
        </w:rPr>
        <w:t xml:space="preserve">Section</w:t>
      </w:r>
      <w:r>
        <w:t xml:space="preserve"> and </w:t>
      </w:r>
      <w:r>
        <w:rPr>
          <w:b/>
          <w:bCs/>
        </w:rPr>
        <w:t xml:space="preserve">Effective Date</w:t>
      </w:r>
      <w:r>
        <w:t xml:space="preserve"> (4). </w:t>
      </w:r>
      <w:r>
        <w:rPr>
          <w:b/>
          <w:bCs/>
        </w:rPr>
        <w:t xml:space="preserve">Reason for Transfer</w:t>
      </w:r>
      <w:r>
        <w:t xml:space="preserve"> is suggested for you (Internal or External Transfer) and can be changed.</w:t>
      </w:r>
    </w:p>
    <w:p>
      <w:pPr>
        <w:pStyle w:val="ListParagraph"/>
        <w:keepLines/>
        <w:numPr>
          <w:ilvl w:val="0"/>
          <w:numId w:val="13"/>
        </w:numPr>
        <w:spacing w:after="80"/>
      </w:pPr>
      <w:r>
        <w:t xml:space="preserve">Click </w:t>
      </w:r>
      <w:r>
        <w:rPr>
          <w:b/>
          <w:bCs/>
        </w:rPr>
        <w:t xml:space="preserve">Save Details</w:t>
      </w:r>
      <w:r>
        <w:t xml:space="preserve"> (5) when every tab is complete.</w:t>
      </w:r>
    </w:p>
    <w:p>
      <w:pPr>
        <w:pStyle w:val="Heading3"/>
      </w:pPr>
      <w:bookmarkStart w:name="_Toc26" w:id="26"/>
      <w:r>
        <w:t xml:space="preserve">3.3.6 Training Center and Transfer to Production Line</w:t>
      </w:r>
      <w:bookmarkEnd w:id="26"/>
    </w:p>
    <w:p>
      <w:pPr>
        <w:keepNext/>
        <w:spacing w:after="120"/>
      </w:pPr>
      <w:r>
        <w:t xml:space="preserve">The </w:t>
      </w:r>
      <w:r>
        <w:rPr>
          <w:b/>
          <w:bCs/>
        </w:rPr>
        <w:t xml:space="preserve">TMO_Training Center</w:t>
      </w:r>
      <w:r>
        <w:t xml:space="preserve"> group tracks trainees. When trainees finish training and move to the production line, enter the number in </w:t>
      </w:r>
      <w:r>
        <w:rPr>
          <w:b/>
          <w:bCs/>
        </w:rPr>
        <w:t xml:space="preserve">Transfer to Pro Line</w:t>
      </w:r>
      <w:r>
        <w:t xml:space="preserve">.</w:t>
      </w:r>
    </w:p>
    <w:p>
      <w:pPr>
        <w:keepNext/>
        <w:spacing w:after="60" w:before="80"/>
        <w:jc w:val="center"/>
      </w:pPr>
      <w:r>
        <w:drawing>
          <wp:inline distT="0" distB="0" distL="0" distR="0">
            <wp:extent cx="3028950" cy="3248025"/>
            <wp:effectExtent t="0" r="0" b="0" l="0"/>
            <wp:docPr id="36" name="s3-daily-tc-popup.png" descr="s3-daily-tc-popup.png" title="s3-daily-tc-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28950" cy="3248025"/>
                    </a:xfrm>
                    <a:prstGeom prst="rect">
                      <a:avLst/>
                    </a:prstGeom>
                  </pic:spPr>
                </pic:pic>
              </a:graphicData>
            </a:graphic>
          </wp:inline>
        </w:drawing>
      </w:r>
    </w:p>
    <w:p>
      <w:pPr>
        <w:pStyle w:val="Caption"/>
      </w:pPr>
      <w:r>
        <w:rPr>
          <w:b/>
          <w:bCs/>
        </w:rPr>
        <w:t xml:space="preserve">Figure 35. </w:t>
      </w:r>
      <w:r>
        <w:t xml:space="preserve">Splitting trainees released to the production line.</w:t>
      </w:r>
    </w:p>
    <w:p>
      <w:pPr>
        <w:pStyle w:val="ListParagraph"/>
        <w:keepLines/>
        <w:numPr>
          <w:ilvl w:val="0"/>
          <w:numId w:val="14"/>
        </w:numPr>
        <w:spacing w:after="80"/>
      </w:pPr>
      <w:r>
        <w:t xml:space="preserve">Type the number in </w:t>
      </w:r>
      <w:r>
        <w:rPr>
          <w:b/>
          <w:bCs/>
        </w:rPr>
        <w:t xml:space="preserve">Transfer to Pro Line</w:t>
      </w:r>
      <w:r>
        <w:t xml:space="preserve"> and click outside the box. The </w:t>
      </w:r>
      <w:r>
        <w:rPr>
          <w:b/>
          <w:bCs/>
        </w:rPr>
        <w:t xml:space="preserve">Transfer to Production Line</w:t>
      </w:r>
      <w:r>
        <w:t xml:space="preserve"> pop-up opens.</w:t>
      </w:r>
    </w:p>
    <w:p>
      <w:pPr>
        <w:pStyle w:val="ListParagraph"/>
        <w:keepLines/>
        <w:numPr>
          <w:ilvl w:val="0"/>
          <w:numId w:val="14"/>
        </w:numPr>
        <w:spacing w:after="80"/>
      </w:pPr>
      <w:r>
        <w:t xml:space="preserve">Split the trainees between </w:t>
      </w:r>
      <w:r>
        <w:rPr>
          <w:b/>
          <w:bCs/>
        </w:rPr>
        <w:t xml:space="preserve">Machine Operators (MO)</w:t>
      </w:r>
      <w:r>
        <w:t xml:space="preserve"> (1) and </w:t>
      </w:r>
      <w:r>
        <w:rPr>
          <w:b/>
          <w:bCs/>
        </w:rPr>
        <w:t xml:space="preserve">Trainee Machine Operators (TMO)</w:t>
      </w:r>
      <w:r>
        <w:t xml:space="preserve"> (2). The </w:t>
      </w:r>
      <w:r>
        <w:rPr>
          <w:b/>
          <w:bCs/>
        </w:rPr>
        <w:t xml:space="preserve">Total</w:t>
      </w:r>
      <w:r>
        <w:t xml:space="preserve"> is calculated and must equal the number you typed.</w:t>
      </w:r>
    </w:p>
    <w:p>
      <w:pPr>
        <w:pStyle w:val="ListParagraph"/>
        <w:keepLines/>
        <w:numPr>
          <w:ilvl w:val="0"/>
          <w:numId w:val="14"/>
        </w:numPr>
        <w:spacing w:after="80"/>
      </w:pPr>
      <w:r>
        <w:t xml:space="preserve">Click </w:t>
      </w:r>
      <w:r>
        <w:rPr>
          <w:b/>
          <w:bCs/>
        </w:rPr>
        <w:t xml:space="preserve">Confirm Transfer</w:t>
      </w:r>
      <w:r>
        <w:t xml:space="preserve"> (3). The split fills the </w:t>
      </w:r>
      <w:r>
        <w:rPr>
          <w:b/>
          <w:bCs/>
        </w:rPr>
        <w:t xml:space="preserve">Released from Tr. Cen.</w:t>
      </w:r>
      <w:r>
        <w:t xml:space="preserve"> group, and the headcount increases accordingly.</w:t>
      </w:r>
    </w:p>
    <w:p>
      <w:pPr>
        <w:pStyle w:val="Heading3"/>
      </w:pPr>
      <w:bookmarkStart w:name="_Toc27" w:id="27"/>
      <w:r>
        <w:t xml:space="preserve">3.3.7 The Daily Data Records table</w:t>
      </w:r>
      <w:bookmarkEnd w:id="27"/>
    </w:p>
    <w:p>
      <w:pPr>
        <w:spacing w:after="120"/>
      </w:pPr>
      <w:r>
        <w:t xml:space="preserve">After saving, the record appears in </w:t>
      </w:r>
      <w:r>
        <w:rPr>
          <w:b/>
          <w:bCs/>
        </w:rPr>
        <w:t xml:space="preserve">Daily Data Records</w:t>
      </w:r>
      <w:r>
        <w:t xml:space="preserve"> at the bottom of the page. The newest record is highlighted.</w:t>
      </w:r>
    </w:p>
    <w:p>
      <w:pPr>
        <w:keepNext/>
        <w:spacing w:after="60" w:before="80"/>
        <w:jc w:val="center"/>
      </w:pPr>
      <w:r>
        <w:drawing>
          <wp:inline distT="0" distB="0" distL="0" distR="0">
            <wp:extent cx="5257800" cy="3562350"/>
            <wp:effectExtent t="0" r="0" b="0" l="0"/>
            <wp:docPr id="37" name="s3-daily-table.png" descr="s3-daily-table.png" title="s3-daily-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57800" cy="3562350"/>
                    </a:xfrm>
                    <a:prstGeom prst="rect">
                      <a:avLst/>
                    </a:prstGeom>
                  </pic:spPr>
                </pic:pic>
              </a:graphicData>
            </a:graphic>
          </wp:inline>
        </w:drawing>
      </w:r>
    </w:p>
    <w:p>
      <w:pPr>
        <w:pStyle w:val="Caption"/>
      </w:pPr>
      <w:r>
        <w:rPr>
          <w:b/>
          <w:bCs/>
        </w:rPr>
        <w:t xml:space="preserve">Figure 36. </w:t>
      </w:r>
      <w:r>
        <w:t xml:space="preserve">Daily Data Records: (1) month filter, (2) the record just saved.</w:t>
      </w:r>
    </w:p>
    <w:p>
      <w:pPr>
        <w:pStyle w:val="ListParagraph"/>
        <w:numPr>
          <w:ilvl w:val="0"/>
          <w:numId w:val="2"/>
        </w:numPr>
        <w:spacing w:after="60"/>
      </w:pPr>
      <w:r>
        <w:t xml:space="preserve">The table shows </w:t>
      </w:r>
      <w:r>
        <w:rPr>
          <w:b/>
          <w:bCs/>
        </w:rPr>
        <w:t xml:space="preserve">one calendar month at a time</w:t>
      </w:r>
      <w:r>
        <w:t xml:space="preserve">. Change the </w:t>
      </w:r>
      <w:r>
        <w:rPr>
          <w:b/>
          <w:bCs/>
        </w:rPr>
        <w:t xml:space="preserve">Month</w:t>
      </w:r>
      <w:r>
        <w:t xml:space="preserve"> (1) to see or correct older data.</w:t>
      </w:r>
    </w:p>
    <w:p>
      <w:pPr>
        <w:pStyle w:val="ListParagraph"/>
        <w:numPr>
          <w:ilvl w:val="0"/>
          <w:numId w:val="2"/>
        </w:numPr>
        <w:spacing w:after="60"/>
      </w:pPr>
      <w:r>
        <w:t xml:space="preserve">Administrators and SuperUsers also get a </w:t>
      </w:r>
      <w:r>
        <w:rPr>
          <w:b/>
          <w:bCs/>
        </w:rPr>
        <w:t xml:space="preserve">Factory</w:t>
      </w:r>
      <w:r>
        <w:t xml:space="preserve"> filter. Until you choose one, the table lists every factory’s records. Users see their own factory.</w:t>
      </w:r>
    </w:p>
    <w:p>
      <w:pPr>
        <w:pStyle w:val="ListParagraph"/>
        <w:numPr>
          <w:ilvl w:val="0"/>
          <w:numId w:val="2"/>
        </w:numPr>
        <w:spacing w:after="60"/>
      </w:pPr>
      <w:r>
        <w:t xml:space="preserve">The badge shows how many records are listed. Click a column heading to sort by it; click again to reverse the order.</w:t>
      </w:r>
    </w:p>
    <w:p>
      <w:pPr>
        <w:pStyle w:val="ListParagraph"/>
        <w:numPr>
          <w:ilvl w:val="0"/>
          <w:numId w:val="2"/>
        </w:numPr>
        <w:spacing w:after="60"/>
      </w:pPr>
      <w:r>
        <w:t xml:space="preserve">The </w:t>
      </w:r>
      <w:r>
        <w:rPr>
          <w:b/>
          <w:bCs/>
        </w:rPr>
        <w:t xml:space="preserve">Monthly Total</w:t>
      </w:r>
      <w:r>
        <w:t xml:space="preserve"> row adds up the flow columns (recruits, resignations, absenteeism and so on). Snapshot columns such as planned and allocated show a dash because adding them up would not be meaningful.</w:t>
      </w:r>
    </w:p>
    <w:p>
      <w:pPr>
        <w:pStyle w:val="ListParagraph"/>
        <w:numPr>
          <w:ilvl w:val="0"/>
          <w:numId w:val="2"/>
        </w:numPr>
        <w:spacing w:after="60"/>
      </w:pPr>
      <w:r>
        <w:t xml:space="preserve">Scroll the table to the right to reach the </w:t>
      </w:r>
      <w:r>
        <w:rPr>
          <w:b/>
          <w:bCs/>
        </w:rPr>
        <w:t xml:space="preserve">Action</w:t>
      </w:r>
      <w:r>
        <w:t xml:space="preserve"> column.</w:t>
      </w:r>
    </w:p>
    <w:p>
      <w:pPr>
        <w:keepNext/>
        <w:spacing w:after="60" w:before="80"/>
        <w:jc w:val="center"/>
      </w:pPr>
      <w:r>
        <w:drawing>
          <wp:inline distT="0" distB="0" distL="0" distR="0">
            <wp:extent cx="5257800" cy="3562350"/>
            <wp:effectExtent t="0" r="0" b="0" l="0"/>
            <wp:docPr id="38" name="s3-daily-table-actions.png" descr="s3-daily-table-actions.png" title="s3-daily-table-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57800" cy="3562350"/>
                    </a:xfrm>
                    <a:prstGeom prst="rect">
                      <a:avLst/>
                    </a:prstGeom>
                  </pic:spPr>
                </pic:pic>
              </a:graphicData>
            </a:graphic>
          </wp:inline>
        </w:drawing>
      </w:r>
    </w:p>
    <w:p>
      <w:pPr>
        <w:pStyle w:val="Caption"/>
      </w:pPr>
      <w:r>
        <w:rPr>
          <w:b/>
          <w:bCs/>
        </w:rPr>
        <w:t xml:space="preserve">Figure 37. </w:t>
      </w:r>
      <w:r>
        <w:t xml:space="preserve">The right-hand end of the table: (1) Edit, (2) Delete. SuperUsers do not see this column.</w:t>
      </w:r>
    </w:p>
    <w:p>
      <w:pPr>
        <w:pStyle w:val="Heading3"/>
      </w:pPr>
      <w:bookmarkStart w:name="_Toc28" w:id="28"/>
      <w:r>
        <w:t xml:space="preserve">3.3.8 Viewing, deleting or rejoining resigned employees</w:t>
      </w:r>
      <w:bookmarkEnd w:id="28"/>
    </w:p>
    <w:p>
      <w:pPr>
        <w:spacing w:after="120"/>
      </w:pPr>
      <w:r>
        <w:t xml:space="preserve">Next to </w:t>
      </w:r>
      <w:r>
        <w:rPr>
          <w:b/>
          <w:bCs/>
        </w:rPr>
        <w:t xml:space="preserve">Resigned</w:t>
      </w:r>
      <w:r>
        <w:t xml:space="preserve"> and </w:t>
      </w:r>
      <w:r>
        <w:rPr>
          <w:b/>
          <w:bCs/>
        </w:rPr>
        <w:t xml:space="preserve">Transfer</w:t>
      </w:r>
      <w:r>
        <w:t xml:space="preserve"> is an </w:t>
      </w:r>
      <w:r>
        <w:rPr>
          <w:b/>
          <w:bCs/>
        </w:rPr>
        <w:t xml:space="preserve">eye icon</w:t>
      </w:r>
      <w:r>
        <w:t xml:space="preserve">. It lists everyone recorded on that tile for the record you are working on. This is the only place where an individual employee is removed or re-activated.</w:t>
      </w:r>
    </w:p>
    <w:p>
      <w:pPr>
        <w:pStyle w:val="ListParagraph"/>
        <w:keepLines/>
        <w:numPr>
          <w:ilvl w:val="0"/>
          <w:numId w:val="15"/>
        </w:numPr>
        <w:spacing w:after="80"/>
      </w:pPr>
      <w:r>
        <w:t xml:space="preserve">Open the record with </w:t>
      </w:r>
      <w:r>
        <w:rPr>
          <w:b/>
          <w:bCs/>
        </w:rPr>
        <w:t xml:space="preserve">Edit</w:t>
      </w:r>
      <w:r>
        <w:t xml:space="preserve"> (section 3.3.9) so that its employees are loaded.</w:t>
      </w:r>
    </w:p>
    <w:p>
      <w:pPr>
        <w:pStyle w:val="ListParagraph"/>
        <w:keepLines/>
        <w:numPr>
          <w:ilvl w:val="0"/>
          <w:numId w:val="15"/>
        </w:numPr>
        <w:spacing w:after="80"/>
      </w:pPr>
      <w:r>
        <w:t xml:space="preserve">Click the </w:t>
      </w:r>
      <w:r>
        <w:rPr>
          <w:b/>
          <w:bCs/>
        </w:rPr>
        <w:t xml:space="preserve">eye icon</w:t>
      </w:r>
      <w:r>
        <w:t xml:space="preserve"> next to </w:t>
      </w:r>
      <w:r>
        <w:rPr>
          <w:b/>
          <w:bCs/>
        </w:rPr>
        <w:t xml:space="preserve">Resigned</w:t>
      </w:r>
      <w:r>
        <w:t xml:space="preserve"> (or </w:t>
      </w:r>
      <w:r>
        <w:rPr>
          <w:b/>
          <w:bCs/>
        </w:rPr>
        <w:t xml:space="preserve">Transfer</w:t>
      </w:r>
      <w:r>
        <w:t xml:space="preserve">). The list of employees opens.</w:t>
      </w:r>
    </w:p>
    <w:p>
      <w:pPr>
        <w:pStyle w:val="ListParagraph"/>
        <w:keepLines/>
        <w:numPr>
          <w:ilvl w:val="0"/>
          <w:numId w:val="15"/>
        </w:numPr>
        <w:spacing w:after="80"/>
      </w:pPr>
      <w:r>
        <w:t xml:space="preserve">To remove someone who was entered by mistake, click </w:t>
      </w:r>
      <w:r>
        <w:rPr>
          <w:b/>
          <w:bCs/>
        </w:rPr>
        <w:t xml:space="preserve">Delete</w:t>
      </w:r>
      <w:r>
        <w:t xml:space="preserve"> (1) on their row and confirm. The employee record is </w:t>
      </w:r>
      <w:r>
        <w:rPr>
          <w:b/>
          <w:bCs/>
        </w:rPr>
        <w:t xml:space="preserve">permanently deleted</w:t>
      </w:r>
      <w:r>
        <w:t xml:space="preserve"> and the counts are updated at once.</w:t>
      </w:r>
    </w:p>
    <w:p>
      <w:pPr>
        <w:pStyle w:val="ListParagraph"/>
        <w:keepLines/>
        <w:numPr>
          <w:ilvl w:val="0"/>
          <w:numId w:val="15"/>
        </w:numPr>
        <w:spacing w:after="80"/>
      </w:pPr>
      <w:r>
        <w:t xml:space="preserve">If an employee has come back, click </w:t>
      </w:r>
      <w:r>
        <w:rPr>
          <w:b/>
          <w:bCs/>
        </w:rPr>
        <w:t xml:space="preserve">Rejoin</w:t>
      </w:r>
      <w:r>
        <w:t xml:space="preserve"> (2). Enter the </w:t>
      </w:r>
      <w:r>
        <w:rPr>
          <w:b/>
          <w:bCs/>
        </w:rPr>
        <w:t xml:space="preserve">Rejoined Date</w:t>
      </w:r>
      <w:r>
        <w:t xml:space="preserve">; it cannot be before the Date of Resign or in the future. The employee is reactivated and counted as </w:t>
      </w:r>
      <w:r>
        <w:rPr>
          <w:b/>
          <w:bCs/>
        </w:rPr>
        <w:t xml:space="preserve">Rejoined MO</w:t>
      </w:r>
      <w:r>
        <w:t xml:space="preserve"> or </w:t>
      </w:r>
      <w:r>
        <w:rPr>
          <w:b/>
          <w:bCs/>
        </w:rPr>
        <w:t xml:space="preserve">TMO</w:t>
      </w:r>
      <w:r>
        <w:t xml:space="preserve">.</w:t>
      </w:r>
    </w:p>
    <w:p>
      <w:pPr>
        <w:pStyle w:val="ListParagraph"/>
        <w:keepLines/>
        <w:numPr>
          <w:ilvl w:val="0"/>
          <w:numId w:val="15"/>
        </w:numPr>
        <w:spacing w:after="80"/>
      </w:pPr>
      <w:r>
        <w:t xml:space="preserve">Click </w:t>
      </w:r>
      <w:r>
        <w:rPr>
          <w:b/>
          <w:bCs/>
        </w:rPr>
        <w:t xml:space="preserve">Close</w:t>
      </w:r>
      <w:r>
        <w:t xml:space="preserve">.</w:t>
      </w:r>
    </w:p>
    <w:p>
      <w:pPr>
        <w:keepNext/>
        <w:spacing w:after="60" w:before="80"/>
        <w:jc w:val="center"/>
      </w:pPr>
      <w:r>
        <w:drawing>
          <wp:inline distT="0" distB="0" distL="0" distR="0">
            <wp:extent cx="4524375" cy="1838325"/>
            <wp:effectExtent t="0" r="0" b="0" l="0"/>
            <wp:docPr id="39" name="s3-daily-resigned-list.png" descr="s3-daily-resigned-list.png" title="s3-daily-resign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24375" cy="1838325"/>
                    </a:xfrm>
                    <a:prstGeom prst="rect">
                      <a:avLst/>
                    </a:prstGeom>
                  </pic:spPr>
                </pic:pic>
              </a:graphicData>
            </a:graphic>
          </wp:inline>
        </w:drawing>
      </w:r>
    </w:p>
    <w:p>
      <w:pPr>
        <w:pStyle w:val="Caption"/>
      </w:pPr>
      <w:r>
        <w:rPr>
          <w:b/>
          <w:bCs/>
        </w:rPr>
        <w:t xml:space="preserve">Figure 38. </w:t>
      </w:r>
      <w:r>
        <w:t xml:space="preserve">The list opened by the eye icon: (1) Delete, (2) Rejoin.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0392B" w:sz="24"/>
              <w:bottom w:val="none" w:color="FFFFFF" w:sz="0"/>
              <w:right w:val="none" w:color="FFFFFF" w:sz="0"/>
            </w:tcBorders>
            <w:shd w:fill="FDECEC" w:color="auto" w:val="clear"/>
            <w:tcMar>
              <w:top w:type="dxa" w:w="90"/>
              <w:left w:type="dxa" w:w="170"/>
              <w:bottom w:type="dxa" w:w="70"/>
              <w:right w:type="dxa" w:w="140"/>
            </w:tcMar>
          </w:tcPr>
          <w:p>
            <w:pPr>
              <w:spacing w:after="50"/>
            </w:pPr>
            <w:r>
              <w:rPr>
                <w:b/>
                <w:bCs/>
                <w:color w:val="C0392B"/>
              </w:rPr>
              <w:t xml:space="preserve">Caution:  </w:t>
            </w:r>
            <w:r>
              <w:t xml:space="preserve">Delete removes the employee record for good and cannot be undone. Rejoin is the correct action for a person who returns to work.</w:t>
            </w:r>
          </w:p>
        </w:tc>
      </w:tr>
    </w:tbl>
    <w:p>
      <w:pPr>
        <w:spacing w:after="120" w:line="120"/>
      </w:pPr>
    </w:p>
    <w:p>
      <w:pPr>
        <w:pStyle w:val="Heading3"/>
      </w:pPr>
      <w:bookmarkStart w:name="_Toc29" w:id="29"/>
      <w:r>
        <w:t xml:space="preserve">3.3.9 Editing a record</w:t>
      </w:r>
      <w:bookmarkEnd w:id="29"/>
    </w:p>
    <w:p>
      <w:pPr>
        <w:pStyle w:val="ListParagraph"/>
        <w:keepLines/>
        <w:numPr>
          <w:ilvl w:val="0"/>
          <w:numId w:val="16"/>
        </w:numPr>
        <w:spacing w:after="80"/>
      </w:pPr>
      <w:r>
        <w:t xml:space="preserve">In </w:t>
      </w:r>
      <w:r>
        <w:rPr>
          <w:b/>
          <w:bCs/>
        </w:rPr>
        <w:t xml:space="preserve">Daily Data Records</w:t>
      </w:r>
      <w:r>
        <w:t xml:space="preserve">, use the </w:t>
      </w:r>
      <w:r>
        <w:rPr>
          <w:b/>
          <w:bCs/>
        </w:rPr>
        <w:t xml:space="preserve">Month</w:t>
      </w:r>
      <w:r>
        <w:t xml:space="preserve"> (and, if you have it, </w:t>
      </w:r>
      <w:r>
        <w:rPr>
          <w:b/>
          <w:bCs/>
        </w:rPr>
        <w:t xml:space="preserve">Factory</w:t>
      </w:r>
      <w:r>
        <w:t xml:space="preserve">) filter to find the record.</w:t>
      </w:r>
    </w:p>
    <w:p>
      <w:pPr>
        <w:pStyle w:val="ListParagraph"/>
        <w:keepLines/>
        <w:numPr>
          <w:ilvl w:val="0"/>
          <w:numId w:val="16"/>
        </w:numPr>
        <w:spacing w:after="80"/>
      </w:pPr>
      <w:r>
        <w:t xml:space="preserve">Scroll right and click </w:t>
      </w:r>
      <w:r>
        <w:rPr>
          <w:b/>
          <w:bCs/>
        </w:rPr>
        <w:t xml:space="preserve">Edit</w:t>
      </w:r>
      <w:r>
        <w:t xml:space="preserve"> at the end of the row. The message “Record loaded. Make your changes and click Update Record.” appears and the form fills with the saved values.</w:t>
      </w:r>
    </w:p>
    <w:p>
      <w:pPr>
        <w:pStyle w:val="ListParagraph"/>
        <w:keepLines/>
        <w:numPr>
          <w:ilvl w:val="0"/>
          <w:numId w:val="16"/>
        </w:numPr>
        <w:spacing w:after="80"/>
      </w:pPr>
      <w:r>
        <w:t xml:space="preserve">An orange banner (1) reminds you that you are </w:t>
      </w:r>
      <w:r>
        <w:rPr>
          <w:b/>
          <w:bCs/>
        </w:rPr>
        <w:t xml:space="preserve">editing an existing record</w:t>
      </w:r>
      <w:r>
        <w:t xml:space="preserve">. Make your changes. Resigned and Transfer details can be reviewed through the eye icons.</w:t>
      </w:r>
    </w:p>
    <w:p>
      <w:pPr>
        <w:pStyle w:val="ListParagraph"/>
        <w:keepLines/>
        <w:numPr>
          <w:ilvl w:val="0"/>
          <w:numId w:val="16"/>
        </w:numPr>
        <w:spacing w:after="80"/>
      </w:pPr>
      <w:r>
        <w:t xml:space="preserve">Click </w:t>
      </w:r>
      <w:r>
        <w:rPr>
          <w:b/>
          <w:bCs/>
        </w:rPr>
        <w:t xml:space="preserve">Update Record</w:t>
      </w:r>
      <w:r>
        <w:t xml:space="preserve"> (2). To abandon the changes, click </w:t>
      </w:r>
      <w:r>
        <w:rPr>
          <w:b/>
          <w:bCs/>
        </w:rPr>
        <w:t xml:space="preserve">Clear</w:t>
      </w:r>
      <w:r>
        <w:t xml:space="preserve">.</w:t>
      </w:r>
    </w:p>
    <w:p>
      <w:pPr>
        <w:keepNext/>
        <w:spacing w:after="60" w:before="80"/>
        <w:jc w:val="center"/>
      </w:pPr>
      <w:r>
        <w:drawing>
          <wp:inline distT="0" distB="0" distL="0" distR="0">
            <wp:extent cx="4181475" cy="581025"/>
            <wp:effectExtent t="0" r="0" b="0" l="0"/>
            <wp:docPr id="40" name="s3-daily-edit.png" descr="s3-daily-edit.png" title="s3-daily-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81475" cy="581025"/>
                    </a:xfrm>
                    <a:prstGeom prst="rect">
                      <a:avLst/>
                    </a:prstGeom>
                  </pic:spPr>
                </pic:pic>
              </a:graphicData>
            </a:graphic>
          </wp:inline>
        </w:drawing>
      </w:r>
    </w:p>
    <w:p>
      <w:pPr>
        <w:pStyle w:val="Caption"/>
      </w:pPr>
      <w:r>
        <w:rPr>
          <w:b/>
          <w:bCs/>
        </w:rPr>
        <w:t xml:space="preserve">Figure 39. </w:t>
      </w:r>
      <w:r>
        <w:t xml:space="preserve">Editing mode: (1) the banner, (2) Update Record replaces Add to Table.</w:t>
      </w:r>
    </w:p>
    <w:p>
      <w:pPr>
        <w:pStyle w:val="Heading3"/>
      </w:pPr>
      <w:bookmarkStart w:name="_Toc30" w:id="30"/>
      <w:r>
        <w:t xml:space="preserve">3.3.10 Deleting a record</w:t>
      </w:r>
      <w:bookmarkEnd w:id="30"/>
    </w:p>
    <w:p>
      <w:pPr>
        <w:pStyle w:val="ListParagraph"/>
        <w:keepLines/>
        <w:numPr>
          <w:ilvl w:val="0"/>
          <w:numId w:val="17"/>
        </w:numPr>
        <w:spacing w:after="80"/>
      </w:pPr>
      <w:r>
        <w:t xml:space="preserve">Find the record in </w:t>
      </w:r>
      <w:r>
        <w:rPr>
          <w:b/>
          <w:bCs/>
        </w:rPr>
        <w:t xml:space="preserve">Daily Data Records</w:t>
      </w:r>
      <w:r>
        <w:t xml:space="preserve"> and click </w:t>
      </w:r>
      <w:r>
        <w:rPr>
          <w:b/>
          <w:bCs/>
        </w:rPr>
        <w:t xml:space="preserve">Delete</w:t>
      </w:r>
      <w:r>
        <w:t xml:space="preserve"> at the end of its row.</w:t>
      </w:r>
    </w:p>
    <w:p>
      <w:pPr>
        <w:pStyle w:val="ListParagraph"/>
        <w:keepLines/>
        <w:numPr>
          <w:ilvl w:val="0"/>
          <w:numId w:val="17"/>
        </w:numPr>
        <w:spacing w:after="80"/>
      </w:pPr>
      <w:r>
        <w:t xml:space="preserve">Your browser asks </w:t>
      </w:r>
      <w:r>
        <w:rPr>
          <w:b/>
          <w:bCs/>
        </w:rPr>
        <w:t xml:space="preserve">“Delete this record?”</w:t>
      </w:r>
      <w:r>
        <w:t xml:space="preserve"> Click </w:t>
      </w:r>
      <w:r>
        <w:rPr>
          <w:b/>
          <w:bCs/>
        </w:rPr>
        <w:t xml:space="preserve">OK</w:t>
      </w:r>
      <w:r>
        <w:t xml:space="preserve"> to confirm. The message “Record deleted.” appears.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0392B" w:sz="24"/>
              <w:bottom w:val="none" w:color="FFFFFF" w:sz="0"/>
              <w:right w:val="none" w:color="FFFFFF" w:sz="0"/>
            </w:tcBorders>
            <w:shd w:fill="FDECEC" w:color="auto" w:val="clear"/>
            <w:tcMar>
              <w:top w:type="dxa" w:w="90"/>
              <w:left w:type="dxa" w:w="170"/>
              <w:bottom w:type="dxa" w:w="70"/>
              <w:right w:type="dxa" w:w="140"/>
            </w:tcMar>
          </w:tcPr>
          <w:p>
            <w:pPr>
              <w:spacing w:after="50"/>
            </w:pPr>
            <w:r>
              <w:rPr>
                <w:b/>
                <w:bCs/>
                <w:color w:val="C0392B"/>
              </w:rPr>
              <w:t xml:space="preserve">Caution:  </w:t>
            </w:r>
            <w:r>
              <w:t xml:space="preserve">Delete a record only with your supervisor’s approval. Employees recorded on a deleted record are not deleted, but they become </w:t>
            </w:r>
            <w:r>
              <w:rPr>
                <w:b/>
                <w:bCs/>
              </w:rPr>
              <w:t xml:space="preserve">unlinked</w:t>
            </w:r>
            <w:r>
              <w:t xml:space="preserve"> (section 3.3.12) and no longer count on the Dashboard.</w:t>
            </w:r>
          </w:p>
        </w:tc>
      </w:tr>
    </w:tbl>
    <w:p>
      <w:pPr>
        <w:spacing w:after="120" w:line="120"/>
      </w:pPr>
    </w:p>
    <w:p>
      <w:pPr>
        <w:pStyle w:val="Heading3"/>
      </w:pPr>
      <w:bookmarkStart w:name="_Toc31" w:id="31"/>
      <w:r>
        <w:t xml:space="preserve">3.3.11 Downloading to Excel</w:t>
      </w:r>
      <w:bookmarkEnd w:id="31"/>
    </w:p>
    <w:p>
      <w:pPr>
        <w:spacing w:after="120"/>
      </w:pPr>
      <w:r>
        <w:t xml:space="preserve">Click </w:t>
      </w:r>
      <w:r>
        <w:rPr>
          <w:b/>
          <w:bCs/>
        </w:rPr>
        <w:t xml:space="preserve">Download Excel</w:t>
      </w:r>
      <w:r>
        <w:t xml:space="preserve"> (the right-hand button under the form). The records currently listed in Daily Data Records – the month and factory you have selected – are saved as an Excel file, and “Daily Excel downloaded successfully.” appears. If nothing is listed you see “There are no records to download.”</w:t>
      </w:r>
    </w:p>
    <w:p>
      <w:pPr>
        <w:pStyle w:val="Heading3"/>
      </w:pPr>
      <w:bookmarkStart w:name="_Toc32" w:id="32"/>
      <w:r>
        <w:t xml:space="preserve">3.3.12 Unlinked Employees (Administrators and SuperUsers)</w:t>
      </w:r>
      <w:bookmarkEnd w:id="32"/>
    </w:p>
    <w:p>
      <w:pPr>
        <w:spacing w:after="120"/>
      </w:pPr>
      <w:r>
        <w:t xml:space="preserve">Click </w:t>
      </w:r>
      <w:r>
        <w:rPr>
          <w:b/>
          <w:bCs/>
        </w:rPr>
        <w:t xml:space="preserve">Unlinked Employees</w:t>
      </w:r>
      <w:r>
        <w:t xml:space="preserve"> to open a list of employees who have a Date of Resign but are no longer part of any daily record – for example because their record was deleted. They are not counted on the Dashboard. Use the list to find them, then re-add them to the correct entry or correct them on the Employees page. The list is view-only and can be searched by EPF number or name.</w:t>
      </w:r>
    </w:p>
    <w:p>
      <w:pPr>
        <w:keepNext/>
        <w:spacing w:after="60" w:before="80"/>
        <w:jc w:val="center"/>
      </w:pPr>
      <w:r>
        <w:drawing>
          <wp:inline distT="0" distB="0" distL="0" distR="0">
            <wp:extent cx="5143500" cy="1685925"/>
            <wp:effectExtent t="0" r="0" b="0" l="0"/>
            <wp:docPr id="41" name="s3-unlinked.png" descr="s3-unlinked.png" title="s3-unlin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1685925"/>
                    </a:xfrm>
                    <a:prstGeom prst="rect">
                      <a:avLst/>
                    </a:prstGeom>
                  </pic:spPr>
                </pic:pic>
              </a:graphicData>
            </a:graphic>
          </wp:inline>
        </w:drawing>
      </w:r>
    </w:p>
    <w:p>
      <w:pPr>
        <w:pStyle w:val="Caption"/>
      </w:pPr>
      <w:r>
        <w:rPr>
          <w:b/>
          <w:bCs/>
        </w:rPr>
        <w:t xml:space="preserve">Figure 40. </w:t>
      </w:r>
      <w:r>
        <w:t xml:space="preserve">The Unlinked Employees list.</w:t>
      </w:r>
    </w:p>
    <w:p>
      <w:pPr>
        <w:pStyle w:val="Heading2"/>
      </w:pPr>
      <w:bookmarkStart w:name="_Toc33" w:id="33"/>
      <w:r>
        <w:t xml:space="preserve">3.4 Weekly Data View</w:t>
      </w:r>
      <w:bookmarkEnd w:id="33"/>
    </w:p>
    <w:p>
      <w:pPr>
        <w:spacing w:after="120"/>
      </w:pPr>
      <w:r>
        <w:t xml:space="preserve">The Weekly Data View shows each factory’s figures week by week. It </w:t>
      </w:r>
      <w:r>
        <w:rPr>
          <w:b/>
          <w:bCs/>
        </w:rPr>
        <w:t xml:space="preserve">has no data of its own</w:t>
      </w:r>
      <w:r>
        <w:t xml:space="preserve"> – it is built automatically from the daily records, so there is nothing to type. To correct a number, correct the daily record (section 3.3.9).</w:t>
      </w:r>
    </w:p>
    <w:p>
      <w:pPr>
        <w:pStyle w:val="SubHead"/>
      </w:pPr>
      <w:r>
        <w:t xml:space="preserve">Using the Weekly Data View</w:t>
      </w:r>
    </w:p>
    <w:p>
      <w:pPr>
        <w:keepNext/>
        <w:spacing w:after="60" w:before="80"/>
        <w:jc w:val="center"/>
      </w:pPr>
      <w:r>
        <w:drawing>
          <wp:inline distT="0" distB="0" distL="0" distR="0">
            <wp:extent cx="5381625" cy="4114800"/>
            <wp:effectExtent t="0" r="0" b="0" l="0"/>
            <wp:docPr id="42" name="s3-weekly-view.png" descr="s3-weekly-view.png" title="s3-weekly-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81625" cy="4114800"/>
                    </a:xfrm>
                    <a:prstGeom prst="rect">
                      <a:avLst/>
                    </a:prstGeom>
                  </pic:spPr>
                </pic:pic>
              </a:graphicData>
            </a:graphic>
          </wp:inline>
        </w:drawing>
      </w:r>
    </w:p>
    <w:p>
      <w:pPr>
        <w:pStyle w:val="Caption"/>
      </w:pPr>
      <w:r>
        <w:rPr>
          <w:b/>
          <w:bCs/>
        </w:rPr>
        <w:t xml:space="preserve">Figure 41. </w:t>
      </w:r>
      <w:r>
        <w:t xml:space="preserve">Weekly Data View: (1) menu, (2) factory, (3) week, (4) Clear, (5) Download Excel, (6) Download Excel 2, (7) a factory-week block.</w:t>
      </w:r>
    </w:p>
    <w:p>
      <w:pPr>
        <w:pStyle w:val="ListParagraph"/>
        <w:keepLines/>
        <w:numPr>
          <w:ilvl w:val="0"/>
          <w:numId w:val="18"/>
        </w:numPr>
        <w:spacing w:after="80"/>
      </w:pPr>
      <w:r>
        <w:t xml:space="preserve">Click </w:t>
      </w:r>
      <w:r>
        <w:rPr>
          <w:b/>
          <w:bCs/>
        </w:rPr>
        <w:t xml:space="preserve">Weekly Data View</w:t>
      </w:r>
      <w:r>
        <w:t xml:space="preserve"> (1).</w:t>
      </w:r>
    </w:p>
    <w:p>
      <w:pPr>
        <w:pStyle w:val="ListParagraph"/>
        <w:keepLines/>
        <w:numPr>
          <w:ilvl w:val="0"/>
          <w:numId w:val="18"/>
        </w:numPr>
        <w:spacing w:after="80"/>
      </w:pPr>
      <w:r>
        <w:t xml:space="preserve">Optionally narrow the list with </w:t>
      </w:r>
      <w:r>
        <w:rPr>
          <w:b/>
          <w:bCs/>
        </w:rPr>
        <w:t xml:space="preserve">Factory</w:t>
      </w:r>
      <w:r>
        <w:t xml:space="preserve"> (2) and </w:t>
      </w:r>
      <w:r>
        <w:rPr>
          <w:b/>
          <w:bCs/>
        </w:rPr>
        <w:t xml:space="preserve">Week</w:t>
      </w:r>
      <w:r>
        <w:t xml:space="preserve"> (3). Click </w:t>
      </w:r>
      <w:r>
        <w:rPr>
          <w:b/>
          <w:bCs/>
        </w:rPr>
        <w:t xml:space="preserve">Clear</w:t>
      </w:r>
      <w:r>
        <w:t xml:space="preserve"> (4) to remove both filters.</w:t>
      </w:r>
    </w:p>
    <w:p>
      <w:pPr>
        <w:pStyle w:val="ListParagraph"/>
        <w:keepLines/>
        <w:numPr>
          <w:ilvl w:val="0"/>
          <w:numId w:val="18"/>
        </w:numPr>
        <w:spacing w:after="80"/>
      </w:pPr>
      <w:r>
        <w:t xml:space="preserve">Each block is one factory in one week, with the number of daily records it contains. The columns show </w:t>
      </w:r>
      <w:r>
        <w:rPr>
          <w:b/>
          <w:bCs/>
        </w:rPr>
        <w:t xml:space="preserve">Allocated</w:t>
      </w:r>
      <w:r>
        <w:t xml:space="preserve"> MO / TMO / Total, </w:t>
      </w:r>
      <w:r>
        <w:rPr>
          <w:b/>
          <w:bCs/>
        </w:rPr>
        <w:t xml:space="preserve">Absent</w:t>
      </w:r>
      <w:r>
        <w:t xml:space="preserve">, </w:t>
      </w:r>
      <w:r>
        <w:rPr>
          <w:b/>
          <w:bCs/>
        </w:rPr>
        <w:t xml:space="preserve">Present</w:t>
      </w:r>
      <w:r>
        <w:t xml:space="preserve">, and the </w:t>
      </w:r>
      <w:r>
        <w:rPr>
          <w:b/>
          <w:bCs/>
        </w:rPr>
        <w:t xml:space="preserve">TMO_Training Center</w:t>
      </w:r>
      <w:r>
        <w:t xml:space="preserve"> Allocated, Absent and Present figures.</w:t>
      </w:r>
    </w:p>
    <w:p>
      <w:pPr>
        <w:pStyle w:val="ListParagraph"/>
        <w:keepLines/>
        <w:numPr>
          <w:ilvl w:val="0"/>
          <w:numId w:val="18"/>
        </w:numPr>
        <w:spacing w:after="80"/>
      </w:pPr>
      <w:r>
        <w:t xml:space="preserve">Click a row to highlight it as you read.</w:t>
      </w:r>
    </w:p>
    <w:p>
      <w:pPr>
        <w:pStyle w:val="ListParagraph"/>
        <w:keepLines/>
        <w:numPr>
          <w:ilvl w:val="0"/>
          <w:numId w:val="18"/>
        </w:numPr>
        <w:spacing w:after="80"/>
      </w:pPr>
      <w:r>
        <w:t xml:space="preserve">Click </w:t>
      </w:r>
      <w:r>
        <w:rPr>
          <w:b/>
          <w:bCs/>
        </w:rPr>
        <w:t xml:space="preserve">Download Excel</w:t>
      </w:r>
      <w:r>
        <w:t xml:space="preserve"> (5) to save the displayed weekly records to an Excel file.</w:t>
      </w:r>
    </w:p>
    <w:p>
      <w:pPr>
        <w:pStyle w:val="ListParagraph"/>
        <w:keepLines/>
        <w:numPr>
          <w:ilvl w:val="0"/>
          <w:numId w:val="18"/>
        </w:numPr>
        <w:spacing w:after="80"/>
      </w:pPr>
      <w:r>
        <w:t xml:space="preserve">Click </w:t>
      </w:r>
      <w:r>
        <w:rPr>
          <w:b/>
          <w:bCs/>
        </w:rPr>
        <w:t xml:space="preserve">Download Excel 2</w:t>
      </w:r>
      <w:r>
        <w:t xml:space="preserve"> (6) for the </w:t>
      </w:r>
      <w:r>
        <w:rPr>
          <w:b/>
          <w:bCs/>
        </w:rPr>
        <w:t xml:space="preserve">Weekly Cadre Status Report</w:t>
      </w:r>
      <w:r>
        <w:t xml:space="preserve"> (below).</w:t>
      </w:r>
    </w:p>
    <w:p>
      <w:pPr>
        <w:pStyle w:val="SubHead"/>
      </w:pPr>
      <w:r>
        <w:t xml:space="preserve">Weekly Cadre Status Report (Download Excel 2)</w:t>
      </w:r>
    </w:p>
    <w:p>
      <w:pPr>
        <w:pStyle w:val="ListParagraph"/>
        <w:keepLines/>
        <w:numPr>
          <w:ilvl w:val="0"/>
          <w:numId w:val="19"/>
        </w:numPr>
        <w:spacing w:after="80"/>
      </w:pPr>
      <w:r>
        <w:t xml:space="preserve">Click </w:t>
      </w:r>
      <w:r>
        <w:rPr>
          <w:b/>
          <w:bCs/>
        </w:rPr>
        <w:t xml:space="preserve">Download Excel 2</w:t>
      </w:r>
      <w:r>
        <w:t xml:space="preserve">. The </w:t>
      </w:r>
      <w:r>
        <w:rPr>
          <w:b/>
          <w:bCs/>
        </w:rPr>
        <w:t xml:space="preserve">Weekly Cadre Status Report</w:t>
      </w:r>
      <w:r>
        <w:t xml:space="preserve"> window opens. It names the factory that is currently filtered, or </w:t>
      </w:r>
      <w:r>
        <w:rPr>
          <w:b/>
          <w:bCs/>
        </w:rPr>
        <w:t xml:space="preserve">All factories</w:t>
      </w:r>
      <w:r>
        <w:t xml:space="preserve">.</w:t>
      </w:r>
    </w:p>
    <w:p>
      <w:pPr>
        <w:pStyle w:val="ListParagraph"/>
        <w:keepLines/>
        <w:numPr>
          <w:ilvl w:val="0"/>
          <w:numId w:val="19"/>
        </w:numPr>
        <w:spacing w:after="80"/>
      </w:pPr>
      <w:r>
        <w:t xml:space="preserve">Choose the </w:t>
      </w:r>
      <w:r>
        <w:rPr>
          <w:b/>
          <w:bCs/>
        </w:rPr>
        <w:t xml:space="preserve">From</w:t>
      </w:r>
      <w:r>
        <w:t xml:space="preserve"> (1) and </w:t>
      </w:r>
      <w:r>
        <w:rPr>
          <w:b/>
          <w:bCs/>
        </w:rPr>
        <w:t xml:space="preserve">To</w:t>
      </w:r>
      <w:r>
        <w:t xml:space="preserve"> (2) dates. The default range runs from the first day of the month two months ago to today.</w:t>
      </w:r>
    </w:p>
    <w:p>
      <w:pPr>
        <w:pStyle w:val="ListParagraph"/>
        <w:keepLines/>
        <w:numPr>
          <w:ilvl w:val="0"/>
          <w:numId w:val="19"/>
        </w:numPr>
        <w:spacing w:after="80"/>
      </w:pPr>
      <w:r>
        <w:t xml:space="preserve">Click </w:t>
      </w:r>
      <w:r>
        <w:rPr>
          <w:b/>
          <w:bCs/>
        </w:rPr>
        <w:t xml:space="preserve">Download</w:t>
      </w:r>
      <w:r>
        <w:t xml:space="preserve"> (3). A factory-wise report for that period is saved as an Excel file. Each week’s figures come from that factory’s first daily entry of the week.</w:t>
      </w:r>
    </w:p>
    <w:p>
      <w:pPr>
        <w:keepNext/>
        <w:spacing w:after="60" w:before="80"/>
        <w:jc w:val="center"/>
      </w:pPr>
      <w:r>
        <w:drawing>
          <wp:inline distT="0" distB="0" distL="0" distR="0">
            <wp:extent cx="3028950" cy="1752600"/>
            <wp:effectExtent t="0" r="0" b="0" l="0"/>
            <wp:docPr id="43" name="s3-weekly-excel2.png" descr="s3-weekly-excel2.png" title="s3-weekly-exc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028950" cy="1752600"/>
                    </a:xfrm>
                    <a:prstGeom prst="rect">
                      <a:avLst/>
                    </a:prstGeom>
                  </pic:spPr>
                </pic:pic>
              </a:graphicData>
            </a:graphic>
          </wp:inline>
        </w:drawing>
      </w:r>
    </w:p>
    <w:p>
      <w:pPr>
        <w:pStyle w:val="Caption"/>
      </w:pPr>
      <w:r>
        <w:rPr>
          <w:b/>
          <w:bCs/>
        </w:rPr>
        <w:t xml:space="preserve">Figure 42. </w:t>
      </w:r>
      <w:r>
        <w:t xml:space="preserve">Choosing the report period.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300"/>
        <w:gridCol w:w="5086"/>
      </w:tblGrid>
      <w:tr>
        <w:trPr>
          <w:cantSplit/>
          <w:tblHeader/>
        </w:trPr>
        <w:tc>
          <w:tcPr>
            <w:tcW w:type="dxa" w:w="43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Message</w:t>
            </w:r>
          </w:p>
        </w:tc>
        <w:tc>
          <w:tcPr>
            <w:tcW w:type="dxa" w:w="50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Meaning</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No weekly records available for the selected factory/week.</w:t>
            </w:r>
          </w:p>
        </w:tc>
        <w:tc>
          <w:tcPr>
            <w:tcW w:type="dxa" w:w="5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keepNext/>
              <w:spacing w:after="40"/>
            </w:pPr>
            <w:r>
              <w:rPr>
                <w:sz w:val="19"/>
                <w:szCs w:val="19"/>
              </w:rPr>
              <w:t xml:space="preserve">No daily records exist for the filter. Use the </w:t>
            </w:r>
            <w:r>
              <w:rPr>
                <w:sz w:val="19"/>
                <w:szCs w:val="19"/>
              </w:rPr>
              <w:t xml:space="preserve">Go to Daily Data Entry</w:t>
            </w:r>
            <w:r>
              <w:rPr>
                <w:sz w:val="19"/>
                <w:szCs w:val="19"/>
              </w:rPr>
              <w:t xml:space="preserve"> button, or change the filter.</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keepNext/>
              <w:spacing w:after="40"/>
            </w:pPr>
            <w:r>
              <w:rPr>
                <w:b/>
                <w:bCs/>
                <w:sz w:val="19"/>
                <w:szCs w:val="19"/>
              </w:rPr>
              <w:t xml:space="preserve">No daily entries found in the selected date range.</w:t>
            </w:r>
          </w:p>
        </w:tc>
        <w:tc>
          <w:tcPr>
            <w:tcW w:type="dxa" w:w="50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keepNext/>
              <w:spacing w:after="40"/>
            </w:pPr>
            <w:r>
              <w:rPr>
                <w:sz w:val="19"/>
                <w:szCs w:val="19"/>
              </w:rPr>
              <w:t xml:space="preserve">Choose a wider date range.</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The From date cannot be after the To date.</w:t>
            </w:r>
          </w:p>
        </w:tc>
        <w:tc>
          <w:tcPr>
            <w:tcW w:type="dxa" w:w="50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Swap or correct the dates.</w:t>
            </w:r>
          </w:p>
        </w:tc>
      </w:tr>
    </w:tbl>
    <w:p>
      <w:pPr>
        <w:spacing w:after="120" w:line="120"/>
      </w:pPr>
    </w:p>
    <w:p>
      <w:pPr>
        <w:pStyle w:val="Heading2"/>
      </w:pPr>
      <w:bookmarkStart w:name="_Toc34" w:id="34"/>
      <w:r>
        <w:t xml:space="preserve">3.5 Employees</w:t>
      </w:r>
      <w:bookmarkEnd w:id="34"/>
    </w:p>
    <w:p>
      <w:pPr>
        <w:spacing w:after="120"/>
      </w:pPr>
      <w:r>
        <w:t xml:space="preserve">The Employees page lists the employees recorded as resigned or transferred in Daily Data Entry. Records are </w:t>
      </w:r>
      <w:r>
        <w:rPr>
          <w:b/>
          <w:bCs/>
        </w:rPr>
        <w:t xml:space="preserve">created automatically from Daily Data Entry</w:t>
      </w:r>
      <w:r>
        <w:t xml:space="preserve"> – you cannot add or delete employees on this page. Its purpose is to review and correct employee details, especially </w:t>
      </w:r>
      <w:r>
        <w:rPr>
          <w:b/>
          <w:bCs/>
        </w:rPr>
        <w:t xml:space="preserve">Date of Birth, Civil Status and Gender</w:t>
      </w:r>
      <w:r>
        <w:t xml:space="preserve">, which the Dashboard’s turnover analyses rely on.</w:t>
      </w:r>
    </w:p>
    <w:p>
      <w:pPr>
        <w:spacing w:after="120"/>
      </w:pPr>
      <w:r>
        <w:rPr>
          <w:b/>
          <w:bCs/>
        </w:rPr>
        <w:t xml:space="preserve">Who can use it:</w:t>
      </w:r>
      <w:r>
        <w:t xml:space="preserve"> Users (their own factory) and Administrators can edit; SuperUsers can view.</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F6FB5" w:sz="24"/>
              <w:bottom w:val="none" w:color="FFFFFF" w:sz="0"/>
              <w:right w:val="none" w:color="FFFFFF" w:sz="0"/>
            </w:tcBorders>
            <w:shd w:fill="EAF2FB" w:color="auto" w:val="clear"/>
            <w:tcMar>
              <w:top w:type="dxa" w:w="90"/>
              <w:left w:type="dxa" w:w="170"/>
              <w:bottom w:type="dxa" w:w="70"/>
              <w:right w:type="dxa" w:w="140"/>
            </w:tcMar>
          </w:tcPr>
          <w:p>
            <w:pPr>
              <w:spacing w:after="50"/>
            </w:pPr>
            <w:r>
              <w:rPr>
                <w:b/>
                <w:bCs/>
                <w:color w:val="2F6FB5"/>
              </w:rPr>
              <w:t xml:space="preserve">Note:  </w:t>
            </w:r>
            <w:r>
              <w:t xml:space="preserve">Access to this page for the User role is a temporary arrangement so that missing Date of Birth, Civil Status and Gender can be filled in on older records. It may be withdrawn once that data is complete.</w:t>
            </w:r>
          </w:p>
        </w:tc>
      </w:tr>
    </w:tbl>
    <w:p>
      <w:pPr>
        <w:spacing w:after="120" w:line="120"/>
      </w:pPr>
    </w:p>
    <w:p>
      <w:pPr>
        <w:pStyle w:val="SubHead"/>
      </w:pPr>
      <w:r>
        <w:t xml:space="preserve">Finding employees</w:t>
      </w:r>
    </w:p>
    <w:p>
      <w:pPr>
        <w:keepNext/>
        <w:spacing w:after="60" w:before="80"/>
        <w:jc w:val="center"/>
      </w:pPr>
      <w:r>
        <w:drawing>
          <wp:inline distT="0" distB="0" distL="0" distR="0">
            <wp:extent cx="5381625" cy="3133725"/>
            <wp:effectExtent t="0" r="0" b="0" l="0"/>
            <wp:docPr id="44" name="s3-employees-list.png" descr="s3-employees-list.png" title="s3-employe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81625" cy="3133725"/>
                    </a:xfrm>
                    <a:prstGeom prst="rect">
                      <a:avLst/>
                    </a:prstGeom>
                  </pic:spPr>
                </pic:pic>
              </a:graphicData>
            </a:graphic>
          </wp:inline>
        </w:drawing>
      </w:r>
    </w:p>
    <w:p>
      <w:pPr>
        <w:pStyle w:val="Caption"/>
      </w:pPr>
      <w:r>
        <w:rPr>
          <w:b/>
          <w:bCs/>
        </w:rPr>
        <w:t xml:space="preserve">Figure 43. </w:t>
      </w:r>
      <w:r>
        <w:t xml:space="preserve">Employees: (1) menu, (2) Show all, (3) search, (4) Edit.</w:t>
      </w:r>
    </w:p>
    <w:p>
      <w:pPr>
        <w:pStyle w:val="ListParagraph"/>
        <w:keepLines/>
        <w:numPr>
          <w:ilvl w:val="0"/>
          <w:numId w:val="20"/>
        </w:numPr>
        <w:spacing w:after="80"/>
      </w:pPr>
      <w:r>
        <w:t xml:space="preserve">Click </w:t>
      </w:r>
      <w:r>
        <w:rPr>
          <w:b/>
          <w:bCs/>
        </w:rPr>
        <w:t xml:space="preserve">Employees</w:t>
      </w:r>
      <w:r>
        <w:t xml:space="preserve"> (1). By default the list is titled </w:t>
      </w:r>
      <w:r>
        <w:rPr>
          <w:b/>
          <w:bCs/>
        </w:rPr>
        <w:t xml:space="preserve">Employees Missing Date of Birth / Civil Status</w:t>
      </w:r>
      <w:r>
        <w:t xml:space="preserve">: it shows only employees who still need one of those details.</w:t>
      </w:r>
    </w:p>
    <w:p>
      <w:pPr>
        <w:pStyle w:val="ListParagraph"/>
        <w:keepLines/>
        <w:numPr>
          <w:ilvl w:val="0"/>
          <w:numId w:val="20"/>
        </w:numPr>
        <w:spacing w:after="80"/>
      </w:pPr>
      <w:r>
        <w:t xml:space="preserve">Tick </w:t>
      </w:r>
      <w:r>
        <w:rPr>
          <w:b/>
          <w:bCs/>
        </w:rPr>
        <w:t xml:space="preserve">Show all</w:t>
      </w:r>
      <w:r>
        <w:t xml:space="preserve"> (2) to list every employee (</w:t>
      </w:r>
      <w:r>
        <w:rPr>
          <w:b/>
          <w:bCs/>
        </w:rPr>
        <w:t xml:space="preserve">All Employees</w:t>
      </w:r>
      <w:r>
        <w:t xml:space="preserve">).</w:t>
      </w:r>
    </w:p>
    <w:p>
      <w:pPr>
        <w:pStyle w:val="ListParagraph"/>
        <w:keepLines/>
        <w:numPr>
          <w:ilvl w:val="0"/>
          <w:numId w:val="20"/>
        </w:numPr>
        <w:spacing w:after="80"/>
      </w:pPr>
      <w:r>
        <w:t xml:space="preserve">Type an EPF number in </w:t>
      </w:r>
      <w:r>
        <w:rPr>
          <w:b/>
          <w:bCs/>
        </w:rPr>
        <w:t xml:space="preserve">Search by EPF number</w:t>
      </w:r>
      <w:r>
        <w:t xml:space="preserve"> (3) to find a person. Click </w:t>
      </w:r>
      <w:r>
        <w:rPr>
          <w:b/>
          <w:bCs/>
        </w:rPr>
        <w:t xml:space="preserve">Clear</w:t>
      </w:r>
      <w:r>
        <w:t xml:space="preserve"> to cancel the search.</w:t>
      </w:r>
    </w:p>
    <w:p>
      <w:pPr>
        <w:pStyle w:val="ListParagraph"/>
        <w:keepLines/>
        <w:numPr>
          <w:ilvl w:val="0"/>
          <w:numId w:val="20"/>
        </w:numPr>
        <w:spacing w:after="80"/>
      </w:pPr>
      <w:r>
        <w:t xml:space="preserve">Administrators and SuperUsers can also pick a </w:t>
      </w:r>
      <w:r>
        <w:rPr>
          <w:b/>
          <w:bCs/>
        </w:rPr>
        <w:t xml:space="preserve">Factory</w:t>
      </w:r>
      <w:r>
        <w:t xml:space="preserve"> in the selector. Users only see their own factory’s employees.</w:t>
      </w:r>
    </w:p>
    <w:p>
      <w:pPr>
        <w:pStyle w:val="ListParagraph"/>
        <w:keepLines/>
        <w:numPr>
          <w:ilvl w:val="0"/>
          <w:numId w:val="20"/>
        </w:numPr>
        <w:spacing w:after="80"/>
      </w:pPr>
      <w:r>
        <w:t xml:space="preserve">The list shows 20 employees per page; use </w:t>
      </w:r>
      <w:r>
        <w:rPr>
          <w:b/>
          <w:bCs/>
        </w:rPr>
        <w:t xml:space="preserve">Previous</w:t>
      </w:r>
      <w:r>
        <w:t xml:space="preserve"> and </w:t>
      </w:r>
      <w:r>
        <w:rPr>
          <w:b/>
          <w:bCs/>
        </w:rPr>
        <w:t xml:space="preserve">Next</w:t>
      </w:r>
      <w:r>
        <w:t xml:space="preserve"> below the table.</w:t>
      </w:r>
    </w:p>
    <w:p>
      <w:pPr>
        <w:keepNext/>
        <w:spacing w:after="60" w:before="80"/>
        <w:jc w:val="center"/>
      </w:pPr>
      <w:r>
        <w:drawing>
          <wp:inline distT="0" distB="0" distL="0" distR="0">
            <wp:extent cx="5848350" cy="3429000"/>
            <wp:effectExtent t="0" r="0" b="0" l="0"/>
            <wp:docPr id="45" name="s3-employees-admin.png" descr="s3-employees-admin.png" title="s3-employees-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48350" cy="3429000"/>
                    </a:xfrm>
                    <a:prstGeom prst="rect">
                      <a:avLst/>
                    </a:prstGeom>
                  </pic:spPr>
                </pic:pic>
              </a:graphicData>
            </a:graphic>
          </wp:inline>
        </w:drawing>
      </w:r>
    </w:p>
    <w:p>
      <w:pPr>
        <w:pStyle w:val="Caption"/>
      </w:pPr>
      <w:r>
        <w:rPr>
          <w:b/>
          <w:bCs/>
        </w:rPr>
        <w:t xml:space="preserve">Figure 44. </w:t>
      </w:r>
      <w:r>
        <w:t xml:space="preserve">The Administrator view with **Show all** ticked: (1) Show all, (2) factory filter, (3) search, (4) Edit.</w:t>
      </w:r>
    </w:p>
    <w:p>
      <w:pPr>
        <w:spacing w:after="120"/>
      </w:pPr>
      <w:r>
        <w:t xml:space="preserve">The </w:t>
      </w:r>
      <w:r>
        <w:rPr>
          <w:b/>
          <w:bCs/>
        </w:rPr>
        <w:t xml:space="preserve">Status</w:t>
      </w:r>
      <w:r>
        <w:t xml:space="preserve"> column reads </w:t>
      </w:r>
      <w:r>
        <w:rPr>
          <w:b/>
          <w:bCs/>
        </w:rPr>
        <w:t xml:space="preserve">Resigned</w:t>
      </w:r>
      <w:r>
        <w:t xml:space="preserve"> when the employee has a Date of Resign, and </w:t>
      </w:r>
      <w:r>
        <w:rPr>
          <w:b/>
          <w:bCs/>
        </w:rPr>
        <w:t xml:space="preserve">Active</w:t>
      </w:r>
      <w:r>
        <w:t xml:space="preserve"> otherwise.</w:t>
      </w:r>
    </w:p>
    <w:p>
      <w:pPr>
        <w:pStyle w:val="SubHead"/>
      </w:pPr>
      <w:r>
        <w:t xml:space="preserve">Completing or correcting an employee</w:t>
      </w:r>
    </w:p>
    <w:p>
      <w:pPr>
        <w:pStyle w:val="ListParagraph"/>
        <w:keepLines/>
        <w:numPr>
          <w:ilvl w:val="0"/>
          <w:numId w:val="21"/>
        </w:numPr>
        <w:spacing w:after="80"/>
      </w:pPr>
      <w:r>
        <w:t xml:space="preserve">Click the </w:t>
      </w:r>
      <w:r>
        <w:rPr>
          <w:b/>
          <w:bCs/>
        </w:rPr>
        <w:t xml:space="preserve">pencil (Edit)</w:t>
      </w:r>
      <w:r>
        <w:t xml:space="preserve"> icon on the employee’s row. The </w:t>
      </w:r>
      <w:r>
        <w:rPr>
          <w:b/>
          <w:bCs/>
        </w:rPr>
        <w:t xml:space="preserve">Edit Employee</w:t>
      </w:r>
      <w:r>
        <w:t xml:space="preserve"> form opens above the list.</w:t>
      </w:r>
    </w:p>
    <w:p>
      <w:pPr>
        <w:pStyle w:val="ListParagraph"/>
        <w:keepLines/>
        <w:numPr>
          <w:ilvl w:val="0"/>
          <w:numId w:val="21"/>
        </w:numPr>
        <w:spacing w:after="80"/>
      </w:pPr>
      <w:r>
        <w:t xml:space="preserve">Fill in </w:t>
      </w:r>
      <w:r>
        <w:rPr>
          <w:b/>
          <w:bCs/>
        </w:rPr>
        <w:t xml:space="preserve">Date of Birth</w:t>
      </w:r>
      <w:r>
        <w:t xml:space="preserve"> (1), </w:t>
      </w:r>
      <w:r>
        <w:rPr>
          <w:b/>
          <w:bCs/>
        </w:rPr>
        <w:t xml:space="preserve">Civil Status</w:t>
      </w:r>
      <w:r>
        <w:t xml:space="preserve"> (2) – Married or Unmarried – and </w:t>
      </w:r>
      <w:r>
        <w:rPr>
          <w:b/>
          <w:bCs/>
        </w:rPr>
        <w:t xml:space="preserve">Gender</w:t>
      </w:r>
      <w:r>
        <w:t xml:space="preserve"> (3) – Male or Female. The other fields (EPF Number, Name, Designation, Department, Section, dates and reason) can also be corrected if they were entered wrongly.</w:t>
      </w:r>
    </w:p>
    <w:p>
      <w:pPr>
        <w:pStyle w:val="ListParagraph"/>
        <w:keepLines/>
        <w:numPr>
          <w:ilvl w:val="0"/>
          <w:numId w:val="21"/>
        </w:numPr>
        <w:spacing w:after="80"/>
      </w:pPr>
      <w:r>
        <w:t xml:space="preserve">Click </w:t>
      </w:r>
      <w:r>
        <w:rPr>
          <w:b/>
          <w:bCs/>
        </w:rPr>
        <w:t xml:space="preserve">Update</w:t>
      </w:r>
      <w:r>
        <w:t xml:space="preserve"> (4). </w:t>
      </w:r>
      <w:r>
        <w:rPr>
          <w:b/>
          <w:bCs/>
        </w:rPr>
        <w:t xml:space="preserve">“Employee updated successfully.”</w:t>
      </w:r>
      <w:r>
        <w:t xml:space="preserve"> appears. Click </w:t>
      </w:r>
      <w:r>
        <w:rPr>
          <w:b/>
          <w:bCs/>
        </w:rPr>
        <w:t xml:space="preserve">Cancel</w:t>
      </w:r>
      <w:r>
        <w:t xml:space="preserve"> to leave without saving (you are asked to confirm if you have made changes).</w:t>
      </w:r>
    </w:p>
    <w:p>
      <w:pPr>
        <w:keepNext/>
        <w:spacing w:after="60" w:before="80"/>
        <w:jc w:val="center"/>
      </w:pPr>
      <w:r>
        <w:drawing>
          <wp:inline distT="0" distB="0" distL="0" distR="0">
            <wp:extent cx="5438775" cy="4581525"/>
            <wp:effectExtent t="0" r="0" b="0" l="0"/>
            <wp:docPr id="46" name="s3-employees-edit.png" descr="s3-employees-edit.png" title="s3-employees-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38775" cy="4581525"/>
                    </a:xfrm>
                    <a:prstGeom prst="rect">
                      <a:avLst/>
                    </a:prstGeom>
                  </pic:spPr>
                </pic:pic>
              </a:graphicData>
            </a:graphic>
          </wp:inline>
        </w:drawing>
      </w:r>
    </w:p>
    <w:p>
      <w:pPr>
        <w:pStyle w:val="Caption"/>
      </w:pPr>
      <w:r>
        <w:rPr>
          <w:b/>
          <w:bCs/>
        </w:rPr>
        <w:t xml:space="preserve">Figure 45. </w:t>
      </w:r>
      <w:r>
        <w:t xml:space="preserve">Edit Employee: (1) Date of Birth, (2) Civil Status, (3) Gender, (4) Update.</w:t>
      </w:r>
    </w:p>
    <w:p>
      <w:pPr>
        <w:keepNext/>
        <w:spacing w:after="60" w:before="80"/>
        <w:jc w:val="center"/>
      </w:pPr>
      <w:r>
        <w:drawing>
          <wp:inline distT="0" distB="0" distL="0" distR="0">
            <wp:extent cx="5381625" cy="3429000"/>
            <wp:effectExtent t="0" r="0" b="0" l="0"/>
            <wp:docPr id="47" name="s3-employees-saved.png" descr="s3-employees-saved.png" title="s3-employees-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81625" cy="3429000"/>
                    </a:xfrm>
                    <a:prstGeom prst="rect">
                      <a:avLst/>
                    </a:prstGeom>
                  </pic:spPr>
                </pic:pic>
              </a:graphicData>
            </a:graphic>
          </wp:inline>
        </w:drawing>
      </w:r>
    </w:p>
    <w:p>
      <w:pPr>
        <w:pStyle w:val="Caption"/>
      </w:pPr>
      <w:r>
        <w:rPr>
          <w:b/>
          <w:bCs/>
        </w:rPr>
        <w:t xml:space="preserve">Figure 46. </w:t>
      </w:r>
      <w:r>
        <w:t xml:space="preserve">Confirmation after updating an employee. The list now has one fewer employee missing details.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E8B57" w:sz="24"/>
              <w:bottom w:val="none" w:color="FFFFFF" w:sz="0"/>
              <w:right w:val="none" w:color="FFFFFF" w:sz="0"/>
            </w:tcBorders>
            <w:shd w:fill="E8F5EE" w:color="auto" w:val="clear"/>
            <w:tcMar>
              <w:top w:type="dxa" w:w="90"/>
              <w:left w:type="dxa" w:w="170"/>
              <w:bottom w:type="dxa" w:w="70"/>
              <w:right w:type="dxa" w:w="140"/>
            </w:tcMar>
          </w:tcPr>
          <w:p>
            <w:pPr>
              <w:spacing w:after="50"/>
            </w:pPr>
            <w:r>
              <w:rPr>
                <w:b/>
                <w:bCs/>
                <w:color w:val="2E8B57"/>
              </w:rPr>
              <w:t xml:space="preserve">Tip:  </w:t>
            </w:r>
            <w:r>
              <w:t xml:space="preserve">Completing Date of Birth and Civil Status removes the grey “Not Recorded” slices from the Dashboard’s LTO by Age and LTO by Civil Status charts.</w:t>
            </w:r>
          </w:p>
        </w:tc>
      </w:tr>
    </w:tbl>
    <w:p>
      <w:pPr>
        <w:spacing w:after="120" w:line="120"/>
      </w:pPr>
    </w:p>
    <w:p>
      <w:pPr>
        <w:pStyle w:val="Heading2"/>
      </w:pPr>
      <w:bookmarkStart w:name="_Toc35" w:id="35"/>
      <w:r>
        <w:t xml:space="preserve">3.6 Administration</w:t>
      </w:r>
      <w:bookmarkEnd w:id="35"/>
    </w:p>
    <w:p>
      <w:pPr>
        <w:spacing w:after="120"/>
      </w:pPr>
      <w:r>
        <w:t xml:space="preserve">The </w:t>
      </w:r>
      <w:r>
        <w:rPr>
          <w:b/>
          <w:bCs/>
        </w:rPr>
        <w:t xml:space="preserve">Admin</w:t>
      </w:r>
      <w:r>
        <w:t xml:space="preserve"> section of the menu holds the pages that maintain the system’s reference data. </w:t>
      </w:r>
      <w:r>
        <w:rPr>
          <w:b/>
          <w:bCs/>
        </w:rPr>
        <w:t xml:space="preserve">Administrators</w:t>
      </w:r>
      <w:r>
        <w:t xml:space="preserve"> can add, change and delete; </w:t>
      </w:r>
      <w:r>
        <w:rPr>
          <w:b/>
          <w:bCs/>
        </w:rPr>
        <w:t xml:space="preserve">SuperUsers</w:t>
      </w:r>
      <w:r>
        <w:t xml:space="preserve"> can open these pages but every add, edit and delete control is hidden. </w:t>
      </w:r>
      <w:r>
        <w:rPr>
          <w:b/>
          <w:bCs/>
        </w:rPr>
        <w:t xml:space="preserve">Users</w:t>
      </w:r>
      <w:r>
        <w:t xml:space="preserve"> do not see the section (except Employees, section 3.5).</w:t>
      </w:r>
    </w:p>
    <w:p>
      <w:pPr>
        <w:pStyle w:val="Heading3"/>
      </w:pPr>
      <w:bookmarkStart w:name="_Toc36" w:id="36"/>
      <w:r>
        <w:t xml:space="preserve">3.6.1 Users (Administrators only)</w:t>
      </w:r>
      <w:bookmarkEnd w:id="36"/>
    </w:p>
    <w:p>
      <w:pPr>
        <w:spacing w:after="120"/>
      </w:pPr>
      <w:r>
        <w:t xml:space="preserve">Use </w:t>
      </w:r>
      <w:r>
        <w:rPr>
          <w:b/>
          <w:bCs/>
        </w:rPr>
        <w:t xml:space="preserve">Users</w:t>
      </w:r>
      <w:r>
        <w:t xml:space="preserve"> to activate new accounts, give each person a role and a factory, reset passwords and remove accounts.</w:t>
      </w:r>
    </w:p>
    <w:p>
      <w:pPr>
        <w:keepNext/>
        <w:spacing w:after="60" w:before="80"/>
        <w:jc w:val="center"/>
      </w:pPr>
      <w:r>
        <w:drawing>
          <wp:inline distT="0" distB="0" distL="0" distR="0">
            <wp:extent cx="5848350" cy="3867150"/>
            <wp:effectExtent t="0" r="0" b="0" l="0"/>
            <wp:docPr id="15" name="s3-users.png" descr="s3-users.png" title="s3-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48350" cy="3867150"/>
                    </a:xfrm>
                    <a:prstGeom prst="rect">
                      <a:avLst/>
                    </a:prstGeom>
                  </pic:spPr>
                </pic:pic>
              </a:graphicData>
            </a:graphic>
          </wp:inline>
        </w:drawing>
      </w:r>
    </w:p>
    <w:p>
      <w:pPr>
        <w:pStyle w:val="Caption"/>
      </w:pPr>
      <w:r>
        <w:rPr>
          <w:b/>
          <w:bCs/>
        </w:rPr>
        <w:t xml:space="preserve">Figure 14. </w:t>
      </w:r>
      <w:r>
        <w:t xml:space="preserve">Users: (1) factory filter, (2) Edit, (3) Activate, (4) Reset Password, (5) Delete, (6) Deactivate.</w:t>
      </w:r>
    </w:p>
    <w:p>
      <w:pPr>
        <w:spacing w:after="120"/>
      </w:pPr>
      <w:r>
        <w:t xml:space="preserve">The table shows each person’s name, email, role, factory, </w:t>
      </w:r>
      <w:r>
        <w:rPr>
          <w:b/>
          <w:bCs/>
        </w:rPr>
        <w:t xml:space="preserve">Status</w:t>
      </w:r>
      <w:r>
        <w:t xml:space="preserve"> (</w:t>
      </w:r>
      <w:r>
        <w:rPr>
          <w:b/>
          <w:bCs/>
        </w:rPr>
        <w:t xml:space="preserve">Active</w:t>
      </w:r>
      <w:r>
        <w:t xml:space="preserve"> or </w:t>
      </w:r>
      <w:r>
        <w:rPr>
          <w:b/>
          <w:bCs/>
        </w:rPr>
        <w:t xml:space="preserve">Pending activation</w:t>
      </w:r>
      <w:r>
        <w:t xml:space="preserve">) and last login.</w:t>
      </w:r>
    </w:p>
    <w:p>
      <w:pPr>
        <w:pStyle w:val="SubHead"/>
      </w:pPr>
      <w:r>
        <w:t xml:space="preserve">Activating a new account</w:t>
      </w:r>
    </w:p>
    <w:p>
      <w:pPr>
        <w:pStyle w:val="ListParagraph"/>
        <w:keepLines/>
        <w:numPr>
          <w:ilvl w:val="0"/>
          <w:numId w:val="22"/>
        </w:numPr>
        <w:spacing w:after="80"/>
      </w:pPr>
      <w:r>
        <w:t xml:space="preserve">Open </w:t>
      </w:r>
      <w:r>
        <w:rPr>
          <w:b/>
          <w:bCs/>
        </w:rPr>
        <w:t xml:space="preserve">Users</w:t>
      </w:r>
      <w:r>
        <w:t xml:space="preserve">. New registrations show </w:t>
      </w:r>
      <w:r>
        <w:rPr>
          <w:b/>
          <w:bCs/>
        </w:rPr>
        <w:t xml:space="preserve">Pending activation</w:t>
      </w:r>
      <w:r>
        <w:t xml:space="preserve">.</w:t>
      </w:r>
    </w:p>
    <w:p>
      <w:pPr>
        <w:pStyle w:val="ListParagraph"/>
        <w:keepLines/>
        <w:numPr>
          <w:ilvl w:val="0"/>
          <w:numId w:val="22"/>
        </w:numPr>
        <w:spacing w:after="80"/>
      </w:pPr>
      <w:r>
        <w:t xml:space="preserve">Click </w:t>
      </w:r>
      <w:r>
        <w:rPr>
          <w:b/>
          <w:bCs/>
        </w:rPr>
        <w:t xml:space="preserve">Edit</w:t>
      </w:r>
      <w:r>
        <w:t xml:space="preserve"> (2) first if you want to set the role and factory (see below).</w:t>
      </w:r>
    </w:p>
    <w:p>
      <w:pPr>
        <w:pStyle w:val="ListParagraph"/>
        <w:keepLines/>
        <w:numPr>
          <w:ilvl w:val="0"/>
          <w:numId w:val="22"/>
        </w:numPr>
        <w:spacing w:after="80"/>
      </w:pPr>
      <w:r>
        <w:t xml:space="preserve">Click </w:t>
      </w:r>
      <w:r>
        <w:rPr>
          <w:b/>
          <w:bCs/>
        </w:rPr>
        <w:t xml:space="preserve">Activate</w:t>
      </w:r>
      <w:r>
        <w:t xml:space="preserve"> (3). The message “… activated.” appears and the person can now log in.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77700" w:sz="24"/>
              <w:bottom w:val="none" w:color="FFFFFF" w:sz="0"/>
              <w:right w:val="none" w:color="FFFFFF" w:sz="0"/>
            </w:tcBorders>
            <w:shd w:fill="FFF4E0" w:color="auto" w:val="clear"/>
            <w:tcMar>
              <w:top w:type="dxa" w:w="90"/>
              <w:left w:type="dxa" w:w="170"/>
              <w:bottom w:type="dxa" w:w="70"/>
              <w:right w:type="dxa" w:w="140"/>
            </w:tcMar>
          </w:tcPr>
          <w:p>
            <w:pPr>
              <w:spacing w:after="50"/>
            </w:pPr>
            <w:r>
              <w:rPr>
                <w:b/>
                <w:bCs/>
                <w:color w:val="C77700"/>
              </w:rPr>
              <w:t xml:space="preserve">Important:  </w:t>
            </w:r>
            <w:r>
              <w:t xml:space="preserve">New accounts are created with the </w:t>
            </w:r>
            <w:r>
              <w:rPr>
                <w:b/>
                <w:bCs/>
              </w:rPr>
              <w:t xml:space="preserve">User</w:t>
            </w:r>
            <w:r>
              <w:t xml:space="preserve"> role and </w:t>
            </w:r>
            <w:r>
              <w:rPr>
                <w:b/>
                <w:bCs/>
              </w:rPr>
              <w:t xml:space="preserve">no factory</w:t>
            </w:r>
            <w:r>
              <w:t xml:space="preserve">. A User with no factory sees empty charts on the Dashboard. Assign the correct factory before telling the person that the account is ready.</w:t>
            </w:r>
          </w:p>
        </w:tc>
      </w:tr>
    </w:tbl>
    <w:p>
      <w:pPr>
        <w:spacing w:after="120" w:line="120"/>
      </w:pPr>
    </w:p>
    <w:p>
      <w:pPr>
        <w:pStyle w:val="SubHead"/>
      </w:pPr>
      <w:r>
        <w:t xml:space="preserve">Changing a person’s role or factory</w:t>
      </w:r>
    </w:p>
    <w:p>
      <w:pPr>
        <w:pStyle w:val="ListParagraph"/>
        <w:keepLines/>
        <w:numPr>
          <w:ilvl w:val="0"/>
          <w:numId w:val="23"/>
        </w:numPr>
        <w:spacing w:after="80"/>
      </w:pPr>
      <w:r>
        <w:t xml:space="preserve">Click </w:t>
      </w:r>
      <w:r>
        <w:rPr>
          <w:b/>
          <w:bCs/>
        </w:rPr>
        <w:t xml:space="preserve">Edit</w:t>
      </w:r>
      <w:r>
        <w:t xml:space="preserve"> (2) on the person’s row. The </w:t>
      </w:r>
      <w:r>
        <w:rPr>
          <w:b/>
          <w:bCs/>
        </w:rPr>
        <w:t xml:space="preserve">Edit User</w:t>
      </w:r>
      <w:r>
        <w:t xml:space="preserve"> panel opens above the table.</w:t>
      </w:r>
    </w:p>
    <w:p>
      <w:pPr>
        <w:pStyle w:val="ListParagraph"/>
        <w:keepLines/>
        <w:numPr>
          <w:ilvl w:val="0"/>
          <w:numId w:val="23"/>
        </w:numPr>
        <w:spacing w:after="80"/>
      </w:pPr>
      <w:r>
        <w:t xml:space="preserve">Change </w:t>
      </w:r>
      <w:r>
        <w:rPr>
          <w:b/>
          <w:bCs/>
        </w:rPr>
        <w:t xml:space="preserve">Full Name</w:t>
      </w:r>
      <w:r>
        <w:t xml:space="preserve"> (1), </w:t>
      </w:r>
      <w:r>
        <w:rPr>
          <w:b/>
          <w:bCs/>
        </w:rPr>
        <w:t xml:space="preserve">Email</w:t>
      </w:r>
      <w:r>
        <w:t xml:space="preserve"> (2), </w:t>
      </w:r>
      <w:r>
        <w:rPr>
          <w:b/>
          <w:bCs/>
        </w:rPr>
        <w:t xml:space="preserve">Role</w:t>
      </w:r>
      <w:r>
        <w:t xml:space="preserve"> (3) – User, SuperUser or Administrator – or </w:t>
      </w:r>
      <w:r>
        <w:rPr>
          <w:b/>
          <w:bCs/>
        </w:rPr>
        <w:t xml:space="preserve">Factory</w:t>
      </w:r>
      <w:r>
        <w:t xml:space="preserve"> (4). Choose </w:t>
      </w:r>
      <w:r>
        <w:rPr>
          <w:b/>
          <w:bCs/>
        </w:rPr>
        <w:t xml:space="preserve">Unassigned</w:t>
      </w:r>
      <w:r>
        <w:t xml:space="preserve"> to remove the factory.</w:t>
      </w:r>
    </w:p>
    <w:p>
      <w:pPr>
        <w:pStyle w:val="ListParagraph"/>
        <w:keepLines/>
        <w:numPr>
          <w:ilvl w:val="0"/>
          <w:numId w:val="23"/>
        </w:numPr>
        <w:spacing w:after="80"/>
      </w:pPr>
      <w:r>
        <w:t xml:space="preserve">Click </w:t>
      </w:r>
      <w:r>
        <w:rPr>
          <w:b/>
          <w:bCs/>
        </w:rPr>
        <w:t xml:space="preserve">Save Changes</w:t>
      </w:r>
      <w:r>
        <w:t xml:space="preserve"> (5). “User updated.” appears. Click </w:t>
      </w:r>
      <w:r>
        <w:rPr>
          <w:b/>
          <w:bCs/>
        </w:rPr>
        <w:t xml:space="preserve">Cancel</w:t>
      </w:r>
      <w:r>
        <w:t xml:space="preserve"> to close without saving.</w:t>
      </w:r>
    </w:p>
    <w:p>
      <w:pPr>
        <w:keepNext/>
        <w:spacing w:after="60" w:before="80"/>
        <w:jc w:val="center"/>
      </w:pPr>
      <w:r>
        <w:drawing>
          <wp:inline distT="0" distB="0" distL="0" distR="0">
            <wp:extent cx="5848350" cy="1181100"/>
            <wp:effectExtent t="0" r="0" b="0" l="0"/>
            <wp:docPr id="16" name="s3-users-edit.png" descr="s3-users-edit.png" title="s3-users-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48350" cy="1181100"/>
                    </a:xfrm>
                    <a:prstGeom prst="rect">
                      <a:avLst/>
                    </a:prstGeom>
                  </pic:spPr>
                </pic:pic>
              </a:graphicData>
            </a:graphic>
          </wp:inline>
        </w:drawing>
      </w:r>
    </w:p>
    <w:p>
      <w:pPr>
        <w:pStyle w:val="Caption"/>
      </w:pPr>
      <w:r>
        <w:rPr>
          <w:b/>
          <w:bCs/>
        </w:rPr>
        <w:t xml:space="preserve">Figure 15. </w:t>
      </w:r>
      <w:r>
        <w:t xml:space="preserve">Edit User: (1) name, (2) email, (3) role, (4) factory, (5) Save Changes.</w:t>
      </w:r>
    </w:p>
    <w:p>
      <w:pPr>
        <w:pStyle w:val="SubHead"/>
      </w:pPr>
      <w:r>
        <w:t xml:space="preserve">Deactivating or reactivating an account</w:t>
      </w:r>
    </w:p>
    <w:p>
      <w:pPr>
        <w:spacing w:after="120"/>
      </w:pPr>
      <w:r>
        <w:t xml:space="preserve">Click </w:t>
      </w:r>
      <w:r>
        <w:rPr>
          <w:b/>
          <w:bCs/>
        </w:rPr>
        <w:t xml:space="preserve">Deactivate</w:t>
      </w:r>
      <w:r>
        <w:t xml:space="preserve"> (6) to stop someone signing in without deleting their account; click </w:t>
      </w:r>
      <w:r>
        <w:rPr>
          <w:b/>
          <w:bCs/>
        </w:rPr>
        <w:t xml:space="preserve">Activate</w:t>
      </w:r>
      <w:r>
        <w:t xml:space="preserve"> to restore access. You cannot deactivate or delete your own account. Deactivate the account of anyone who leaves the company or changes duties </w:t>
      </w:r>
      <w:r>
        <w:rPr>
          <w:b/>
          <w:bCs/>
        </w:rPr>
        <w:t xml:space="preserve">immediately</w:t>
      </w:r>
      <w:r>
        <w:t xml:space="preserve">.</w:t>
      </w:r>
    </w:p>
    <w:p>
      <w:pPr>
        <w:pStyle w:val="SubHead"/>
      </w:pPr>
      <w:r>
        <w:t xml:space="preserve">Resetting a password</w:t>
      </w:r>
    </w:p>
    <w:p>
      <w:pPr>
        <w:pStyle w:val="ListParagraph"/>
        <w:keepLines/>
        <w:numPr>
          <w:ilvl w:val="0"/>
          <w:numId w:val="24"/>
        </w:numPr>
        <w:spacing w:after="80"/>
      </w:pPr>
      <w:r>
        <w:t xml:space="preserve">Click </w:t>
      </w:r>
      <w:r>
        <w:rPr>
          <w:b/>
          <w:bCs/>
        </w:rPr>
        <w:t xml:space="preserve">Reset Password</w:t>
      </w:r>
      <w:r>
        <w:t xml:space="preserve"> (4) on the person’s row and confirm the prompt. The person’s current password stops working at once.</w:t>
      </w:r>
    </w:p>
    <w:p>
      <w:pPr>
        <w:pStyle w:val="ListParagraph"/>
        <w:keepLines/>
        <w:numPr>
          <w:ilvl w:val="0"/>
          <w:numId w:val="24"/>
        </w:numPr>
        <w:spacing w:after="80"/>
      </w:pPr>
      <w:r>
        <w:t xml:space="preserve">A </w:t>
      </w:r>
      <w:r>
        <w:rPr>
          <w:b/>
          <w:bCs/>
        </w:rPr>
        <w:t xml:space="preserve">Password Reset</w:t>
      </w:r>
      <w:r>
        <w:t xml:space="preserve"> panel shows the new </w:t>
      </w:r>
      <w:r>
        <w:rPr>
          <w:b/>
          <w:bCs/>
        </w:rPr>
        <w:t xml:space="preserve">temporary password</w:t>
      </w:r>
      <w:r>
        <w:t xml:space="preserve"> (1). It is shown </w:t>
      </w:r>
      <w:r>
        <w:rPr>
          <w:b/>
          <w:bCs/>
        </w:rPr>
        <w:t xml:space="preserve">only once</w:t>
      </w:r>
      <w:r>
        <w:t xml:space="preserve">. Click </w:t>
      </w:r>
      <w:r>
        <w:rPr>
          <w:b/>
          <w:bCs/>
        </w:rPr>
        <w:t xml:space="preserve">Copy</w:t>
      </w:r>
      <w:r>
        <w:t xml:space="preserve"> (2) or write it down.</w:t>
      </w:r>
    </w:p>
    <w:p>
      <w:pPr>
        <w:pStyle w:val="ListParagraph"/>
        <w:keepLines/>
        <w:numPr>
          <w:ilvl w:val="0"/>
          <w:numId w:val="24"/>
        </w:numPr>
        <w:spacing w:after="80"/>
      </w:pPr>
      <w:r>
        <w:t xml:space="preserve">Give the temporary password to the person through a private channel. Do not email it with their username in the same message or post it in a group chat.</w:t>
      </w:r>
    </w:p>
    <w:p>
      <w:pPr>
        <w:pStyle w:val="ListParagraph"/>
        <w:keepLines/>
        <w:numPr>
          <w:ilvl w:val="0"/>
          <w:numId w:val="24"/>
        </w:numPr>
        <w:spacing w:after="80"/>
      </w:pPr>
      <w:r>
        <w:t xml:space="preserve">Click </w:t>
      </w:r>
      <w:r>
        <w:rPr>
          <w:b/>
          <w:bCs/>
        </w:rPr>
        <w:t xml:space="preserve">Dismiss</w:t>
      </w:r>
      <w:r>
        <w:t xml:space="preserve"> (3) when done. At next login the person must choose their own password (section 2.5).</w:t>
      </w:r>
    </w:p>
    <w:p>
      <w:pPr>
        <w:keepNext/>
        <w:spacing w:after="60" w:before="80"/>
        <w:jc w:val="center"/>
      </w:pPr>
      <w:r>
        <w:drawing>
          <wp:inline distT="0" distB="0" distL="0" distR="0">
            <wp:extent cx="5848350" cy="1133475"/>
            <wp:effectExtent t="0" r="0" b="0" l="0"/>
            <wp:docPr id="17" name="s3-users-reset.png" descr="s3-users-reset.png" title="s3-users-re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48350" cy="1133475"/>
                    </a:xfrm>
                    <a:prstGeom prst="rect">
                      <a:avLst/>
                    </a:prstGeom>
                  </pic:spPr>
                </pic:pic>
              </a:graphicData>
            </a:graphic>
          </wp:inline>
        </w:drawing>
      </w:r>
    </w:p>
    <w:p>
      <w:pPr>
        <w:pStyle w:val="Caption"/>
      </w:pPr>
      <w:r>
        <w:rPr>
          <w:b/>
          <w:bCs/>
        </w:rPr>
        <w:t xml:space="preserve">Figure 16. </w:t>
      </w:r>
      <w:r>
        <w:t xml:space="preserve">A reset password panel: (1) temporary password, (2) Copy, (3) Dismiss.</w:t>
      </w:r>
    </w:p>
    <w:p>
      <w:pPr>
        <w:pStyle w:val="SubHead"/>
      </w:pPr>
      <w:r>
        <w:t xml:space="preserve">Deleting an account</w:t>
      </w:r>
    </w:p>
    <w:p>
      <w:pPr>
        <w:spacing w:after="120"/>
      </w:pPr>
      <w:r>
        <w:t xml:space="preserve">Click </w:t>
      </w:r>
      <w:r>
        <w:rPr>
          <w:b/>
          <w:bCs/>
        </w:rPr>
        <w:t xml:space="preserve">Delete</w:t>
      </w:r>
      <w:r>
        <w:t xml:space="preserve"> (5) and confirm the prompt “Permanently delete …? This cannot be undone.” Prefer </w:t>
      </w:r>
      <w:r>
        <w:rPr>
          <w:b/>
          <w:bCs/>
        </w:rPr>
        <w:t xml:space="preserve">Deactivate</w:t>
      </w:r>
      <w:r>
        <w:t xml:space="preserve"> unless an account was created by mistake.</w:t>
      </w:r>
    </w:p>
    <w:p>
      <w:pPr>
        <w:pStyle w:val="Heading3"/>
      </w:pPr>
      <w:bookmarkStart w:name="_Toc37" w:id="37"/>
      <w:r>
        <w:t xml:space="preserve">3.6.2 Factory Master</w:t>
      </w:r>
      <w:bookmarkEnd w:id="37"/>
    </w:p>
    <w:p>
      <w:pPr>
        <w:spacing w:after="120"/>
      </w:pPr>
      <w:r>
        <w:t xml:space="preserve">Factory Master lists the factories (code and name). Every other page that has a factory selector uses this list.</w:t>
      </w:r>
    </w:p>
    <w:p>
      <w:pPr>
        <w:keepNext/>
        <w:spacing w:after="60" w:before="80"/>
        <w:jc w:val="center"/>
      </w:pPr>
      <w:r>
        <w:drawing>
          <wp:inline distT="0" distB="0" distL="0" distR="0">
            <wp:extent cx="5381625" cy="2743200"/>
            <wp:effectExtent t="0" r="0" b="0" l="0"/>
            <wp:docPr id="18" name="s4-factory.png" descr="s4-factory.png" title="s4-fa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81625" cy="2743200"/>
                    </a:xfrm>
                    <a:prstGeom prst="rect">
                      <a:avLst/>
                    </a:prstGeom>
                  </pic:spPr>
                </pic:pic>
              </a:graphicData>
            </a:graphic>
          </wp:inline>
        </w:drawing>
      </w:r>
    </w:p>
    <w:p>
      <w:pPr>
        <w:pStyle w:val="Caption"/>
      </w:pPr>
      <w:r>
        <w:rPr>
          <w:b/>
          <w:bCs/>
        </w:rPr>
        <w:t xml:space="preserve">Figure 17. </w:t>
      </w:r>
      <w:r>
        <w:t xml:space="preserve">Factory Master: (1) menu item, (2) Add Factory, (3) Edit, (4) Delete.</w:t>
      </w:r>
    </w:p>
    <w:p>
      <w:pPr>
        <w:pStyle w:val="ListParagraph"/>
        <w:keepLines/>
        <w:numPr>
          <w:ilvl w:val="0"/>
          <w:numId w:val="25"/>
        </w:numPr>
        <w:spacing w:after="80"/>
      </w:pPr>
      <w:r>
        <w:t xml:space="preserve">Click </w:t>
      </w:r>
      <w:r>
        <w:rPr>
          <w:b/>
          <w:bCs/>
        </w:rPr>
        <w:t xml:space="preserve">Factory Master</w:t>
      </w:r>
      <w:r>
        <w:t xml:space="preserve">, then </w:t>
      </w:r>
      <w:r>
        <w:rPr>
          <w:b/>
          <w:bCs/>
        </w:rPr>
        <w:t xml:space="preserve">Add Factory</w:t>
      </w:r>
      <w:r>
        <w:t xml:space="preserve"> (2).</w:t>
      </w:r>
    </w:p>
    <w:p>
      <w:pPr>
        <w:pStyle w:val="ListParagraph"/>
        <w:keepLines/>
        <w:numPr>
          <w:ilvl w:val="0"/>
          <w:numId w:val="25"/>
        </w:numPr>
        <w:spacing w:after="80"/>
      </w:pPr>
      <w:r>
        <w:t xml:space="preserve">Type the </w:t>
      </w:r>
      <w:r>
        <w:rPr>
          <w:b/>
          <w:bCs/>
        </w:rPr>
        <w:t xml:space="preserve">Factory Code</w:t>
      </w:r>
      <w:r>
        <w:t xml:space="preserve"> (1) – a short unique code – and the </w:t>
      </w:r>
      <w:r>
        <w:rPr>
          <w:b/>
          <w:bCs/>
        </w:rPr>
        <w:t xml:space="preserve">Factory Name</w:t>
      </w:r>
      <w:r>
        <w:t xml:space="preserve"> (2).</w:t>
      </w:r>
    </w:p>
    <w:p>
      <w:pPr>
        <w:pStyle w:val="ListParagraph"/>
        <w:keepLines/>
        <w:numPr>
          <w:ilvl w:val="0"/>
          <w:numId w:val="25"/>
        </w:numPr>
        <w:spacing w:after="80"/>
      </w:pPr>
      <w:r>
        <w:t xml:space="preserve">Click </w:t>
      </w:r>
      <w:r>
        <w:rPr>
          <w:b/>
          <w:bCs/>
        </w:rPr>
        <w:t xml:space="preserve">Save</w:t>
      </w:r>
      <w:r>
        <w:t xml:space="preserve"> (3). “Factory created successfully” appears. Click </w:t>
      </w:r>
      <w:r>
        <w:rPr>
          <w:b/>
          <w:bCs/>
        </w:rPr>
        <w:t xml:space="preserve">Cancel</w:t>
      </w:r>
      <w:r>
        <w:t xml:space="preserve"> (4) to close the form.</w:t>
      </w:r>
    </w:p>
    <w:p>
      <w:pPr>
        <w:pStyle w:val="ListParagraph"/>
        <w:keepLines/>
        <w:numPr>
          <w:ilvl w:val="0"/>
          <w:numId w:val="25"/>
        </w:numPr>
        <w:spacing w:after="80"/>
      </w:pPr>
      <w:r>
        <w:t xml:space="preserve">To change a factory, click the </w:t>
      </w:r>
      <w:r>
        <w:rPr>
          <w:b/>
          <w:bCs/>
        </w:rPr>
        <w:t xml:space="preserve">pencil</w:t>
      </w:r>
      <w:r>
        <w:t xml:space="preserve"> icon, edit, and click </w:t>
      </w:r>
      <w:r>
        <w:rPr>
          <w:b/>
          <w:bCs/>
        </w:rPr>
        <w:t xml:space="preserve">Update</w:t>
      </w:r>
      <w:r>
        <w:t xml:space="preserve">.</w:t>
      </w:r>
    </w:p>
    <w:p>
      <w:pPr>
        <w:pStyle w:val="ListParagraph"/>
        <w:keepLines/>
        <w:numPr>
          <w:ilvl w:val="0"/>
          <w:numId w:val="25"/>
        </w:numPr>
        <w:spacing w:after="80"/>
      </w:pPr>
      <w:r>
        <w:t xml:space="preserve">To remove a factory, click the </w:t>
      </w:r>
      <w:r>
        <w:rPr>
          <w:b/>
          <w:bCs/>
        </w:rPr>
        <w:t xml:space="preserve">bin</w:t>
      </w:r>
      <w:r>
        <w:t xml:space="preserve"> icon and confirm “Are you sure you want to delete …?”</w:t>
      </w:r>
    </w:p>
    <w:p>
      <w:pPr>
        <w:keepNext/>
        <w:spacing w:after="60" w:before="80"/>
        <w:jc w:val="center"/>
      </w:pPr>
      <w:r>
        <w:drawing>
          <wp:inline distT="0" distB="0" distL="0" distR="0">
            <wp:extent cx="5438775" cy="3514725"/>
            <wp:effectExtent t="0" r="0" b="0" l="0"/>
            <wp:docPr id="19" name="s4-factory-form.png" descr="s4-factory-form.png" title="s4-factory-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38775" cy="3514725"/>
                    </a:xfrm>
                    <a:prstGeom prst="rect">
                      <a:avLst/>
                    </a:prstGeom>
                  </pic:spPr>
                </pic:pic>
              </a:graphicData>
            </a:graphic>
          </wp:inline>
        </w:drawing>
      </w:r>
    </w:p>
    <w:p>
      <w:pPr>
        <w:pStyle w:val="Caption"/>
      </w:pPr>
      <w:r>
        <w:rPr>
          <w:b/>
          <w:bCs/>
        </w:rPr>
        <w:t xml:space="preserve">Figure 18. </w:t>
      </w:r>
      <w:r>
        <w:t xml:space="preserve">Adding a factory: (1) code, (2) name, (3) Save, (4) Cancel.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C0392B" w:sz="24"/>
              <w:bottom w:val="none" w:color="FFFFFF" w:sz="0"/>
              <w:right w:val="none" w:color="FFFFFF" w:sz="0"/>
            </w:tcBorders>
            <w:shd w:fill="FDECEC" w:color="auto" w:val="clear"/>
            <w:tcMar>
              <w:top w:type="dxa" w:w="90"/>
              <w:left w:type="dxa" w:w="170"/>
              <w:bottom w:type="dxa" w:w="70"/>
              <w:right w:type="dxa" w:w="140"/>
            </w:tcMar>
          </w:tcPr>
          <w:p>
            <w:pPr>
              <w:spacing w:after="50"/>
            </w:pPr>
            <w:r>
              <w:rPr>
                <w:b/>
                <w:bCs/>
                <w:color w:val="C0392B"/>
              </w:rPr>
              <w:t xml:space="preserve">Caution:  </w:t>
            </w:r>
            <w:r>
              <w:t xml:space="preserve">Delete a factory only if it was created by mistake. Factory codes must be unique.</w:t>
            </w:r>
          </w:p>
        </w:tc>
      </w:tr>
    </w:tbl>
    <w:p>
      <w:pPr>
        <w:spacing w:after="120" w:line="120"/>
      </w:pPr>
    </w:p>
    <w:p>
      <w:pPr>
        <w:pStyle w:val="Heading3"/>
      </w:pPr>
      <w:bookmarkStart w:name="_Toc38" w:id="38"/>
      <w:r>
        <w:t xml:space="preserve">3.6.3 Department Master</w:t>
      </w:r>
      <w:bookmarkEnd w:id="38"/>
    </w:p>
    <w:p>
      <w:pPr>
        <w:spacing w:after="120"/>
      </w:pPr>
      <w:r>
        <w:t xml:space="preserve">Departments belong to a factory (for example, Cutting or Sewing in Alpha Factory). They are chosen in the employee pop-ups and on the Employees page.</w:t>
      </w:r>
    </w:p>
    <w:p>
      <w:pPr>
        <w:keepNext/>
        <w:spacing w:after="60" w:before="80"/>
        <w:jc w:val="center"/>
      </w:pPr>
      <w:r>
        <w:drawing>
          <wp:inline distT="0" distB="0" distL="0" distR="0">
            <wp:extent cx="5438775" cy="4838700"/>
            <wp:effectExtent t="0" r="0" b="0" l="0"/>
            <wp:docPr id="20" name="s4-department.png" descr="s4-department.png" title="s4-depar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38775" cy="4838700"/>
                    </a:xfrm>
                    <a:prstGeom prst="rect">
                      <a:avLst/>
                    </a:prstGeom>
                  </pic:spPr>
                </pic:pic>
              </a:graphicData>
            </a:graphic>
          </wp:inline>
        </w:drawing>
      </w:r>
    </w:p>
    <w:p>
      <w:pPr>
        <w:pStyle w:val="Caption"/>
      </w:pPr>
      <w:r>
        <w:rPr>
          <w:b/>
          <w:bCs/>
        </w:rPr>
        <w:t xml:space="preserve">Figure 19. </w:t>
      </w:r>
      <w:r>
        <w:t xml:space="preserve">Department Master: (1) factory filter, (2) Add Department.</w:t>
      </w:r>
    </w:p>
    <w:p>
      <w:pPr>
        <w:pStyle w:val="ListParagraph"/>
        <w:keepLines/>
        <w:numPr>
          <w:ilvl w:val="0"/>
          <w:numId w:val="26"/>
        </w:numPr>
        <w:spacing w:after="80"/>
      </w:pPr>
      <w:r>
        <w:t xml:space="preserve">Click </w:t>
      </w:r>
      <w:r>
        <w:rPr>
          <w:b/>
          <w:bCs/>
        </w:rPr>
        <w:t xml:space="preserve">Department Master</w:t>
      </w:r>
      <w:r>
        <w:t xml:space="preserve">. Use the </w:t>
      </w:r>
      <w:r>
        <w:rPr>
          <w:b/>
          <w:bCs/>
        </w:rPr>
        <w:t xml:space="preserve">Factory</w:t>
      </w:r>
      <w:r>
        <w:t xml:space="preserve"> filter (1) to narrow the list.</w:t>
      </w:r>
    </w:p>
    <w:p>
      <w:pPr>
        <w:pStyle w:val="ListParagraph"/>
        <w:keepLines/>
        <w:numPr>
          <w:ilvl w:val="0"/>
          <w:numId w:val="26"/>
        </w:numPr>
        <w:spacing w:after="80"/>
      </w:pPr>
      <w:r>
        <w:t xml:space="preserve">Click </w:t>
      </w:r>
      <w:r>
        <w:rPr>
          <w:b/>
          <w:bCs/>
        </w:rPr>
        <w:t xml:space="preserve">+ Add Department</w:t>
      </w:r>
      <w:r>
        <w:t xml:space="preserve"> (2), choose the </w:t>
      </w:r>
      <w:r>
        <w:rPr>
          <w:b/>
          <w:bCs/>
        </w:rPr>
        <w:t xml:space="preserve">Factory</w:t>
      </w:r>
      <w:r>
        <w:t xml:space="preserve">, type the </w:t>
      </w:r>
      <w:r>
        <w:rPr>
          <w:b/>
          <w:bCs/>
        </w:rPr>
        <w:t xml:space="preserve">Department Name</w:t>
      </w:r>
      <w:r>
        <w:t xml:space="preserve">, and click </w:t>
      </w:r>
      <w:r>
        <w:rPr>
          <w:b/>
          <w:bCs/>
        </w:rPr>
        <w:t xml:space="preserve">Save</w:t>
      </w:r>
      <w:r>
        <w:t xml:space="preserve">.</w:t>
      </w:r>
    </w:p>
    <w:p>
      <w:pPr>
        <w:pStyle w:val="ListParagraph"/>
        <w:keepLines/>
        <w:numPr>
          <w:ilvl w:val="0"/>
          <w:numId w:val="26"/>
        </w:numPr>
        <w:spacing w:after="80"/>
      </w:pPr>
      <w:r>
        <w:t xml:space="preserve">Use the </w:t>
      </w:r>
      <w:r>
        <w:rPr>
          <w:b/>
          <w:bCs/>
        </w:rPr>
        <w:t xml:space="preserve">pencil</w:t>
      </w:r>
      <w:r>
        <w:t xml:space="preserve"> to rename and the </w:t>
      </w:r>
      <w:r>
        <w:rPr>
          <w:b/>
          <w:bCs/>
        </w:rPr>
        <w:t xml:space="preserve">bin</w:t>
      </w:r>
      <w:r>
        <w:t xml:space="preserve"> to delete. A department that is still used by employees cannot be deleted (“This department is still assigned to one or more employees…”).</w:t>
      </w:r>
    </w:p>
    <w:p>
      <w:pPr>
        <w:pStyle w:val="Heading3"/>
      </w:pPr>
      <w:bookmarkStart w:name="_Toc39" w:id="39"/>
      <w:r>
        <w:t xml:space="preserve">3.6.4 Section Master and 3.6.5 Designation Master</w:t>
      </w:r>
      <w:bookmarkEnd w:id="39"/>
    </w:p>
    <w:p>
      <w:pPr>
        <w:spacing w:after="120"/>
      </w:pPr>
      <w:r>
        <w:t xml:space="preserve">Sections (for example, Section A) and designations (for example, Machine Operator) are lists shared by all factories. Both pages work the same way: click </w:t>
      </w:r>
      <w:r>
        <w:rPr>
          <w:b/>
          <w:bCs/>
        </w:rPr>
        <w:t xml:space="preserve">+ Add Section</w:t>
      </w:r>
      <w:r>
        <w:t xml:space="preserve"> or </w:t>
      </w:r>
      <w:r>
        <w:rPr>
          <w:b/>
          <w:bCs/>
        </w:rPr>
        <w:t xml:space="preserve">+ Add Designation</w:t>
      </w:r>
      <w:r>
        <w:t xml:space="preserve">, type the name, click </w:t>
      </w:r>
      <w:r>
        <w:rPr>
          <w:b/>
          <w:bCs/>
        </w:rPr>
        <w:t xml:space="preserve">Save</w:t>
      </w:r>
      <w:r>
        <w:t xml:space="preserve">; use the pencil to rename and the bin to delete. An entry that is still used by employees cannot be deleted.</w:t>
      </w:r>
    </w:p>
    <w:p>
      <w:pPr>
        <w:keepNext/>
        <w:spacing w:after="60" w:before="80"/>
        <w:jc w:val="center"/>
      </w:pPr>
      <w:r>
        <w:drawing>
          <wp:inline distT="0" distB="0" distL="0" distR="0">
            <wp:extent cx="5438775" cy="2743200"/>
            <wp:effectExtent t="0" r="0" b="0" l="0"/>
            <wp:docPr id="21" name="s4-section.png" descr="s4-section.png" title="s4-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38775" cy="2743200"/>
                    </a:xfrm>
                    <a:prstGeom prst="rect">
                      <a:avLst/>
                    </a:prstGeom>
                  </pic:spPr>
                </pic:pic>
              </a:graphicData>
            </a:graphic>
          </wp:inline>
        </w:drawing>
      </w:r>
    </w:p>
    <w:p>
      <w:pPr>
        <w:pStyle w:val="Caption"/>
      </w:pPr>
      <w:r>
        <w:rPr>
          <w:b/>
          <w:bCs/>
        </w:rPr>
        <w:t xml:space="preserve">Figure 20. </w:t>
      </w:r>
      <w:r>
        <w:t xml:space="preserve">Section Master.</w:t>
      </w:r>
    </w:p>
    <w:p>
      <w:pPr>
        <w:keepNext/>
        <w:spacing w:after="60" w:before="80"/>
        <w:jc w:val="center"/>
      </w:pPr>
      <w:r>
        <w:drawing>
          <wp:inline distT="0" distB="0" distL="0" distR="0">
            <wp:extent cx="5153025" cy="3238500"/>
            <wp:effectExtent t="0" r="0" b="0" l="0"/>
            <wp:docPr id="22" name="s4-designation.png" descr="s4-designation.png" title="s4-desig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53025" cy="3238500"/>
                    </a:xfrm>
                    <a:prstGeom prst="rect">
                      <a:avLst/>
                    </a:prstGeom>
                  </pic:spPr>
                </pic:pic>
              </a:graphicData>
            </a:graphic>
          </wp:inline>
        </w:drawing>
      </w:r>
    </w:p>
    <w:p>
      <w:pPr>
        <w:pStyle w:val="Caption"/>
      </w:pPr>
      <w:r>
        <w:rPr>
          <w:b/>
          <w:bCs/>
        </w:rPr>
        <w:t xml:space="preserve">Figure 21. </w:t>
      </w:r>
      <w:r>
        <w:t xml:space="preserve">Designation Master.</w:t>
      </w:r>
    </w:p>
    <w:p>
      <w:pPr>
        <w:pStyle w:val="Heading3"/>
      </w:pPr>
      <w:bookmarkStart w:name="_Toc40" w:id="40"/>
      <w:r>
        <w:t xml:space="preserve">3.6.6 Service Range</w:t>
      </w:r>
      <w:bookmarkEnd w:id="40"/>
    </w:p>
    <w:p>
      <w:pPr>
        <w:spacing w:after="120"/>
      </w:pPr>
      <w:r>
        <w:t xml:space="preserve">Service Ranges define the length-of-service groups in the Dashboard’s </w:t>
      </w:r>
      <w:r>
        <w:rPr>
          <w:b/>
          <w:bCs/>
        </w:rPr>
        <w:t xml:space="preserve">LTO by Length of Service</w:t>
      </w:r>
      <w:r>
        <w:t xml:space="preserve"> chart. Each range is an upper limit in years and months. The chart groups resigned employees as “less than the first limit”, “between one limit and the next”, and “the last limit and above”.</w:t>
      </w:r>
    </w:p>
    <w:p>
      <w:pPr>
        <w:keepNext/>
        <w:spacing w:after="60" w:before="80"/>
        <w:jc w:val="center"/>
      </w:pPr>
      <w:r>
        <w:drawing>
          <wp:inline distT="0" distB="0" distL="0" distR="0">
            <wp:extent cx="5295900" cy="3429000"/>
            <wp:effectExtent t="0" r="0" b="0" l="0"/>
            <wp:docPr id="23" name="s4-service.png" descr="s4-service.png" title="s4-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295900" cy="3429000"/>
                    </a:xfrm>
                    <a:prstGeom prst="rect">
                      <a:avLst/>
                    </a:prstGeom>
                  </pic:spPr>
                </pic:pic>
              </a:graphicData>
            </a:graphic>
          </wp:inline>
        </w:drawing>
      </w:r>
    </w:p>
    <w:p>
      <w:pPr>
        <w:pStyle w:val="Caption"/>
      </w:pPr>
      <w:r>
        <w:rPr>
          <w:b/>
          <w:bCs/>
        </w:rPr>
        <w:t xml:space="preserve">Figure 22. </w:t>
      </w:r>
      <w:r>
        <w:t xml:space="preserve">Service Range list. The **Text** column shows how each limit appears on the Dashboard.</w:t>
      </w:r>
    </w:p>
    <w:p>
      <w:pPr>
        <w:pStyle w:val="ListParagraph"/>
        <w:keepLines/>
        <w:numPr>
          <w:ilvl w:val="0"/>
          <w:numId w:val="27"/>
        </w:numPr>
        <w:spacing w:after="80"/>
      </w:pPr>
      <w:r>
        <w:t xml:space="preserve">Click </w:t>
      </w:r>
      <w:r>
        <w:rPr>
          <w:b/>
          <w:bCs/>
        </w:rPr>
        <w:t xml:space="preserve">Service Range</w:t>
      </w:r>
      <w:r>
        <w:t xml:space="preserve">, then </w:t>
      </w:r>
      <w:r>
        <w:rPr>
          <w:b/>
          <w:bCs/>
        </w:rPr>
        <w:t xml:space="preserve">Add Service Range</w:t>
      </w:r>
      <w:r>
        <w:t xml:space="preserve">.</w:t>
      </w:r>
    </w:p>
    <w:p>
      <w:pPr>
        <w:pStyle w:val="ListParagraph"/>
        <w:keepLines/>
        <w:numPr>
          <w:ilvl w:val="0"/>
          <w:numId w:val="27"/>
        </w:numPr>
        <w:spacing w:after="80"/>
      </w:pPr>
      <w:r>
        <w:t xml:space="preserve">Enter </w:t>
      </w:r>
      <w:r>
        <w:rPr>
          <w:b/>
          <w:bCs/>
        </w:rPr>
        <w:t xml:space="preserve">Years</w:t>
      </w:r>
      <w:r>
        <w:t xml:space="preserve"> (1) and </w:t>
      </w:r>
      <w:r>
        <w:rPr>
          <w:b/>
          <w:bCs/>
        </w:rPr>
        <w:t xml:space="preserve">Months</w:t>
      </w:r>
      <w:r>
        <w:t xml:space="preserve"> (2), for example 4 years and 0 months, and click </w:t>
      </w:r>
      <w:r>
        <w:rPr>
          <w:b/>
          <w:bCs/>
        </w:rPr>
        <w:t xml:space="preserve">Save</w:t>
      </w:r>
      <w:r>
        <w:t xml:space="preserve"> (3).</w:t>
      </w:r>
    </w:p>
    <w:p>
      <w:pPr>
        <w:pStyle w:val="ListParagraph"/>
        <w:keepLines/>
        <w:numPr>
          <w:ilvl w:val="0"/>
          <w:numId w:val="27"/>
        </w:numPr>
        <w:spacing w:after="80"/>
      </w:pPr>
      <w:r>
        <w:t xml:space="preserve">Use the pencil or bin to change or remove a range. A range that already exists (same years and months) is rejected.</w:t>
      </w:r>
    </w:p>
    <w:p>
      <w:pPr>
        <w:keepNext/>
        <w:spacing w:after="60" w:before="80"/>
        <w:jc w:val="center"/>
      </w:pPr>
      <w:r>
        <w:drawing>
          <wp:inline distT="0" distB="0" distL="0" distR="0">
            <wp:extent cx="5086350" cy="2857500"/>
            <wp:effectExtent t="0" r="0" b="0" l="0"/>
            <wp:docPr id="24" name="s4-service-form.png" descr="s4-service-form.png" title="s4-service-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086350" cy="2857500"/>
                    </a:xfrm>
                    <a:prstGeom prst="rect">
                      <a:avLst/>
                    </a:prstGeom>
                  </pic:spPr>
                </pic:pic>
              </a:graphicData>
            </a:graphic>
          </wp:inline>
        </w:drawing>
      </w:r>
    </w:p>
    <w:p>
      <w:pPr>
        <w:pStyle w:val="Caption"/>
      </w:pPr>
      <w:r>
        <w:rPr>
          <w:b/>
          <w:bCs/>
        </w:rPr>
        <w:t xml:space="preserve">Figure 23. </w:t>
      </w:r>
      <w:r>
        <w:t xml:space="preserve">Adding a service range: (1) years, (2) months, (3) Save.</w:t>
      </w:r>
    </w:p>
    <w:p>
      <w:pPr>
        <w:pStyle w:val="Heading3"/>
      </w:pPr>
      <w:bookmarkStart w:name="_Toc41" w:id="41"/>
      <w:r>
        <w:t xml:space="preserve">3.6.7 Budget Master</w:t>
      </w:r>
      <w:bookmarkEnd w:id="41"/>
    </w:p>
    <w:p>
      <w:pPr>
        <w:spacing w:after="120"/>
      </w:pPr>
      <w:r>
        <w:t xml:space="preserve">Budget Master holds the </w:t>
      </w:r>
      <w:r>
        <w:rPr>
          <w:b/>
          <w:bCs/>
        </w:rPr>
        <w:t xml:space="preserve">planned cadre</w:t>
      </w:r>
      <w:r>
        <w:t xml:space="preserve"> for each factory. It has two tabs: </w:t>
      </w:r>
      <w:r>
        <w:rPr>
          <w:b/>
          <w:bCs/>
        </w:rPr>
        <w:t xml:space="preserve">Budget</w:t>
      </w:r>
      <w:r>
        <w:t xml:space="preserve"> (planned MO and TMO) and </w:t>
      </w:r>
      <w:r>
        <w:rPr>
          <w:b/>
          <w:bCs/>
        </w:rPr>
        <w:t xml:space="preserve">Training Center Budget</w:t>
      </w:r>
      <w:r>
        <w:t xml:space="preserve"> (planned trainees). The </w:t>
      </w:r>
      <w:r>
        <w:rPr>
          <w:b/>
          <w:bCs/>
        </w:rPr>
        <w:t xml:space="preserve">active</w:t>
      </w:r>
      <w:r>
        <w:t xml:space="preserve"> budget for a factory supplies the </w:t>
      </w:r>
      <w:r>
        <w:rPr>
          <w:b/>
          <w:bCs/>
        </w:rPr>
        <w:t xml:space="preserve">Planned</w:t>
      </w:r>
      <w:r>
        <w:t xml:space="preserve"> figures on Daily Data Entry.</w:t>
      </w:r>
    </w:p>
    <w:p>
      <w:pPr>
        <w:keepNext/>
        <w:spacing w:after="60" w:before="80"/>
        <w:jc w:val="center"/>
      </w:pPr>
      <w:r>
        <w:drawing>
          <wp:inline distT="0" distB="0" distL="0" distR="0">
            <wp:extent cx="5438775" cy="4133850"/>
            <wp:effectExtent t="0" r="0" b="0" l="0"/>
            <wp:docPr id="25" name="s4-budget.png" descr="s4-budget.png" title="s4-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38775" cy="4133850"/>
                    </a:xfrm>
                    <a:prstGeom prst="rect">
                      <a:avLst/>
                    </a:prstGeom>
                  </pic:spPr>
                </pic:pic>
              </a:graphicData>
            </a:graphic>
          </wp:inline>
        </w:drawing>
      </w:r>
    </w:p>
    <w:p>
      <w:pPr>
        <w:pStyle w:val="Caption"/>
      </w:pPr>
      <w:r>
        <w:rPr>
          <w:b/>
          <w:bCs/>
        </w:rPr>
        <w:t xml:space="preserve">Figure 24. </w:t>
      </w:r>
      <w:r>
        <w:t xml:space="preserve">Budget Master: (1) Training Center Budget tab, (2) Add Budget, (3) Active checkbox.</w:t>
      </w:r>
    </w:p>
    <w:p>
      <w:pPr>
        <w:pStyle w:val="ListParagraph"/>
        <w:keepLines/>
        <w:numPr>
          <w:ilvl w:val="0"/>
          <w:numId w:val="28"/>
        </w:numPr>
        <w:spacing w:after="80"/>
      </w:pPr>
      <w:r>
        <w:t xml:space="preserve">Click </w:t>
      </w:r>
      <w:r>
        <w:rPr>
          <w:b/>
          <w:bCs/>
        </w:rPr>
        <w:t xml:space="preserve">Budget Master</w:t>
      </w:r>
      <w:r>
        <w:t xml:space="preserve">. The </w:t>
      </w:r>
      <w:r>
        <w:rPr>
          <w:b/>
          <w:bCs/>
        </w:rPr>
        <w:t xml:space="preserve">Budget History</w:t>
      </w:r>
      <w:r>
        <w:t xml:space="preserve"> table lists every budget, with the factory filter at its top right.</w:t>
      </w:r>
    </w:p>
    <w:p>
      <w:pPr>
        <w:pStyle w:val="ListParagraph"/>
        <w:keepLines/>
        <w:numPr>
          <w:ilvl w:val="0"/>
          <w:numId w:val="28"/>
        </w:numPr>
        <w:spacing w:after="80"/>
      </w:pPr>
      <w:r>
        <w:t xml:space="preserve">Click </w:t>
      </w:r>
      <w:r>
        <w:rPr>
          <w:b/>
          <w:bCs/>
        </w:rPr>
        <w:t xml:space="preserve">+ Add Budget</w:t>
      </w:r>
      <w:r>
        <w:t xml:space="preserve"> (2). Choose the </w:t>
      </w:r>
      <w:r>
        <w:rPr>
          <w:b/>
          <w:bCs/>
        </w:rPr>
        <w:t xml:space="preserve">Factory</w:t>
      </w:r>
      <w:r>
        <w:t xml:space="preserve"> (1), and type the </w:t>
      </w:r>
      <w:r>
        <w:rPr>
          <w:b/>
          <w:bCs/>
        </w:rPr>
        <w:t xml:space="preserve">MO</w:t>
      </w:r>
      <w:r>
        <w:t xml:space="preserve"> (2) and </w:t>
      </w:r>
      <w:r>
        <w:rPr>
          <w:b/>
          <w:bCs/>
        </w:rPr>
        <w:t xml:space="preserve">TMO</w:t>
      </w:r>
      <w:r>
        <w:t xml:space="preserve"> (3) counts. </w:t>
      </w:r>
      <w:r>
        <w:rPr>
          <w:b/>
          <w:bCs/>
        </w:rPr>
        <w:t xml:space="preserve">Total</w:t>
      </w:r>
      <w:r>
        <w:t xml:space="preserve"> is calculated.</w:t>
      </w:r>
    </w:p>
    <w:p>
      <w:pPr>
        <w:pStyle w:val="ListParagraph"/>
        <w:keepLines/>
        <w:numPr>
          <w:ilvl w:val="0"/>
          <w:numId w:val="28"/>
        </w:numPr>
        <w:spacing w:after="80"/>
      </w:pPr>
      <w:r>
        <w:t xml:space="preserve">Click </w:t>
      </w:r>
      <w:r>
        <w:rPr>
          <w:b/>
          <w:bCs/>
        </w:rPr>
        <w:t xml:space="preserve">Add</w:t>
      </w:r>
      <w:r>
        <w:t xml:space="preserve"> (4). Click </w:t>
      </w:r>
      <w:r>
        <w:rPr>
          <w:b/>
          <w:bCs/>
        </w:rPr>
        <w:t xml:space="preserve">Close</w:t>
      </w:r>
      <w:r>
        <w:t xml:space="preserve"> (5) to leave the form without saving.</w:t>
      </w:r>
    </w:p>
    <w:p>
      <w:pPr>
        <w:pStyle w:val="ListParagraph"/>
        <w:keepLines/>
        <w:numPr>
          <w:ilvl w:val="0"/>
          <w:numId w:val="28"/>
        </w:numPr>
        <w:spacing w:after="80"/>
      </w:pPr>
      <w:r>
        <w:t xml:space="preserve">Tick the </w:t>
      </w:r>
      <w:r>
        <w:rPr>
          <w:b/>
          <w:bCs/>
        </w:rPr>
        <w:t xml:space="preserve">Active</w:t>
      </w:r>
      <w:r>
        <w:t xml:space="preserve"> box (marked 3 in the Budget Master screenshot) on the budget that should apply from now on. A factory has only </w:t>
      </w:r>
      <w:r>
        <w:rPr>
          <w:b/>
          <w:bCs/>
        </w:rPr>
        <w:t xml:space="preserve">one active budget</w:t>
      </w:r>
      <w:r>
        <w:t xml:space="preserve">: ticking one automatically un-ticks that factory’s others.</w:t>
      </w:r>
    </w:p>
    <w:p>
      <w:pPr>
        <w:pStyle w:val="ListParagraph"/>
        <w:keepLines/>
        <w:numPr>
          <w:ilvl w:val="0"/>
          <w:numId w:val="28"/>
        </w:numPr>
        <w:spacing w:after="80"/>
      </w:pPr>
      <w:r>
        <w:t xml:space="preserve">Click the </w:t>
      </w:r>
      <w:r>
        <w:rPr>
          <w:b/>
          <w:bCs/>
        </w:rPr>
        <w:t xml:space="preserve">Training Center Budget</w:t>
      </w:r>
      <w:r>
        <w:t xml:space="preserve"> tab (1) to do the same for the trainee budget, which has a single </w:t>
      </w:r>
      <w:r>
        <w:rPr>
          <w:b/>
          <w:bCs/>
        </w:rPr>
        <w:t xml:space="preserve">Planned</w:t>
      </w:r>
      <w:r>
        <w:t xml:space="preserve"> number.</w:t>
      </w:r>
    </w:p>
    <w:p>
      <w:pPr>
        <w:keepNext/>
        <w:spacing w:after="60" w:before="80"/>
        <w:jc w:val="center"/>
      </w:pPr>
      <w:r>
        <w:drawing>
          <wp:inline distT="0" distB="0" distL="0" distR="0">
            <wp:extent cx="5353050" cy="4381500"/>
            <wp:effectExtent t="0" r="0" b="0" l="0"/>
            <wp:docPr id="26" name="s4-budget-form.png" descr="s4-budget-form.png" title="s4-budge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53050" cy="4381500"/>
                    </a:xfrm>
                    <a:prstGeom prst="rect">
                      <a:avLst/>
                    </a:prstGeom>
                  </pic:spPr>
                </pic:pic>
              </a:graphicData>
            </a:graphic>
          </wp:inline>
        </w:drawing>
      </w:r>
    </w:p>
    <w:p>
      <w:pPr>
        <w:pStyle w:val="Caption"/>
      </w:pPr>
      <w:r>
        <w:rPr>
          <w:b/>
          <w:bCs/>
        </w:rPr>
        <w:t xml:space="preserve">Figure 25. </w:t>
      </w:r>
      <w:r>
        <w:t xml:space="preserve">Adding a budget: (1) factory, (2) MO, (3) TMO, (4) Add, (5) Close.</w:t>
      </w:r>
    </w:p>
    <w:p>
      <w:pPr>
        <w:keepNext/>
        <w:spacing w:after="60" w:before="80"/>
        <w:jc w:val="center"/>
      </w:pPr>
      <w:r>
        <w:drawing>
          <wp:inline distT="0" distB="0" distL="0" distR="0">
            <wp:extent cx="5438775" cy="2724150"/>
            <wp:effectExtent t="0" r="0" b="0" l="0"/>
            <wp:docPr id="27" name="s4-budget-tc.png" descr="s4-budget-tc.png" title="s4-budget-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38775" cy="2724150"/>
                    </a:xfrm>
                    <a:prstGeom prst="rect">
                      <a:avLst/>
                    </a:prstGeom>
                  </pic:spPr>
                </pic:pic>
              </a:graphicData>
            </a:graphic>
          </wp:inline>
        </w:drawing>
      </w:r>
    </w:p>
    <w:p>
      <w:pPr>
        <w:pStyle w:val="Caption"/>
      </w:pPr>
      <w:r>
        <w:rPr>
          <w:b/>
          <w:bCs/>
        </w:rPr>
        <w:t xml:space="preserve">Figure 26. </w:t>
      </w:r>
      <w:r>
        <w:t xml:space="preserve">The Training Center Budget tab.</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E8B57" w:sz="24"/>
              <w:bottom w:val="none" w:color="FFFFFF" w:sz="0"/>
              <w:right w:val="none" w:color="FFFFFF" w:sz="0"/>
            </w:tcBorders>
            <w:shd w:fill="E8F5EE" w:color="auto" w:val="clear"/>
            <w:tcMar>
              <w:top w:type="dxa" w:w="90"/>
              <w:left w:type="dxa" w:w="170"/>
              <w:bottom w:type="dxa" w:w="70"/>
              <w:right w:type="dxa" w:w="140"/>
            </w:tcMar>
          </w:tcPr>
          <w:p>
            <w:pPr>
              <w:spacing w:after="50"/>
            </w:pPr>
            <w:r>
              <w:rPr>
                <w:b/>
                <w:bCs/>
                <w:color w:val="2E8B57"/>
              </w:rPr>
              <w:t xml:space="preserve">Tip:  </w:t>
            </w:r>
            <w:r>
              <w:t xml:space="preserve">To change a budget going forward, add a </w:t>
            </w:r>
            <w:r>
              <w:rPr>
                <w:b/>
                <w:bCs/>
              </w:rPr>
              <w:t xml:space="preserve">new</w:t>
            </w:r>
            <w:r>
              <w:t xml:space="preserve"> budget and make it active instead of editing the old one. Earlier daily records refer to the budget they were saved with.</w:t>
            </w:r>
          </w:p>
        </w:tc>
      </w:tr>
    </w:tbl>
    <w:p>
      <w:pPr>
        <w:spacing w:after="120" w:line="120"/>
      </w:pPr>
    </w:p>
    <w:p>
      <w:pPr>
        <w:pStyle w:val="Heading3"/>
      </w:pPr>
      <w:bookmarkStart w:name="_Toc42" w:id="42"/>
      <w:r>
        <w:t xml:space="preserve">3.6.8 Resignation Reasons</w:t>
      </w:r>
      <w:bookmarkEnd w:id="42"/>
    </w:p>
    <w:p>
      <w:pPr>
        <w:spacing w:after="120"/>
      </w:pPr>
      <w:r>
        <w:t xml:space="preserve">This list supplies the </w:t>
      </w:r>
      <w:r>
        <w:rPr>
          <w:b/>
          <w:bCs/>
        </w:rPr>
        <w:t xml:space="preserve">Reason for Resign</w:t>
      </w:r>
      <w:r>
        <w:t xml:space="preserve"> choices in the employee pop-ups, and the reasons shown in the Dashboard’s </w:t>
      </w:r>
      <w:r>
        <w:rPr>
          <w:b/>
          <w:bCs/>
        </w:rPr>
        <w:t xml:space="preserve">LTO by Reason</w:t>
      </w:r>
      <w:r>
        <w:t xml:space="preserve"> chart.</w:t>
      </w:r>
    </w:p>
    <w:p>
      <w:pPr>
        <w:keepNext/>
        <w:spacing w:after="60" w:before="80"/>
        <w:jc w:val="center"/>
      </w:pPr>
      <w:r>
        <w:drawing>
          <wp:inline distT="0" distB="0" distL="0" distR="0">
            <wp:extent cx="5314950" cy="4000500"/>
            <wp:effectExtent t="0" r="0" b="0" l="0"/>
            <wp:docPr id="28" name="s4-reasons.png" descr="s4-reasons.png" title="s4-reas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14950" cy="4000500"/>
                    </a:xfrm>
                    <a:prstGeom prst="rect">
                      <a:avLst/>
                    </a:prstGeom>
                  </pic:spPr>
                </pic:pic>
              </a:graphicData>
            </a:graphic>
          </wp:inline>
        </w:drawing>
      </w:r>
    </w:p>
    <w:p>
      <w:pPr>
        <w:pStyle w:val="Caption"/>
      </w:pPr>
      <w:r>
        <w:rPr>
          <w:b/>
          <w:bCs/>
        </w:rPr>
        <w:t xml:space="preserve">Figure 27. </w:t>
      </w:r>
      <w:r>
        <w:t xml:space="preserve">Resignation Reasons. The **Transfer** tag marks the reasons used by the Transfer pop-up.</w:t>
      </w:r>
    </w:p>
    <w:p>
      <w:pPr>
        <w:pStyle w:val="ListParagraph"/>
        <w:keepLines/>
        <w:numPr>
          <w:ilvl w:val="0"/>
          <w:numId w:val="29"/>
        </w:numPr>
        <w:spacing w:after="80"/>
      </w:pPr>
      <w:r>
        <w:t xml:space="preserve">Click </w:t>
      </w:r>
      <w:r>
        <w:rPr>
          <w:b/>
          <w:bCs/>
        </w:rPr>
        <w:t xml:space="preserve">Resignation Reasons</w:t>
      </w:r>
      <w:r>
        <w:t xml:space="preserve">, then </w:t>
      </w:r>
      <w:r>
        <w:rPr>
          <w:b/>
          <w:bCs/>
        </w:rPr>
        <w:t xml:space="preserve">+ Add Reason</w:t>
      </w:r>
      <w:r>
        <w:t xml:space="preserve"> (1).</w:t>
      </w:r>
    </w:p>
    <w:p>
      <w:pPr>
        <w:pStyle w:val="ListParagraph"/>
        <w:keepLines/>
        <w:numPr>
          <w:ilvl w:val="0"/>
          <w:numId w:val="29"/>
        </w:numPr>
        <w:spacing w:after="80"/>
      </w:pPr>
      <w:r>
        <w:t xml:space="preserve">Type the </w:t>
      </w:r>
      <w:r>
        <w:rPr>
          <w:b/>
          <w:bCs/>
        </w:rPr>
        <w:t xml:space="preserve">Resignation Reason</w:t>
      </w:r>
      <w:r>
        <w:t xml:space="preserve"> and click </w:t>
      </w:r>
      <w:r>
        <w:rPr>
          <w:b/>
          <w:bCs/>
        </w:rPr>
        <w:t xml:space="preserve">Save</w:t>
      </w:r>
      <w:r>
        <w:t xml:space="preserve">.</w:t>
      </w:r>
    </w:p>
    <w:p>
      <w:pPr>
        <w:pStyle w:val="ListParagraph"/>
        <w:keepLines/>
        <w:numPr>
          <w:ilvl w:val="0"/>
          <w:numId w:val="29"/>
        </w:numPr>
        <w:spacing w:after="80"/>
      </w:pPr>
      <w:r>
        <w:t xml:space="preserve">Use the pencil to rename and the bin to delete.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F6FB5" w:sz="24"/>
              <w:bottom w:val="none" w:color="FFFFFF" w:sz="0"/>
              <w:right w:val="none" w:color="FFFFFF" w:sz="0"/>
            </w:tcBorders>
            <w:shd w:fill="EAF2FB" w:color="auto" w:val="clear"/>
            <w:tcMar>
              <w:top w:type="dxa" w:w="90"/>
              <w:left w:type="dxa" w:w="170"/>
              <w:bottom w:type="dxa" w:w="70"/>
              <w:right w:type="dxa" w:w="140"/>
            </w:tcMar>
          </w:tcPr>
          <w:p>
            <w:pPr>
              <w:spacing w:after="50"/>
            </w:pPr>
            <w:r>
              <w:rPr>
                <w:b/>
                <w:bCs/>
                <w:color w:val="2F6FB5"/>
              </w:rPr>
              <w:t xml:space="preserve">Note:  </w:t>
            </w:r>
            <w:r>
              <w:rPr>
                <w:b/>
                <w:bCs/>
              </w:rPr>
              <w:t xml:space="preserve">Internal Transfer</w:t>
            </w:r>
            <w:r>
              <w:t xml:space="preserve"> and </w:t>
            </w:r>
            <w:r>
              <w:rPr>
                <w:b/>
                <w:bCs/>
              </w:rPr>
              <w:t xml:space="preserve">External Transfer</w:t>
            </w:r>
            <w:r>
              <w:t xml:space="preserve"> are marked as transfer-related and are suggested by the Transfer pop-up. Leave them in place.</w:t>
            </w:r>
          </w:p>
        </w:tc>
      </w:tr>
    </w:tbl>
    <w:p>
      <w:pPr>
        <w:spacing w:after="120" w:line="120"/>
      </w:pPr>
    </w:p>
    <w:p>
      <w:pPr>
        <w:pStyle w:val="Heading2"/>
      </w:pPr>
      <w:bookmarkStart w:name="_Toc43" w:id="43"/>
      <w:r>
        <w:t xml:space="preserve">3.7 Messages and troubleshooting</w:t>
      </w:r>
      <w:bookmarkEnd w:id="43"/>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5386"/>
      </w:tblGrid>
      <w:tr>
        <w:trPr>
          <w:cantSplit/>
          <w:tblHeader/>
        </w:trPr>
        <w:tc>
          <w:tcPr>
            <w:tcW w:type="dxa" w:w="40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What you see</w:t>
            </w:r>
          </w:p>
        </w:tc>
        <w:tc>
          <w:tcPr>
            <w:tcW w:type="dxa" w:w="53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Likely cause and what to do</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Your account is pending admin activation.</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An administrator has not activated the account yet. Contact them.</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You must change your password before continuing.</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An administrator reset your password. Complete the </w:t>
            </w:r>
            <w:r>
              <w:rPr>
                <w:sz w:val="19"/>
                <w:szCs w:val="19"/>
              </w:rPr>
              <w:t xml:space="preserve">Set a new password</w:t>
            </w:r>
            <w:r>
              <w:rPr>
                <w:sz w:val="19"/>
                <w:szCs w:val="19"/>
              </w:rPr>
              <w:t xml:space="preserve"> page (section 2.5).</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Invalid or expired session. Please log in again.</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Your sign-in has timed out (about 24 hours). Log in again.</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You don’t have permission to do that. / Your account only has view access.</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Your role does not allow that action. If you believe it should, ask an administrator to check your role.</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Dashboard charts say “No data to show yet.”</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 daily records exist for the chosen factory, month or year. Change the filters, or enter data.</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“No factory is assigned to your account.”</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Ask an administrator to assign your factory in Users.</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Planned MO/TMO shows 0 with “No active budget set for this factory in Budget Master.”</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An administrator must add and activate a budget for the factory (section 3.6.7).</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Week shows “No week configured for this date”.</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Add the week in Week Master (section 3.2), then enter the record.</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“No Designations/Departments/Sections/Resignation Reasons found yet” in an employee pop-up.</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The reference lists are empty. Ask an administrator to add them (section 3.6).</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 saved record is not in Daily Data Records.</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Check the </w:t>
            </w:r>
            <w:r>
              <w:rPr>
                <w:sz w:val="19"/>
                <w:szCs w:val="19"/>
              </w:rPr>
              <w:t xml:space="preserve">Month</w:t>
            </w:r>
            <w:r>
              <w:rPr>
                <w:sz w:val="19"/>
                <w:szCs w:val="19"/>
              </w:rPr>
              <w:t xml:space="preserve"> (and </w:t>
            </w:r>
            <w:r>
              <w:rPr>
                <w:sz w:val="19"/>
                <w:szCs w:val="19"/>
              </w:rPr>
              <w:t xml:space="preserve">Factory</w:t>
            </w:r>
            <w:r>
              <w:rPr>
                <w:sz w:val="19"/>
                <w:szCs w:val="19"/>
              </w:rPr>
              <w:t xml:space="preserve">) filter above the table.</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The title bar says “Dashboard” on another page.</w:t>
            </w:r>
          </w:p>
        </w:tc>
        <w:tc>
          <w:tcPr>
            <w:tcW w:type="dxa" w:w="53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This is only a display quirk. The highlighted menu item shows the real page.</w:t>
            </w:r>
          </w:p>
        </w:tc>
      </w:tr>
      <w:tr>
        <w:trPr>
          <w:cantSplit/>
        </w:trPr>
        <w:tc>
          <w:tcPr>
            <w:tcW w:type="dxa" w:w="40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An Excel file does not appear.</w:t>
            </w:r>
          </w:p>
        </w:tc>
        <w:tc>
          <w:tcPr>
            <w:tcW w:type="dxa" w:w="53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Check your browser’s downloads list. The browser may have blocked the download; allow it and try again.</w:t>
            </w:r>
          </w:p>
        </w:tc>
      </w:tr>
    </w:tbl>
    <w:p>
      <w:pPr>
        <w:spacing w:after="120" w:line="120"/>
      </w:pPr>
    </w:p>
    <w:p>
      <w:pPr>
        <w:spacing w:after="120"/>
      </w:pPr>
      <w:r>
        <w:t xml:space="preserve">If a problem continues, note the page, what you were doing and the exact message, and contact your administrator or IT support (</w:t>
      </w:r>
      <w:r>
        <w:rPr>
          <w:highlight w:val="yellow"/>
        </w:rPr>
        <w:t xml:space="preserve">IT support contact details</w:t>
      </w:r>
      <w:r>
        <w:t xml:space="preserve">).</w:t>
      </w:r>
    </w:p>
    <w:p>
      <w:pPr>
        <w:pStyle w:val="Heading1"/>
        <w:pageBreakBefore/>
      </w:pPr>
      <w:bookmarkStart w:name="_Toc44" w:id="44"/>
      <w:r>
        <w:t xml:space="preserve">4. User Responsibilities and Security</w:t>
      </w:r>
      <w:bookmarkEnd w:id="44"/>
    </w:p>
    <w:p>
      <w:pPr>
        <w:spacing w:after="120"/>
      </w:pPr>
      <w:r>
        <w:t xml:space="preserve">The system holds personal information about employees – names, EPF numbers, dates of birth, civil status, gender and reasons for leaving – and figures that management relies on. Everyone who uses it is responsible for keeping that information accurate and protected.</w:t>
      </w:r>
    </w:p>
    <w:p>
      <w:pPr>
        <w:pStyle w:val="Heading2"/>
      </w:pPr>
      <w:bookmarkStart w:name="_Toc45" w:id="45"/>
      <w:r>
        <w:t xml:space="preserve">4.1 Data accuracy</w:t>
      </w:r>
      <w:bookmarkEnd w:id="45"/>
    </w:p>
    <w:p>
      <w:pPr>
        <w:pStyle w:val="ListParagraph"/>
        <w:numPr>
          <w:ilvl w:val="0"/>
          <w:numId w:val="2"/>
        </w:numPr>
        <w:spacing w:after="60"/>
      </w:pPr>
      <w:r>
        <w:rPr>
          <w:b/>
          <w:bCs/>
        </w:rPr>
        <w:t xml:space="preserve">Enter data on the day.</w:t>
      </w:r>
      <w:r>
        <w:t xml:space="preserve"> Record each day’s movements promptly, so the Weekly Data View and Dashboard are current.</w:t>
      </w:r>
    </w:p>
    <w:p>
      <w:pPr>
        <w:pStyle w:val="ListParagraph"/>
        <w:numPr>
          <w:ilvl w:val="0"/>
          <w:numId w:val="2"/>
        </w:numPr>
        <w:spacing w:after="60"/>
      </w:pPr>
      <w:r>
        <w:rPr>
          <w:b/>
          <w:bCs/>
        </w:rPr>
        <w:t xml:space="preserve">Check before you save.</w:t>
      </w:r>
      <w:r>
        <w:t xml:space="preserve"> Confirm the factory and date, and review the calculated Shortage, Allocated_Current and Present figures. Errors carry forward, because the next day’s opening figure comes from today’s Allocated_Current.</w:t>
      </w:r>
    </w:p>
    <w:p>
      <w:pPr>
        <w:pStyle w:val="ListParagraph"/>
        <w:numPr>
          <w:ilvl w:val="0"/>
          <w:numId w:val="2"/>
        </w:numPr>
        <w:spacing w:after="60"/>
      </w:pPr>
      <w:r>
        <w:rPr>
          <w:b/>
          <w:bCs/>
        </w:rPr>
        <w:t xml:space="preserve">One record per factory per day.</w:t>
      </w:r>
      <w:r>
        <w:t xml:space="preserve"> Correct mistakes by editing the record, not by adding a second one.</w:t>
      </w:r>
    </w:p>
    <w:p>
      <w:pPr>
        <w:pStyle w:val="ListParagraph"/>
        <w:numPr>
          <w:ilvl w:val="0"/>
          <w:numId w:val="2"/>
        </w:numPr>
        <w:spacing w:after="60"/>
      </w:pPr>
      <w:r>
        <w:rPr>
          <w:b/>
          <w:bCs/>
        </w:rPr>
        <w:t xml:space="preserve">Record every leaver in full.</w:t>
      </w:r>
      <w:r>
        <w:t xml:space="preserve"> Enter the correct EPF number, name, designation, department, section, dates and reason. Give Date of Birth and Civil Status whenever you have them.</w:t>
      </w:r>
    </w:p>
    <w:p>
      <w:pPr>
        <w:pStyle w:val="ListParagraph"/>
        <w:numPr>
          <w:ilvl w:val="0"/>
          <w:numId w:val="2"/>
        </w:numPr>
        <w:spacing w:after="60"/>
      </w:pPr>
      <w:r>
        <w:rPr>
          <w:b/>
          <w:bCs/>
        </w:rPr>
        <w:t xml:space="preserve">Counts must match details.</w:t>
      </w:r>
      <w:r>
        <w:t xml:space="preserve"> The number of employee rows must equal the MO and TMO counts you typed.</w:t>
      </w:r>
    </w:p>
    <w:p>
      <w:pPr>
        <w:pStyle w:val="ListParagraph"/>
        <w:numPr>
          <w:ilvl w:val="0"/>
          <w:numId w:val="2"/>
        </w:numPr>
        <w:spacing w:after="60"/>
      </w:pPr>
      <w:r>
        <w:rPr>
          <w:b/>
          <w:bCs/>
        </w:rPr>
        <w:t xml:space="preserve">Delete only with approval.</w:t>
      </w:r>
      <w:r>
        <w:t xml:space="preserve"> Deleting a record or an employee cannot be undone and affects reports.</w:t>
      </w:r>
    </w:p>
    <w:p>
      <w:pPr>
        <w:pStyle w:val="ListParagraph"/>
        <w:numPr>
          <w:ilvl w:val="0"/>
          <w:numId w:val="2"/>
        </w:numPr>
        <w:spacing w:after="60"/>
      </w:pPr>
      <w:r>
        <w:rPr>
          <w:b/>
          <w:bCs/>
        </w:rPr>
        <w:t xml:space="preserve">Report problems.</w:t>
      </w:r>
      <w:r>
        <w:t xml:space="preserve"> If you find wrong data you cannot correct yourself, tell your supervisor or administrator rather than working around it.</w:t>
      </w:r>
    </w:p>
    <w:p>
      <w:pPr>
        <w:pStyle w:val="Heading2"/>
      </w:pPr>
      <w:bookmarkStart w:name="_Toc46" w:id="46"/>
      <w:r>
        <w:t xml:space="preserve">4.2 Access permissions</w:t>
      </w:r>
      <w:bookmarkEnd w:id="46"/>
    </w:p>
    <w:p>
      <w:pPr>
        <w:pStyle w:val="ListParagraph"/>
        <w:numPr>
          <w:ilvl w:val="0"/>
          <w:numId w:val="2"/>
        </w:numPr>
        <w:spacing w:after="60"/>
      </w:pPr>
      <w:r>
        <w:t xml:space="preserve">Use only the access your role gives you. Do not try to open pages or data you are not meant to see.</w:t>
      </w:r>
    </w:p>
    <w:p>
      <w:pPr>
        <w:pStyle w:val="ListParagraph"/>
        <w:numPr>
          <w:ilvl w:val="0"/>
          <w:numId w:val="2"/>
        </w:numPr>
        <w:spacing w:after="60"/>
      </w:pPr>
      <w:r>
        <w:t xml:space="preserve">Work on </w:t>
      </w:r>
      <w:r>
        <w:rPr>
          <w:b/>
          <w:bCs/>
        </w:rPr>
        <w:t xml:space="preserve">your own factory’s</w:t>
      </w:r>
      <w:r>
        <w:t xml:space="preserve"> records. Check that the correct factory is selected before saving.</w:t>
      </w:r>
    </w:p>
    <w:p>
      <w:pPr>
        <w:pStyle w:val="ListParagraph"/>
        <w:numPr>
          <w:ilvl w:val="0"/>
          <w:numId w:val="2"/>
        </w:numPr>
        <w:spacing w:after="60"/>
      </w:pPr>
      <w:r>
        <w:t xml:space="preserve">Tell an administrator if you can see or change something you should not, or cannot do something you need for your job.</w:t>
      </w:r>
    </w:p>
    <w:p>
      <w:pPr>
        <w:pStyle w:val="ListParagraph"/>
        <w:numPr>
          <w:ilvl w:val="0"/>
          <w:numId w:val="2"/>
        </w:numPr>
        <w:spacing w:after="60"/>
      </w:pPr>
      <w:r>
        <w:rPr>
          <w:b/>
          <w:bCs/>
        </w:rPr>
        <w:t xml:space="preserve">Administrators:</w:t>
      </w:r>
      <w:r>
        <w:t xml:space="preserve"> give people the lowest role they need, assign every person the correct factory, deactivate accounts of leavers and role-changers at once, and review the Users list regularly. Activate an account only when you know the person who registered it.</w:t>
      </w:r>
    </w:p>
    <w:p>
      <w:pPr>
        <w:pStyle w:val="ListParagraph"/>
        <w:numPr>
          <w:ilvl w:val="0"/>
          <w:numId w:val="2"/>
        </w:numPr>
        <w:spacing w:after="60"/>
      </w:pPr>
      <w:r>
        <w:t xml:space="preserve">SuperUser access is view-only by design. Do not share SuperUser or Administrator credentials to “get a job done”.</w:t>
      </w:r>
    </w:p>
    <w:p>
      <w:pPr>
        <w:pStyle w:val="Heading2"/>
      </w:pPr>
      <w:bookmarkStart w:name="_Toc47" w:id="47"/>
      <w:r>
        <w:t xml:space="preserve">4.3 Password security</w:t>
      </w:r>
      <w:bookmarkEnd w:id="47"/>
    </w:p>
    <w:p>
      <w:pPr>
        <w:pStyle w:val="ListParagraph"/>
        <w:numPr>
          <w:ilvl w:val="0"/>
          <w:numId w:val="2"/>
        </w:numPr>
        <w:spacing w:after="60"/>
      </w:pPr>
      <w:r>
        <w:t xml:space="preserve">Choose a password of </w:t>
      </w:r>
      <w:r>
        <w:rPr>
          <w:b/>
          <w:bCs/>
        </w:rPr>
        <w:t xml:space="preserve">at least 8 characters</w:t>
      </w:r>
      <w:r>
        <w:t xml:space="preserve">. The system minimum is 8, but a longer passphrase of 12 or more characters mixing letters, numbers and symbols is much safer.</w:t>
      </w:r>
    </w:p>
    <w:p>
      <w:pPr>
        <w:pStyle w:val="ListParagraph"/>
        <w:numPr>
          <w:ilvl w:val="0"/>
          <w:numId w:val="2"/>
        </w:numPr>
        <w:spacing w:after="60"/>
      </w:pPr>
      <w:r>
        <w:t xml:space="preserve">Do not reuse a password from another system, and do not use obvious words such as your name or the company name.</w:t>
      </w:r>
    </w:p>
    <w:p>
      <w:pPr>
        <w:pStyle w:val="ListParagraph"/>
        <w:numPr>
          <w:ilvl w:val="0"/>
          <w:numId w:val="2"/>
        </w:numPr>
        <w:spacing w:after="60"/>
      </w:pPr>
      <w:r>
        <w:rPr>
          <w:b/>
          <w:bCs/>
        </w:rPr>
        <w:t xml:space="preserve">Never share your password</w:t>
      </w:r>
      <w:r>
        <w:t xml:space="preserve">, and never ask anyone else for theirs. IT staff and administrators will not ask for your password.</w:t>
      </w:r>
    </w:p>
    <w:p>
      <w:pPr>
        <w:pStyle w:val="ListParagraph"/>
        <w:numPr>
          <w:ilvl w:val="0"/>
          <w:numId w:val="2"/>
        </w:numPr>
        <w:spacing w:after="60"/>
      </w:pPr>
      <w:r>
        <w:t xml:space="preserve">Do not write your password where others can see it, and do not let a browser save it on a shared computer.</w:t>
      </w:r>
    </w:p>
    <w:p>
      <w:pPr>
        <w:pStyle w:val="ListParagraph"/>
        <w:numPr>
          <w:ilvl w:val="0"/>
          <w:numId w:val="2"/>
        </w:numPr>
        <w:spacing w:after="60"/>
      </w:pPr>
      <w:r>
        <w:t xml:space="preserve">Change a </w:t>
      </w:r>
      <w:r>
        <w:rPr>
          <w:b/>
          <w:bCs/>
        </w:rPr>
        <w:t xml:space="preserve">temporary password</w:t>
      </w:r>
      <w:r>
        <w:t xml:space="preserve"> as soon as you receive it (section 2.5).</w:t>
      </w:r>
    </w:p>
    <w:p>
      <w:pPr>
        <w:pStyle w:val="ListParagraph"/>
        <w:numPr>
          <w:ilvl w:val="0"/>
          <w:numId w:val="2"/>
        </w:numPr>
        <w:spacing w:after="60"/>
      </w:pPr>
      <w:r>
        <w:rPr>
          <w:b/>
          <w:bCs/>
        </w:rPr>
        <w:t xml:space="preserve">Log out</w:t>
      </w:r>
      <w:r>
        <w:t xml:space="preserve"> when you leave your desk and at the end of every session. The system remembers you in the browser for up to 24 hours.</w:t>
      </w:r>
    </w:p>
    <w:p>
      <w:pPr>
        <w:pStyle w:val="ListParagraph"/>
        <w:numPr>
          <w:ilvl w:val="0"/>
          <w:numId w:val="2"/>
        </w:numPr>
        <w:spacing w:after="60"/>
      </w:pPr>
      <w:r>
        <w:t xml:space="preserve">If you think someone else knows your password, ask an administrator to reset it immediately.</w:t>
      </w:r>
    </w:p>
    <w:p>
      <w:pPr>
        <w:pStyle w:val="Heading2"/>
      </w:pPr>
      <w:bookmarkStart w:name="_Toc48" w:id="48"/>
      <w:r>
        <w:t xml:space="preserve">4.4 Appropriate system usage</w:t>
      </w:r>
      <w:bookmarkEnd w:id="48"/>
    </w:p>
    <w:p>
      <w:pPr>
        <w:pStyle w:val="ListParagraph"/>
        <w:numPr>
          <w:ilvl w:val="0"/>
          <w:numId w:val="2"/>
        </w:numPr>
        <w:spacing w:after="60"/>
      </w:pPr>
      <w:r>
        <w:t xml:space="preserve">Use the system only for official workforce planning and reporting.</w:t>
      </w:r>
    </w:p>
    <w:p>
      <w:pPr>
        <w:pStyle w:val="ListParagraph"/>
        <w:numPr>
          <w:ilvl w:val="0"/>
          <w:numId w:val="2"/>
        </w:numPr>
        <w:spacing w:after="60"/>
      </w:pPr>
      <w:r>
        <w:t xml:space="preserve">Treat all employee information as </w:t>
      </w:r>
      <w:r>
        <w:rPr>
          <w:b/>
          <w:bCs/>
        </w:rPr>
        <w:t xml:space="preserve">confidential personal data</w:t>
      </w:r>
      <w:r>
        <w:t xml:space="preserve">. Do not discuss it, copy it or share screenshots or Excel downloads with anyone who is not authorised.</w:t>
      </w:r>
    </w:p>
    <w:p>
      <w:pPr>
        <w:pStyle w:val="ListParagraph"/>
        <w:numPr>
          <w:ilvl w:val="0"/>
          <w:numId w:val="2"/>
        </w:numPr>
        <w:spacing w:after="60"/>
      </w:pPr>
      <w:r>
        <w:t xml:space="preserve">Store downloaded Excel files in approved locations only, and delete them when they are no longer needed.</w:t>
      </w:r>
    </w:p>
    <w:p>
      <w:pPr>
        <w:pStyle w:val="ListParagraph"/>
        <w:numPr>
          <w:ilvl w:val="0"/>
          <w:numId w:val="2"/>
        </w:numPr>
        <w:spacing w:after="60"/>
      </w:pPr>
      <w:r>
        <w:t xml:space="preserve">Do not enter test, false or placeholder data in the live system.</w:t>
      </w:r>
    </w:p>
    <w:p>
      <w:pPr>
        <w:pStyle w:val="ListParagraph"/>
        <w:numPr>
          <w:ilvl w:val="0"/>
          <w:numId w:val="2"/>
        </w:numPr>
        <w:spacing w:after="60"/>
      </w:pPr>
      <w:r>
        <w:t xml:space="preserve">Do not try to bypass controls, probe the system for weaknesses, or interfere with other users’ data.</w:t>
      </w:r>
    </w:p>
    <w:p>
      <w:pPr>
        <w:pStyle w:val="ListParagraph"/>
        <w:numPr>
          <w:ilvl w:val="0"/>
          <w:numId w:val="2"/>
        </w:numPr>
        <w:spacing w:after="60"/>
      </w:pPr>
      <w:r>
        <w:t xml:space="preserve">Follow your company’s data protection, IT and acceptable-use policies at all times.</w:t>
      </w:r>
    </w:p>
    <w:p>
      <w:pPr>
        <w:pStyle w:val="Heading2"/>
      </w:pPr>
      <w:bookmarkStart w:name="_Toc49" w:id="49"/>
      <w:r>
        <w:t xml:space="preserve">4.5 Reporting a problem or security concern</w:t>
      </w:r>
      <w:bookmarkEnd w:id="49"/>
    </w:p>
    <w:p>
      <w:pPr>
        <w:spacing w:after="120"/>
      </w:pPr>
      <w:r>
        <w:t xml:space="preserve">Report immediately to your administrator or IT support (</w:t>
      </w:r>
      <w:r>
        <w:rPr>
          <w:highlight w:val="yellow"/>
        </w:rPr>
        <w:t xml:space="preserve">IT support contact details</w:t>
      </w:r>
      <w:r>
        <w:t xml:space="preserve">) if you suspect an account has been misused, a password has been disclosed, a device with the system open has been lost, or you notice data that looks wrong or that you should not be able to see.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rPr>
          <w:cantSplit/>
        </w:trPr>
        <w:tc>
          <w:tcPr>
            <w:tcW w:type="dxa" w:w="9386"/>
            <w:tcBorders>
              <w:top w:val="none" w:color="FFFFFF" w:sz="0"/>
              <w:left w:val="single" w:color="2E8B57" w:sz="24"/>
              <w:bottom w:val="none" w:color="FFFFFF" w:sz="0"/>
              <w:right w:val="none" w:color="FFFFFF" w:sz="0"/>
            </w:tcBorders>
            <w:shd w:fill="E8F5EE" w:color="auto" w:val="clear"/>
            <w:tcMar>
              <w:top w:type="dxa" w:w="90"/>
              <w:left w:type="dxa" w:w="170"/>
              <w:bottom w:type="dxa" w:w="70"/>
              <w:right w:type="dxa" w:w="140"/>
            </w:tcMar>
          </w:tcPr>
          <w:p>
            <w:pPr>
              <w:spacing w:after="50"/>
            </w:pPr>
            <w:r>
              <w:rPr>
                <w:b/>
                <w:bCs/>
                <w:color w:val="2E8B57"/>
              </w:rPr>
              <w:t xml:space="preserve">Checklist:  </w:t>
            </w:r>
            <w:r>
              <w:rPr>
                <w:b/>
                <w:bCs/>
              </w:rPr>
              <w:t xml:space="preserve">Quick checklist before you click Add to Table</w:t>
            </w:r>
          </w:p>
          <w:p>
            <w:pPr>
              <w:spacing w:after="50"/>
            </w:pPr>
            <w:r>
              <w:t xml:space="preserve">Right factory?  Right date?  Week detected?  Opening figures correct?  Resigned and Transfer details complete?  Absenteeism entered?  Totals look sensible?</w:t>
            </w:r>
          </w:p>
        </w:tc>
      </w:tr>
    </w:tbl>
    <w:p>
      <w:pPr>
        <w:spacing w:after="120" w:line="120"/>
      </w:pPr>
    </w:p>
    <w:p>
      <w:pPr>
        <w:pStyle w:val="Heading1"/>
        <w:pageBreakBefore/>
      </w:pPr>
      <w:bookmarkStart w:name="_Toc50" w:id="50"/>
      <w:r>
        <w:t xml:space="preserve">Appendices</w:t>
      </w:r>
      <w:bookmarkEnd w:id="50"/>
    </w:p>
    <w:p>
      <w:pPr>
        <w:pStyle w:val="Heading2"/>
      </w:pPr>
      <w:bookmarkStart w:name="_Toc51" w:id="51"/>
      <w:r>
        <w:t xml:space="preserve">Appendix A – Roles and permissions at a glance</w:t>
      </w:r>
      <w:bookmarkEnd w:id="51"/>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1600"/>
        <w:gridCol w:w="1786"/>
      </w:tblGrid>
      <w:tr>
        <w:trPr>
          <w:cantSplit/>
          <w:tblHeader/>
        </w:trPr>
        <w:tc>
          <w:tcPr>
            <w:tcW w:type="dxa" w:w="43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Capability</w:t>
            </w:r>
          </w:p>
        </w:tc>
        <w:tc>
          <w:tcPr>
            <w:tcW w:type="dxa" w:w="17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User</w:t>
            </w:r>
          </w:p>
        </w:tc>
        <w:tc>
          <w:tcPr>
            <w:tcW w:type="dxa" w:w="16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SuperUser</w:t>
            </w:r>
          </w:p>
        </w:tc>
        <w:tc>
          <w:tcPr>
            <w:tcW w:type="dxa" w:w="17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spacing w:after="0"/>
            </w:pPr>
            <w:r>
              <w:rPr>
                <w:b/>
                <w:bCs/>
                <w:color w:val="FFFFFF"/>
                <w:sz w:val="19"/>
                <w:szCs w:val="19"/>
              </w:rPr>
              <w:t xml:space="preserve">Administrator</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Register an account</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Anyone (needs activation)</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Dashboard</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Own factory</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 factories</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 factories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Dashboard: Factory filter and Absenteeism Rate</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Week Master: view weeks</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Week Master: add or change weeks</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Daily Data Entry: view records</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Own factory by default</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 factories</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 factories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Daily Data Entry: add, edit, delete records</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Daily Data Entry: Unlinked Employees list</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Weekly Data View and Excel downloads</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Employees: view</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Own factory</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 factories</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All factories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Employees: edit details</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Users: activate, edit, reset password, deactivate, delete</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Factory, Department, Section, Designation, Service Range, Resignation Reasons: view</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View only</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Same pages: add, edit, delete</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Budget Master (MO/TMO and Training Center): view</w:t>
            </w:r>
          </w:p>
        </w:tc>
        <w:tc>
          <w:tcPr>
            <w:tcW w:type="dxa" w:w="17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No</w:t>
            </w:r>
          </w:p>
        </w:tc>
        <w:tc>
          <w:tcPr>
            <w:tcW w:type="dxa" w:w="16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View only</w:t>
            </w:r>
          </w:p>
        </w:tc>
        <w:tc>
          <w:tcPr>
            <w:tcW w:type="dxa" w:w="17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Yes</w:t>
            </w:r>
          </w:p>
        </w:tc>
      </w:tr>
      <w:tr>
        <w:trPr>
          <w:cantSplit/>
        </w:trPr>
        <w:tc>
          <w:tcPr>
            <w:tcW w:type="dxa" w:w="4300"/>
            <w:tcBorders>
              <w:top w:val="single" w:color="C9D1DB" w:sz="4"/>
              <w:left w:val="single" w:color="C9D1DB" w:sz="4"/>
              <w:bottom w:val="single" w:color="C9D1DB" w:sz="4"/>
              <w:right w:val="single" w:color="C9D1DB" w:sz="4"/>
            </w:tcBorders>
            <w:shd w:fill="F3F5F8" w:color="auto" w:val="clear"/>
            <w:tcMar>
              <w:top w:type="dxa" w:w="60"/>
              <w:left w:type="dxa" w:w="110"/>
              <w:bottom w:type="dxa" w:w="60"/>
              <w:right w:type="dxa" w:w="110"/>
            </w:tcMar>
            <w:vAlign w:val="top"/>
          </w:tcPr>
          <w:p>
            <w:pPr>
              <w:spacing w:after="40"/>
            </w:pPr>
            <w:r>
              <w:rPr>
                <w:b/>
                <w:bCs/>
                <w:sz w:val="19"/>
                <w:szCs w:val="19"/>
              </w:rPr>
              <w:t xml:space="preserve">Budget Master: add, edit, delete, activate</w:t>
            </w:r>
          </w:p>
        </w:tc>
        <w:tc>
          <w:tcPr>
            <w:tcW w:type="dxa" w:w="17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1600"/>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No</w:t>
            </w:r>
          </w:p>
        </w:tc>
        <w:tc>
          <w:tcPr>
            <w:tcW w:type="dxa" w:w="1786"/>
            <w:tcBorders>
              <w:top w:val="single" w:color="C9D1DB" w:sz="4"/>
              <w:left w:val="single" w:color="C9D1DB" w:sz="4"/>
              <w:bottom w:val="single" w:color="C9D1DB" w:sz="4"/>
              <w:right w:val="single" w:color="C9D1DB" w:sz="4"/>
            </w:tcBorders>
            <w:shd w:fill="FAFBFC" w:color="auto" w:val="clear"/>
            <w:tcMar>
              <w:top w:type="dxa" w:w="60"/>
              <w:left w:type="dxa" w:w="110"/>
              <w:bottom w:type="dxa" w:w="60"/>
              <w:right w:type="dxa" w:w="110"/>
            </w:tcMar>
            <w:vAlign w:val="top"/>
          </w:tcPr>
          <w:p>
            <w:pPr>
              <w:spacing w:after="40"/>
            </w:pPr>
            <w:r>
              <w:rPr>
                <w:sz w:val="19"/>
                <w:szCs w:val="19"/>
              </w:rPr>
              <w:t xml:space="preserve">Yes</w:t>
            </w:r>
          </w:p>
        </w:tc>
      </w:tr>
    </w:tbl>
    <w:p>
      <w:pPr>
        <w:spacing w:after="120" w:line="120"/>
      </w:pPr>
    </w:p>
    <w:p>
      <w:pPr>
        <w:spacing w:after="120"/>
      </w:pPr>
      <w:r>
        <w:t xml:space="preserve">Employee records cannot be added or deleted from the Employees page by any role; they are created from Daily Data Entry.</w:t>
      </w:r>
    </w:p>
    <w:p>
      <w:pPr>
        <w:pStyle w:val="Heading2"/>
      </w:pPr>
      <w:bookmarkStart w:name="_Toc52" w:id="52"/>
      <w:r>
        <w:t xml:space="preserve">Appendix B – Document history</w:t>
      </w:r>
      <w:bookmarkEnd w:id="52"/>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4586"/>
        <w:gridCol w:w="1800"/>
      </w:tblGrid>
      <w:tr>
        <w:trPr>
          <w:cantSplit/>
          <w:tblHeader/>
        </w:trPr>
        <w:tc>
          <w:tcPr>
            <w:tcW w:type="dxa" w:w="11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Version</w:t>
            </w:r>
          </w:p>
        </w:tc>
        <w:tc>
          <w:tcPr>
            <w:tcW w:type="dxa" w:w="19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Date</w:t>
            </w:r>
          </w:p>
        </w:tc>
        <w:tc>
          <w:tcPr>
            <w:tcW w:type="dxa" w:w="4586"/>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Description</w:t>
            </w:r>
          </w:p>
        </w:tc>
        <w:tc>
          <w:tcPr>
            <w:tcW w:type="dxa" w:w="1800"/>
            <w:tcBorders>
              <w:top w:val="single" w:color="C9D1DB" w:sz="4"/>
              <w:left w:val="single" w:color="C9D1DB" w:sz="4"/>
              <w:bottom w:val="single" w:color="C9D1DB" w:sz="4"/>
              <w:right w:val="single" w:color="C9D1DB" w:sz="4"/>
            </w:tcBorders>
            <w:shd w:fill="183B5F" w:color="auto" w:val="clear"/>
            <w:tcMar>
              <w:top w:type="dxa" w:w="70"/>
              <w:left w:type="dxa" w:w="110"/>
              <w:bottom w:type="dxa" w:w="70"/>
              <w:right w:type="dxa" w:w="110"/>
            </w:tcMar>
            <w:vAlign w:val="center"/>
          </w:tcPr>
          <w:p>
            <w:pPr>
              <w:keepNext/>
              <w:spacing w:after="0"/>
            </w:pPr>
            <w:r>
              <w:rPr>
                <w:b/>
                <w:bCs/>
                <w:color w:val="FFFFFF"/>
                <w:sz w:val="19"/>
                <w:szCs w:val="19"/>
              </w:rPr>
              <w:t xml:space="preserve">Prepared by</w:t>
            </w:r>
          </w:p>
        </w:tc>
      </w:tr>
      <w:tr>
        <w:trPr>
          <w:cantSplit/>
        </w:trPr>
        <w:tc>
          <w:tcPr>
            <w:tcW w:type="dxa" w:w="11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1.0</w:t>
            </w:r>
          </w:p>
        </w:tc>
        <w:tc>
          <w:tcPr>
            <w:tcW w:type="dxa" w:w="19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13 October 2026</w:t>
            </w:r>
          </w:p>
        </w:tc>
        <w:tc>
          <w:tcPr>
            <w:tcW w:type="dxa" w:w="4586"/>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First release, describing system version 1.4.2.</w:t>
            </w:r>
          </w:p>
        </w:tc>
        <w:tc>
          <w:tcPr>
            <w:tcW w:type="dxa" w:w="1800"/>
            <w:tcBorders>
              <w:top w:val="single" w:color="C9D1DB" w:sz="4"/>
              <w:left w:val="single" w:color="C9D1DB" w:sz="4"/>
              <w:bottom w:val="single" w:color="C9D1DB" w:sz="4"/>
              <w:right w:val="single" w:color="C9D1DB" w:sz="4"/>
            </w:tcBorders>
            <w:shd w:fill="FFFFFF" w:color="auto" w:val="clear"/>
            <w:tcMar>
              <w:top w:type="dxa" w:w="60"/>
              <w:left w:type="dxa" w:w="110"/>
              <w:bottom w:type="dxa" w:w="60"/>
              <w:right w:type="dxa" w:w="110"/>
            </w:tcMar>
            <w:vAlign w:val="top"/>
          </w:tcPr>
          <w:p>
            <w:pPr>
              <w:spacing w:after="40"/>
            </w:pPr>
            <w:r>
              <w:rPr>
                <w:sz w:val="19"/>
                <w:szCs w:val="19"/>
              </w:rPr>
              <w:t xml:space="preserve">Concord IT Team</w:t>
            </w:r>
          </w:p>
        </w:tc>
      </w:tr>
    </w:tbl>
    <w:p>
      <w:pPr>
        <w:spacing w:after="120" w:line="120"/>
      </w:pPr>
    </w:p>
    <w:sectPr>
      <w:headerReference w:type="default" r:id="rId6"/>
      <w:footerReference w:type="default" r:id="rId7"/>
      <w:pgSz w:w="11906" w:h="16838" w:orient="portrait"/>
      <w:pgMar w:top="1400" w:right="1260" w:bottom="1250" w:left="1260" w:header="62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B" w:sz="6" w:space="6"/>
      </w:pBdr>
      <w:tabs>
        <w:tab w:val="right" w:pos="9386"/>
      </w:tabs>
      <w:spacing w:after="0"/>
    </w:pPr>
    <w:r>
      <w:rPr>
        <w:color w:val="5B6573"/>
        <w:sz w:val="17"/>
        <w:szCs w:val="17"/>
      </w:rPr>
      <w:t xml:space="preserve">Version 1.0  ·  13 October 2026  ·  Confidential</w:t>
    </w:r>
    <w:r>
      <w:rPr>
        <w:color w:val="5B6573"/>
        <w:sz w:val="17"/>
        <w:szCs w:val="17"/>
      </w:rPr>
      <w:t xml:space="preserve">	Page </w:t>
    </w:r>
    <w:r>
      <w:rPr>
        <w:color w:val="5B6573"/>
        <w:sz w:val="17"/>
        <w:szCs w:val="17"/>
      </w:rPr>
      <w:fldChar w:fldCharType="begin"/>
      <w:instrText xml:space="preserve">PAGE</w:instrText>
      <w:fldChar w:fldCharType="separate"/>
      <w:fldChar w:fldCharType="end"/>
    </w:r>
    <w:r>
      <w:rPr>
        <w:color w:val="5B6573"/>
        <w:sz w:val="17"/>
        <w:szCs w:val="17"/>
      </w:rPr>
      <w:t xml:space="preserve"> of </w:t>
    </w:r>
    <w:r>
      <w:rPr>
        <w:color w:val="5B6573"/>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6" w:space="6"/>
      </w:pBdr>
      <w:spacing w:after="0"/>
      <w:jc w:val="right"/>
    </w:pPr>
    <w:r>
      <w:rPr>
        <w:color w:val="5B6573"/>
        <w:sz w:val="17"/>
        <w:szCs w:val="17"/>
      </w:rPr>
      <w:t xml:space="preserve">Cadre Management System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80"/>
      </w:pPr>
      <w:rPr>
        <w:b/>
        <w:bCs/>
        <w:color w:val="1B7F7A"/>
      </w:rPr>
    </w:lvl>
    <w:lvl w:ilvl="1" w:tentative="1">
      <w:start w:val="1"/>
      <w:numFmt w:val="lowerLetter"/>
      <w:lvlText w:val="%2)"/>
      <w:lvlJc w:val="left"/>
      <w:pPr>
        <w:ind w:left="940" w:hanging="360"/>
      </w:pPr>
    </w:lvl>
  </w:abstractNum>
  <w:abstractNum w:abstractNumId="3" w15:restartNumberingAfterBreak="0">
    <w:multiLevelType w:val="hybridMultilevel"/>
    <w:lvl w:ilvl="0" w:tentative="1">
      <w:start w:val="1"/>
      <w:numFmt w:val="bullet"/>
      <w:lvlText w:val="•"/>
      <w:lvlJc w:val="left"/>
      <w:pPr>
        <w:ind w:left="500" w:hanging="280"/>
      </w:pPr>
      <w:rPr>
        <w:color w:val="1B7F7A"/>
      </w:rPr>
    </w:lvl>
    <w:lvl w:ilvl="1" w:tentative="1">
      <w:start w:val="1"/>
      <w:numFmt w:val="bullet"/>
      <w:lvlText w:val="–"/>
      <w:lvlJc w:val="left"/>
      <w:pPr>
        <w:ind w:left="9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7F7A" w:sz="12" w:space="6"/>
      </w:pBdr>
      <w:spacing w:after="220" w:before="0"/>
      <w:outlineLvl w:val="0"/>
    </w:pPr>
    <w:rPr>
      <w:rFonts w:ascii="Calibri" w:cs="Calibri" w:eastAsia="Calibri" w:hAnsi="Calibri"/>
      <w:b/>
      <w:bCs/>
      <w:color w:val="183B5F"/>
      <w:sz w:val="40"/>
      <w:szCs w:val="40"/>
    </w:rPr>
  </w:style>
  <w:style w:type="paragraph" w:styleId="Heading2">
    <w:name w:val="Heading 2"/>
    <w:basedOn w:val="Normal"/>
    <w:next w:val="Normal"/>
    <w:qFormat/>
    <w:pPr>
      <w:keepNext/>
      <w:spacing w:after="110" w:before="340"/>
      <w:outlineLvl w:val="1"/>
    </w:pPr>
    <w:rPr>
      <w:rFonts w:ascii="Calibri" w:cs="Calibri" w:eastAsia="Calibri" w:hAnsi="Calibri"/>
      <w:b/>
      <w:bCs/>
      <w:color w:val="183B5F"/>
      <w:sz w:val="28"/>
      <w:szCs w:val="28"/>
    </w:rPr>
  </w:style>
  <w:style w:type="paragraph" w:styleId="Heading3">
    <w:name w:val="Heading 3"/>
    <w:basedOn w:val="Normal"/>
    <w:next w:val="Normal"/>
    <w:qFormat/>
    <w:pPr>
      <w:keepNext/>
      <w:spacing w:after="90" w:before="240"/>
      <w:outlineLvl w:val="2"/>
    </w:pPr>
    <w:rPr>
      <w:rFonts w:ascii="Calibri" w:cs="Calibri" w:eastAsia="Calibri" w:hAnsi="Calibri"/>
      <w:b/>
      <w:bCs/>
      <w:color w:val="1B7F7A"/>
      <w:sz w:val="23"/>
      <w:szCs w:val="23"/>
    </w:rPr>
  </w:style>
  <w:style w:type="paragraph" w:styleId="SubHead">
    <w:name w:val="Sub Head"/>
    <w:basedOn w:val="Normal"/>
    <w:next w:val="Normal"/>
    <w:qFormat/>
    <w:pPr>
      <w:keepNext/>
      <w:spacing w:after="80" w:before="200"/>
    </w:pPr>
    <w:rPr>
      <w:rFonts w:ascii="Calibri" w:cs="Calibri" w:eastAsia="Calibri" w:hAnsi="Calibri"/>
      <w:b/>
      <w:bCs/>
      <w:color w:val="1B7F7A"/>
      <w:sz w:val="22"/>
      <w:szCs w:val="22"/>
    </w:rPr>
  </w:style>
  <w:style w:type="paragraph" w:styleId="Caption">
    <w:name w:val="caption"/>
    <w:basedOn w:val="Normal"/>
    <w:next w:val="Normal"/>
    <w:qFormat/>
    <w:pPr>
      <w:spacing w:after="200" w:before="0"/>
      <w:jc w:val="center"/>
    </w:pPr>
    <w:rPr>
      <w:i/>
      <w:iCs/>
      <w:color w:val="5B6573"/>
      <w:sz w:val="18"/>
      <w:szCs w:val="18"/>
    </w:rPr>
  </w:style>
  <w:style w:type="paragraph" w:styleId="TOCHeading">
    <w:name w:val="TOC Heading"/>
    <w:basedOn w:val="Normal"/>
    <w:next w:val="Normal"/>
    <w:pPr>
      <w:pBdr>
        <w:bottom w:val="single" w:color="1B7F7A" w:sz="12" w:space="6"/>
      </w:pBdr>
      <w:spacing w:after="220" w:before="0"/>
    </w:pPr>
    <w:rPr>
      <w:b/>
      <w:bCs/>
      <w:color w:val="183B5F"/>
      <w:sz w:val="40"/>
      <w:szCs w:val="40"/>
    </w:rPr>
  </w:style>
  <w:style w:type="paragraph" w:styleId="TOC1">
    <w:name w:val="toc 1"/>
    <w:basedOn w:val="Normal"/>
    <w:next w:val="Normal"/>
    <w:qFormat w:val="false"/>
    <w:pPr>
      <w:tabs>
        <w:tab w:val="right" w:pos="9386" w:leader="dot"/>
      </w:tabs>
      <w:spacing w:after="10" w:before="70" w:line="240"/>
      <w:ind w:left="0"/>
    </w:pPr>
    <w:rPr>
      <w:b/>
      <w:bCs/>
      <w:sz w:val="20"/>
      <w:szCs w:val="20"/>
    </w:rPr>
  </w:style>
  <w:style w:type="paragraph" w:styleId="TOC2">
    <w:name w:val="toc 2"/>
    <w:basedOn w:val="Normal"/>
    <w:next w:val="Normal"/>
    <w:qFormat w:val="false"/>
    <w:pPr>
      <w:tabs>
        <w:tab w:val="right" w:pos="9386" w:leader="dot"/>
      </w:tabs>
      <w:spacing w:after="10" w:before="0" w:line="240"/>
      <w:ind w:left="280"/>
    </w:pPr>
    <w:rPr>
      <w:b w:val="false"/>
      <w:bCs w:val="false"/>
      <w:sz w:val="19"/>
      <w:szCs w:val="19"/>
    </w:rPr>
  </w:style>
  <w:style w:type="paragraph" w:styleId="TOC3">
    <w:name w:val="toc 3"/>
    <w:basedOn w:val="Normal"/>
    <w:next w:val="Normal"/>
    <w:qFormat w:val="false"/>
    <w:pPr>
      <w:tabs>
        <w:tab w:val="right" w:pos="9386" w:leader="dot"/>
      </w:tabs>
      <w:spacing w:after="10" w:before="0" w:line="240"/>
      <w:ind w:left="560"/>
    </w:pPr>
    <w:rPr>
      <w:b w:val="false"/>
      <w:bCs w:val="false"/>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7e6ad67b68eeb6d83621aa4c30ee281ee2df323.png"/><Relationship Id="rId10" Type="http://schemas.openxmlformats.org/officeDocument/2006/relationships/image" Target="media/45244a5f2297f41e92fd3380ecbed74349da9753.png"/><Relationship Id="rId11" Type="http://schemas.openxmlformats.org/officeDocument/2006/relationships/image" Target="media/b919495efe66419db45535bb38479b2737394c15.png"/><Relationship Id="rId12" Type="http://schemas.openxmlformats.org/officeDocument/2006/relationships/image" Target="media/e9a2d1218e3cdeb9e331820a70df94e78522441c.png"/><Relationship Id="rId13" Type="http://schemas.openxmlformats.org/officeDocument/2006/relationships/image" Target="media/331619fe8443dc7467d8a6e2d58f27513bb58c44.png"/><Relationship Id="rId14" Type="http://schemas.openxmlformats.org/officeDocument/2006/relationships/image" Target="media/5e06cce1abc0a1af8d4b64ae202114ecc7c7d58e.png"/><Relationship Id="rId15" Type="http://schemas.openxmlformats.org/officeDocument/2006/relationships/image" Target="media/a8109d33ec83f77c399a70e869654857f5fe7600.png"/><Relationship Id="rId16" Type="http://schemas.openxmlformats.org/officeDocument/2006/relationships/image" Target="media/1d58d4a0823c161be0feb0206cf4ac78070c2aff.png"/><Relationship Id="rId17" Type="http://schemas.openxmlformats.org/officeDocument/2006/relationships/image" Target="media/a1bc88cbe13fcef4ed50fb90864bec79e1b520f2.png"/><Relationship Id="rId18" Type="http://schemas.openxmlformats.org/officeDocument/2006/relationships/image" Target="media/35c6411861f633aa8b23c6b7eafd527474ec0584.png"/><Relationship Id="rId19" Type="http://schemas.openxmlformats.org/officeDocument/2006/relationships/image" Target="media/3a2fb60e3c38012f1c86daf7d1bb4bb20bbfdbcc.png"/><Relationship Id="rId20" Type="http://schemas.openxmlformats.org/officeDocument/2006/relationships/image" Target="media/70db7af8e59a9c0dd06b02a7dea2d96377d53b2f.png"/><Relationship Id="rId21" Type="http://schemas.openxmlformats.org/officeDocument/2006/relationships/image" Target="media/35b651ab98c9120b21daeadf244626f7708b74d5.png"/><Relationship Id="rId22" Type="http://schemas.openxmlformats.org/officeDocument/2006/relationships/image" Target="media/31e2803266be0c241ac3f003ce1382a7df31df62.png"/><Relationship Id="rId23" Type="http://schemas.openxmlformats.org/officeDocument/2006/relationships/image" Target="media/a5edd2eb7631d356ba293b755efc0e5dd52139ce.png"/><Relationship Id="rId24" Type="http://schemas.openxmlformats.org/officeDocument/2006/relationships/image" Target="media/2c0f485cdfa75ee6112e405e445ba819c4a53596.png"/><Relationship Id="rId25" Type="http://schemas.openxmlformats.org/officeDocument/2006/relationships/image" Target="media/5802b1ada9282be7f5261166eee9b2e646bfff63.png"/><Relationship Id="rId26" Type="http://schemas.openxmlformats.org/officeDocument/2006/relationships/image" Target="media/75c0313b40fe280adffde5a911c40cd3fa561b61.png"/><Relationship Id="rId27" Type="http://schemas.openxmlformats.org/officeDocument/2006/relationships/image" Target="media/dbfbf6654a14e2595c99e62c3afcd0a26b8dbea6.png"/><Relationship Id="rId28" Type="http://schemas.openxmlformats.org/officeDocument/2006/relationships/image" Target="media/da8f83f30eb7ead05aee5e7db44db1f5eb2c925c.png"/><Relationship Id="rId29" Type="http://schemas.openxmlformats.org/officeDocument/2006/relationships/image" Target="media/bfe442a2d657d0110240d803c8839f27c8fe76dd.png"/><Relationship Id="rId30" Type="http://schemas.openxmlformats.org/officeDocument/2006/relationships/image" Target="media/9dcc13cb616e1b97f1f8a17c22f9567724239896.png"/><Relationship Id="rId31" Type="http://schemas.openxmlformats.org/officeDocument/2006/relationships/image" Target="media/dba43ff5653af82aaeb35bb7f257211156f41b7b.png"/><Relationship Id="rId32" Type="http://schemas.openxmlformats.org/officeDocument/2006/relationships/image" Target="media/40f158d50c2ea4d3f831b421d71ed3bb636529d3.png"/><Relationship Id="rId33" Type="http://schemas.openxmlformats.org/officeDocument/2006/relationships/image" Target="media/6251f398c16d3b54c85ed780f2220b7d5b6399d9.png"/><Relationship Id="rId34" Type="http://schemas.openxmlformats.org/officeDocument/2006/relationships/image" Target="media/a3d83e9b2dc3b8e052b839d191f887f648a013c9.png"/><Relationship Id="rId35" Type="http://schemas.openxmlformats.org/officeDocument/2006/relationships/image" Target="media/855ff9c35edfb7b8af946b5f14349f5e8f07c854.png"/><Relationship Id="rId36" Type="http://schemas.openxmlformats.org/officeDocument/2006/relationships/image" Target="media/7a5ef7e971004a6fe5c9f344b3b249f0b20e62e2.png"/><Relationship Id="rId37" Type="http://schemas.openxmlformats.org/officeDocument/2006/relationships/image" Target="media/52223901176e7e4f6a1776c84a71e8c0f060e426.png"/><Relationship Id="rId38" Type="http://schemas.openxmlformats.org/officeDocument/2006/relationships/image" Target="media/bd1eb64a7b9c269e626f888c5b47a9288c23f9df.png"/><Relationship Id="rId39" Type="http://schemas.openxmlformats.org/officeDocument/2006/relationships/image" Target="media/41374c6138015662a80b94e4da60a4bb767192c6.png"/><Relationship Id="rId40" Type="http://schemas.openxmlformats.org/officeDocument/2006/relationships/image" Target="media/8acc18eb1c5cb8e0de97e2fbe00f7c45bd8a40d9.png"/><Relationship Id="rId41" Type="http://schemas.openxmlformats.org/officeDocument/2006/relationships/image" Target="media/c48d5b266fd89f192fbd92df58c2001af80d34b4.png"/><Relationship Id="rId42" Type="http://schemas.openxmlformats.org/officeDocument/2006/relationships/image" Target="media/dc5abae018e700c8c5be13c6197b6c2ec461708e.png"/><Relationship Id="rId43" Type="http://schemas.openxmlformats.org/officeDocument/2006/relationships/image" Target="media/2235f705bc23dbc1dea4b1348ef04979f35e9def.png"/><Relationship Id="rId44" Type="http://schemas.openxmlformats.org/officeDocument/2006/relationships/image" Target="media/9f2dbd1c80d0a5df17fa75d20648c0e54cd6c4ac.png"/><Relationship Id="rId45" Type="http://schemas.openxmlformats.org/officeDocument/2006/relationships/image" Target="media/e2bf728d3aa3f35853fa94fb379037c9293acf01.png"/><Relationship Id="rId46" Type="http://schemas.openxmlformats.org/officeDocument/2006/relationships/image" Target="media/87634a019564340b0a4aa5a9790b363526e51a44.png"/><Relationship Id="rId47" Type="http://schemas.openxmlformats.org/officeDocument/2006/relationships/image" Target="media/23c431dcaf5ac81eca666543679699d5e9642219.png"/><Relationship Id="rId48" Type="http://schemas.openxmlformats.org/officeDocument/2006/relationships/image" Target="media/03863af52fb4a0526d704f7dd70bba2ba67ae0ab.png"/><Relationship Id="rId49" Type="http://schemas.openxmlformats.org/officeDocument/2006/relationships/image" Target="media/eed9905a7d878fa8de00911809c91d13386b8683.png"/><Relationship Id="rId50" Type="http://schemas.openxmlformats.org/officeDocument/2006/relationships/image" Target="media/2137993debdba0cdbb9aaf42a0cbea81b6bac9a1.png"/><Relationship Id="rId51" Type="http://schemas.openxmlformats.org/officeDocument/2006/relationships/image" Target="media/6e41963098c639fe52ce425f2362b2095db6f08d.png"/><Relationship Id="rId52" Type="http://schemas.openxmlformats.org/officeDocument/2006/relationships/image" Target="media/cc2db2ee5374569b3f3c4eabce0b207b2d783f09.png"/><Relationship Id="rId53" Type="http://schemas.openxmlformats.org/officeDocument/2006/relationships/image" Target="media/dc0a59f5dec02e14b0d084e7437a515c9acde0aa.png"/><Relationship Id="rId54" Type="http://schemas.openxmlformats.org/officeDocument/2006/relationships/image" Target="media/0f8f3207657587ba12e865e713b33a117a480d39.png"/><Relationship Id="rId55" Type="http://schemas.openxmlformats.org/officeDocument/2006/relationships/image" Target="media/d0b25c80289dd8c059611b048ee3aa7fd985c312.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Cadre Management System – User Guide</dc:title>
  <dc:creator>Concord IT Team</dc:creator>
  <dc:description>User guide for the Cadre Management System, version 1.0</dc:description>
  <cp:lastModifiedBy>Un-named</cp:lastModifiedBy>
  <cp:revision>1</cp:revision>
  <dcterms:created xsi:type="dcterms:W3CDTF">2026-10-13T03:44:09.831Z</dcterms:created>
  <dcterms:modified xsi:type="dcterms:W3CDTF">2026-10-13T03:44:09.833Z</dcterms:modified>
</cp:coreProperties>
</file>

<file path=docProps/custom.xml><?xml version="1.0" encoding="utf-8"?>
<Properties xmlns="http://schemas.openxmlformats.org/officeDocument/2006/custom-properties" xmlns:vt="http://schemas.openxmlformats.org/officeDocument/2006/docPropsVTypes"/>
</file>