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1606" w14:textId="467742AE" w:rsidR="005208AB" w:rsidRDefault="004413B1">
      <w:r>
        <w:rPr>
          <w:noProof/>
        </w:rPr>
        <w:drawing>
          <wp:inline distT="0" distB="0" distL="0" distR="0" wp14:anchorId="6845F296" wp14:editId="3CE72AA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F3D" w14:textId="77777777" w:rsidR="004413B1" w:rsidRDefault="004413B1"/>
    <w:p w14:paraId="159DCA18" w14:textId="77777777" w:rsidR="004413B1" w:rsidRDefault="004413B1"/>
    <w:p w14:paraId="06EED59E" w14:textId="02F42FE9" w:rsidR="004413B1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Medium Level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 xml:space="preserve"> Programs (1</w:t>
      </w:r>
      <w:r w:rsidR="00940B2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940B2D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F7DA59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BC26E" w14:textId="348317DA" w:rsidR="009770ED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 – 1</w:t>
      </w:r>
      <w:r w:rsidR="00940B2D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/03/2026</w:t>
      </w:r>
    </w:p>
    <w:p w14:paraId="1D2E6588" w14:textId="77777777" w:rsidR="009770ED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92F4C" w14:textId="10A29FF9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Name: M. Sahasra</w:t>
      </w:r>
    </w:p>
    <w:p w14:paraId="28B19291" w14:textId="7EDBD56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Reg. No.: 192425317</w:t>
      </w:r>
    </w:p>
    <w:p w14:paraId="6DC4E375" w14:textId="4D2939FC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Code: CSA0919</w:t>
      </w:r>
    </w:p>
    <w:p w14:paraId="0C75E3AC" w14:textId="17D96CA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Name: Programming in Java for Spring Framework</w:t>
      </w:r>
    </w:p>
    <w:p w14:paraId="74591CDF" w14:textId="569087A6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Faculty Name: Dr. Magesh Kumar</w:t>
      </w:r>
    </w:p>
    <w:p w14:paraId="75AA6C8F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8D6C2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544829" w14:textId="13D250BA" w:rsidR="009770ED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7B8">
        <w:rPr>
          <w:rFonts w:ascii="Times New Roman" w:hAnsi="Times New Roman" w:cs="Times New Roman"/>
          <w:b/>
          <w:bCs/>
          <w:sz w:val="28"/>
          <w:szCs w:val="28"/>
        </w:rPr>
        <w:t>11. Factorial Using Recursion</w:t>
      </w:r>
    </w:p>
    <w:p w14:paraId="46AA5792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F55766" w14:textId="0846230B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9FBA36" wp14:editId="64DCBF27">
            <wp:extent cx="5731510" cy="2508885"/>
            <wp:effectExtent l="0" t="0" r="2540" b="5715"/>
            <wp:docPr id="2133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5CF6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604616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1ECE22" w14:textId="74CA10DC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7B8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Nth Largest Number in Array</w:t>
      </w:r>
    </w:p>
    <w:p w14:paraId="0D8BE094" w14:textId="6458E2CB" w:rsidR="003437B8" w:rsidRDefault="003437B8" w:rsidP="003437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CA8D63" wp14:editId="2B653631">
            <wp:extent cx="5471160" cy="2598589"/>
            <wp:effectExtent l="0" t="0" r="0" b="0"/>
            <wp:docPr id="1093564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687" cy="2599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ED5F" w14:textId="06F5BE51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7B8">
        <w:rPr>
          <w:rFonts w:ascii="Times New Roman" w:hAnsi="Times New Roman" w:cs="Times New Roman"/>
          <w:b/>
          <w:bCs/>
          <w:sz w:val="28"/>
          <w:szCs w:val="28"/>
        </w:rPr>
        <w:t>13. Binary to Decimal and Octal</w:t>
      </w:r>
    </w:p>
    <w:p w14:paraId="4F73C3C5" w14:textId="1F219CF3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AE8AE0" wp14:editId="06349C84">
            <wp:extent cx="5731510" cy="2406650"/>
            <wp:effectExtent l="0" t="0" r="2540" b="0"/>
            <wp:docPr id="1549511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4F865" w14:textId="53BFE1AA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7B8">
        <w:rPr>
          <w:rFonts w:ascii="Times New Roman" w:hAnsi="Times New Roman" w:cs="Times New Roman"/>
          <w:b/>
          <w:bCs/>
          <w:sz w:val="28"/>
          <w:szCs w:val="28"/>
        </w:rPr>
        <w:t>14. Count Special Characters</w:t>
      </w:r>
    </w:p>
    <w:p w14:paraId="68D1D820" w14:textId="471999E0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1861E5" wp14:editId="4569C843">
            <wp:extent cx="5731510" cy="2627630"/>
            <wp:effectExtent l="0" t="0" r="2540" b="1270"/>
            <wp:docPr id="1362881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C45B" w14:textId="537F2102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7B8">
        <w:rPr>
          <w:rFonts w:ascii="Times New Roman" w:hAnsi="Times New Roman" w:cs="Times New Roman"/>
          <w:b/>
          <w:bCs/>
          <w:sz w:val="28"/>
          <w:szCs w:val="28"/>
        </w:rPr>
        <w:lastRenderedPageBreak/>
        <w:t>15. Remove Duplicate Elements from Array</w:t>
      </w:r>
    </w:p>
    <w:p w14:paraId="6E02C918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88E2F1" w14:textId="746E8B96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8DA423" wp14:editId="40422A9E">
            <wp:extent cx="5731510" cy="2580005"/>
            <wp:effectExtent l="0" t="0" r="2540" b="0"/>
            <wp:docPr id="806730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DB896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1A9D0F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C416C" w14:textId="33AEFC8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7B8">
        <w:rPr>
          <w:rFonts w:ascii="Times New Roman" w:hAnsi="Times New Roman" w:cs="Times New Roman"/>
          <w:b/>
          <w:bCs/>
          <w:sz w:val="28"/>
          <w:szCs w:val="28"/>
        </w:rPr>
        <w:t>16. Bank Interest (Method Overriding)</w:t>
      </w:r>
    </w:p>
    <w:p w14:paraId="011A9FE6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CA9A48" w14:textId="2AAE75C4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729219" wp14:editId="56637311">
            <wp:extent cx="5731510" cy="3242310"/>
            <wp:effectExtent l="0" t="0" r="2540" b="0"/>
            <wp:docPr id="580199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1AD64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26C285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11A19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7BB755" w14:textId="10015E08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7B8">
        <w:rPr>
          <w:rFonts w:ascii="Times New Roman" w:hAnsi="Times New Roman" w:cs="Times New Roman"/>
          <w:b/>
          <w:bCs/>
          <w:sz w:val="28"/>
          <w:szCs w:val="28"/>
        </w:rPr>
        <w:lastRenderedPageBreak/>
        <w:t>17. Super Class Constructor</w:t>
      </w:r>
    </w:p>
    <w:p w14:paraId="49E64399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31960E" w14:textId="6D7F885E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30BADA" wp14:editId="76953D74">
            <wp:extent cx="5731510" cy="2794000"/>
            <wp:effectExtent l="0" t="0" r="2540" b="6350"/>
            <wp:docPr id="18733772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1BB57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88B3AD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912BC1" w14:textId="741CD0F1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7B8">
        <w:rPr>
          <w:rFonts w:ascii="Times New Roman" w:hAnsi="Times New Roman" w:cs="Times New Roman"/>
          <w:b/>
          <w:bCs/>
          <w:sz w:val="28"/>
          <w:szCs w:val="28"/>
        </w:rPr>
        <w:t>18. Multiplication Table Using Threads</w:t>
      </w:r>
    </w:p>
    <w:p w14:paraId="60ADE6D2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BF51CF" w14:textId="372CE619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41F9E6" wp14:editId="74017292">
            <wp:extent cx="5731510" cy="2916555"/>
            <wp:effectExtent l="0" t="0" r="2540" b="0"/>
            <wp:docPr id="8826919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A21B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E26C2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0F3C53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E8DF6" w14:textId="6AA188F0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7B8">
        <w:rPr>
          <w:rFonts w:ascii="Times New Roman" w:hAnsi="Times New Roman" w:cs="Times New Roman"/>
          <w:b/>
          <w:bCs/>
          <w:sz w:val="28"/>
          <w:szCs w:val="28"/>
        </w:rPr>
        <w:lastRenderedPageBreak/>
        <w:t>19. Fibonacci Using Runnable</w:t>
      </w:r>
    </w:p>
    <w:p w14:paraId="2435B190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815524" w14:textId="6A329989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E5554F" wp14:editId="2DE2E1E9">
            <wp:extent cx="5731510" cy="2633345"/>
            <wp:effectExtent l="0" t="0" r="2540" b="0"/>
            <wp:docPr id="4872585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8B2A6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D950B9" w14:textId="77777777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33DEF5" w14:textId="7EAA645D" w:rsidR="003437B8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7B8">
        <w:rPr>
          <w:rFonts w:ascii="Times New Roman" w:hAnsi="Times New Roman" w:cs="Times New Roman"/>
          <w:b/>
          <w:bCs/>
          <w:sz w:val="28"/>
          <w:szCs w:val="28"/>
        </w:rPr>
        <w:t>20. Sum of N Numbers with Exception</w:t>
      </w:r>
    </w:p>
    <w:p w14:paraId="3E24E8CD" w14:textId="2421B130" w:rsidR="003437B8" w:rsidRPr="009770ED" w:rsidRDefault="003437B8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E7191D" wp14:editId="5CE08F36">
            <wp:extent cx="5731510" cy="2982595"/>
            <wp:effectExtent l="0" t="0" r="2540" b="8255"/>
            <wp:docPr id="11044672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37B8" w:rsidRPr="00977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3D44"/>
    <w:multiLevelType w:val="hybridMultilevel"/>
    <w:tmpl w:val="7FAEB1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A4DE9"/>
    <w:multiLevelType w:val="hybridMultilevel"/>
    <w:tmpl w:val="6870F7A4"/>
    <w:lvl w:ilvl="0" w:tplc="EFA0679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882124">
    <w:abstractNumId w:val="1"/>
  </w:num>
  <w:num w:numId="2" w16cid:durableId="43544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B1"/>
    <w:rsid w:val="001468C3"/>
    <w:rsid w:val="001834F2"/>
    <w:rsid w:val="001F2BE5"/>
    <w:rsid w:val="003437B8"/>
    <w:rsid w:val="004413B1"/>
    <w:rsid w:val="005208AB"/>
    <w:rsid w:val="00940B2D"/>
    <w:rsid w:val="009770ED"/>
    <w:rsid w:val="009B0FA0"/>
    <w:rsid w:val="00C8238B"/>
    <w:rsid w:val="00DE12B8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10D9"/>
  <w15:chartTrackingRefBased/>
  <w15:docId w15:val="{1D3A6813-7A5E-4396-BEAB-2E237DD2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2026-03-12T06:05:00Z</dcterms:created>
  <dcterms:modified xsi:type="dcterms:W3CDTF">2026-03-12T06:05:00Z</dcterms:modified>
</cp:coreProperties>
</file>