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209" w:rsidRPr="00284209" w:rsidRDefault="00284209" w:rsidP="00284209">
      <w:pPr>
        <w:pStyle w:val="ParagraphTextStyle"/>
        <w:jc w:val="center"/>
        <w:rPr>
          <w:sz w:val="28"/>
          <w:u w:val="single"/>
        </w:rPr>
      </w:pPr>
      <w:r w:rsidRPr="00284209">
        <w:rPr>
          <w:b/>
          <w:bCs/>
          <w:sz w:val="28"/>
          <w:u w:val="single"/>
        </w:rPr>
        <w:t xml:space="preserve">HR </w:t>
      </w:r>
      <w:r w:rsidR="00AE31B0">
        <w:rPr>
          <w:b/>
          <w:bCs/>
          <w:sz w:val="28"/>
          <w:u w:val="single"/>
        </w:rPr>
        <w:t>Data Analytics</w:t>
      </w:r>
      <w:bookmarkStart w:id="0" w:name="_GoBack"/>
      <w:bookmarkEnd w:id="0"/>
      <w:r w:rsidRPr="00284209">
        <w:rPr>
          <w:b/>
          <w:bCs/>
          <w:sz w:val="28"/>
          <w:u w:val="single"/>
        </w:rPr>
        <w:t xml:space="preserve"> Report</w:t>
      </w:r>
    </w:p>
    <w:p w:rsidR="00A323E9" w:rsidRDefault="00B639FB" w:rsidP="00284209">
      <w:pPr>
        <w:pStyle w:val="ParagraphTextStyle"/>
        <w:ind w:firstLine="360"/>
      </w:pPr>
      <w:r>
        <w:t xml:space="preserve">This is an </w:t>
      </w:r>
      <w:r>
        <w:rPr>
          <w:b/>
          <w:bCs/>
        </w:rPr>
        <w:t>HR Analytics Dashboard</w:t>
      </w:r>
      <w:r>
        <w:t xml:space="preserve"> that provides various statistics and data visualizations related to employees, attrition rate, job satisfaction, and other HR metrics in a company. Here is a summary of the dashboard with bullet points:</w:t>
      </w:r>
    </w:p>
    <w:p w:rsidR="00A323E9" w:rsidRDefault="00B639FB">
      <w:pPr>
        <w:pStyle w:val="ParagraphTextStyle"/>
        <w:numPr>
          <w:ilvl w:val="0"/>
          <w:numId w:val="1"/>
        </w:numPr>
      </w:pPr>
      <w:r>
        <w:t xml:space="preserve">Head count: </w:t>
      </w:r>
      <w:r>
        <w:rPr>
          <w:b/>
          <w:bCs/>
        </w:rPr>
        <w:t>161</w:t>
      </w:r>
      <w:r>
        <w:t xml:space="preserve"> employees.</w:t>
      </w:r>
    </w:p>
    <w:p w:rsidR="00A323E9" w:rsidRDefault="00B639FB">
      <w:pPr>
        <w:pStyle w:val="ParagraphTextStyle"/>
        <w:numPr>
          <w:ilvl w:val="0"/>
          <w:numId w:val="1"/>
        </w:numPr>
      </w:pPr>
      <w:r>
        <w:t xml:space="preserve">Average salary: </w:t>
      </w:r>
      <w:r>
        <w:rPr>
          <w:b/>
          <w:bCs/>
        </w:rPr>
        <w:t>$54K</w:t>
      </w:r>
      <w:r>
        <w:t>.</w:t>
      </w:r>
    </w:p>
    <w:p w:rsidR="00A323E9" w:rsidRDefault="00B639FB">
      <w:pPr>
        <w:pStyle w:val="ParagraphTextStyle"/>
        <w:numPr>
          <w:ilvl w:val="0"/>
          <w:numId w:val="1"/>
        </w:numPr>
      </w:pPr>
      <w:r>
        <w:t xml:space="preserve">Average leave balance: </w:t>
      </w:r>
      <w:r>
        <w:rPr>
          <w:b/>
          <w:bCs/>
        </w:rPr>
        <w:t>16</w:t>
      </w:r>
      <w:r>
        <w:t xml:space="preserve"> days.</w:t>
      </w:r>
    </w:p>
    <w:p w:rsidR="00A323E9" w:rsidRDefault="00B639FB">
      <w:pPr>
        <w:pStyle w:val="ParagraphTextStyle"/>
        <w:numPr>
          <w:ilvl w:val="0"/>
          <w:numId w:val="1"/>
        </w:numPr>
      </w:pPr>
      <w:r>
        <w:t xml:space="preserve">LBL over: 20days </w:t>
      </w:r>
      <w:r>
        <w:rPr>
          <w:b/>
          <w:bCs/>
        </w:rPr>
        <w:t>29</w:t>
      </w:r>
      <w:r>
        <w:t>.</w:t>
      </w:r>
    </w:p>
    <w:p w:rsidR="00A323E9" w:rsidRDefault="00B639FB">
      <w:pPr>
        <w:pStyle w:val="ParagraphTextStyle"/>
        <w:numPr>
          <w:ilvl w:val="0"/>
          <w:numId w:val="1"/>
        </w:numPr>
      </w:pPr>
      <w:r>
        <w:t>What do they do?: A bar graph displaying various job roles including Packaging A</w:t>
      </w:r>
      <w:r w:rsidR="00284209">
        <w:t>ssociates</w:t>
      </w:r>
      <w:r>
        <w:t>, Production</w:t>
      </w:r>
      <w:r w:rsidR="00284209">
        <w:t xml:space="preserve"> operator</w:t>
      </w:r>
      <w:r>
        <w:t>, Sales Repres</w:t>
      </w:r>
      <w:r w:rsidR="00284209">
        <w:t>entative, Quality Control, Product Manager</w:t>
      </w:r>
      <w:r>
        <w:t>, Research An</w:t>
      </w:r>
      <w:r w:rsidR="00284209">
        <w:t>alyst</w:t>
      </w:r>
      <w:r>
        <w:t xml:space="preserve">, </w:t>
      </w:r>
      <w:r w:rsidR="00284209">
        <w:t>Research</w:t>
      </w:r>
      <w:r>
        <w:t xml:space="preserve"> Sci</w:t>
      </w:r>
      <w:r w:rsidR="00284209">
        <w:t>entist, Marketing manager</w:t>
      </w:r>
      <w:r>
        <w:t xml:space="preserve"> and </w:t>
      </w:r>
      <w:r w:rsidR="00284209">
        <w:t>Marketing Specialist</w:t>
      </w:r>
      <w:r>
        <w:t>.</w:t>
      </w:r>
    </w:p>
    <w:p w:rsidR="00A323E9" w:rsidRDefault="00B639FB">
      <w:pPr>
        <w:pStyle w:val="ParagraphTextStyle"/>
        <w:numPr>
          <w:ilvl w:val="0"/>
          <w:numId w:val="1"/>
        </w:numPr>
      </w:pPr>
      <w:r>
        <w:t>Gender distribution: A pie chart displaying gender distribution:</w:t>
      </w:r>
    </w:p>
    <w:p w:rsidR="00A323E9" w:rsidRDefault="00284209">
      <w:pPr>
        <w:pStyle w:val="ParagraphTextStyle"/>
        <w:numPr>
          <w:ilvl w:val="1"/>
          <w:numId w:val="1"/>
        </w:numPr>
      </w:pPr>
      <w:r>
        <w:t>M</w:t>
      </w:r>
      <w:r w:rsidR="00B639FB">
        <w:t>ale represented by blue color (73 people or 45.3%).</w:t>
      </w:r>
    </w:p>
    <w:p w:rsidR="00A323E9" w:rsidRDefault="00284209">
      <w:pPr>
        <w:pStyle w:val="ParagraphTextStyle"/>
        <w:numPr>
          <w:ilvl w:val="1"/>
          <w:numId w:val="1"/>
        </w:numPr>
      </w:pPr>
      <w:r>
        <w:t>Fem</w:t>
      </w:r>
      <w:r w:rsidR="00B639FB">
        <w:t>ale represented by grey color (88 people or 54.6%).</w:t>
      </w:r>
    </w:p>
    <w:p w:rsidR="00A323E9" w:rsidRDefault="00B639FB">
      <w:pPr>
        <w:pStyle w:val="ParagraphTextStyle"/>
        <w:numPr>
          <w:ilvl w:val="0"/>
          <w:numId w:val="1"/>
        </w:numPr>
      </w:pPr>
      <w:r>
        <w:t>Salary VS Qualification: A scatter plot showing individual employee’s salaries against their qualifications which include Bachelor’s Degree (g</w:t>
      </w:r>
      <w:r w:rsidR="00284209">
        <w:t>re</w:t>
      </w:r>
      <w:r>
        <w:t>e</w:t>
      </w:r>
      <w:r w:rsidR="00284209">
        <w:t>n</w:t>
      </w:r>
      <w:r>
        <w:t>), Diploma (blue), High School Diploma (grey), Master’s Degree (</w:t>
      </w:r>
      <w:r w:rsidR="00284209">
        <w:t>orange</w:t>
      </w:r>
      <w:r>
        <w:t>).</w:t>
      </w:r>
    </w:p>
    <w:p w:rsidR="00A323E9" w:rsidRDefault="00B639FB">
      <w:pPr>
        <w:pStyle w:val="ParagraphTextStyle"/>
        <w:numPr>
          <w:ilvl w:val="0"/>
          <w:numId w:val="1"/>
        </w:numPr>
      </w:pPr>
      <w:r>
        <w:t>Age distribution: A bar graph showing the number of employees in different age groups.</w:t>
      </w:r>
    </w:p>
    <w:p w:rsidR="00A323E9" w:rsidRDefault="00B639FB">
      <w:pPr>
        <w:pStyle w:val="ParagraphTextStyle"/>
        <w:numPr>
          <w:ilvl w:val="0"/>
          <w:numId w:val="1"/>
        </w:numPr>
      </w:pPr>
      <w:r>
        <w:t>Cumulative headcount over years: A line graph showing cumulative headcount from year ‘2017’ to ‘2023’.</w:t>
      </w:r>
    </w:p>
    <w:p w:rsidR="00A323E9" w:rsidRDefault="00A323E9">
      <w:pPr>
        <w:pStyle w:val="ParagraphTextStyle"/>
      </w:pPr>
    </w:p>
    <w:sectPr w:rsidR="00A323E9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098" w:rsidRDefault="00221098">
      <w:r>
        <w:separator/>
      </w:r>
    </w:p>
  </w:endnote>
  <w:endnote w:type="continuationSeparator" w:id="0">
    <w:p w:rsidR="00221098" w:rsidRDefault="00221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098" w:rsidRDefault="00221098">
      <w:r>
        <w:separator/>
      </w:r>
    </w:p>
  </w:footnote>
  <w:footnote w:type="continuationSeparator" w:id="0">
    <w:p w:rsidR="00221098" w:rsidRDefault="00221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3E9" w:rsidRDefault="00A323E9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C2A13"/>
    <w:multiLevelType w:val="hybridMultilevel"/>
    <w:tmpl w:val="9DC29D28"/>
    <w:lvl w:ilvl="0" w:tplc="90FC89A2">
      <w:start w:val="1"/>
      <w:numFmt w:val="decimal"/>
      <w:lvlText w:val="%1."/>
      <w:lvlJc w:val="left"/>
      <w:pPr>
        <w:ind w:left="720" w:hanging="259"/>
      </w:pPr>
    </w:lvl>
    <w:lvl w:ilvl="1" w:tplc="90EC3522">
      <w:start w:val="1"/>
      <w:numFmt w:val="lowerLetter"/>
      <w:lvlText w:val="%2."/>
      <w:lvlJc w:val="left"/>
      <w:pPr>
        <w:ind w:left="1080" w:hanging="259"/>
      </w:pPr>
    </w:lvl>
    <w:lvl w:ilvl="2" w:tplc="C31A6EB8">
      <w:start w:val="1"/>
      <w:numFmt w:val="upperLetter"/>
      <w:lvlText w:val="%3)"/>
      <w:lvlJc w:val="left"/>
      <w:pPr>
        <w:ind w:left="1440" w:hanging="259"/>
      </w:pPr>
    </w:lvl>
    <w:lvl w:ilvl="3" w:tplc="1FF21058">
      <w:start w:val="1"/>
      <w:numFmt w:val="upperRoman"/>
      <w:lvlText w:val="%4)"/>
      <w:lvlJc w:val="left"/>
      <w:pPr>
        <w:ind w:left="2880" w:hanging="2420"/>
      </w:pPr>
    </w:lvl>
    <w:lvl w:ilvl="4" w:tplc="5EC4E9D0">
      <w:numFmt w:val="decimal"/>
      <w:lvlText w:val=""/>
      <w:lvlJc w:val="left"/>
    </w:lvl>
    <w:lvl w:ilvl="5" w:tplc="6EC4B52E">
      <w:numFmt w:val="decimal"/>
      <w:lvlText w:val=""/>
      <w:lvlJc w:val="left"/>
    </w:lvl>
    <w:lvl w:ilvl="6" w:tplc="2B1ACD48">
      <w:numFmt w:val="decimal"/>
      <w:lvlText w:val=""/>
      <w:lvlJc w:val="left"/>
    </w:lvl>
    <w:lvl w:ilvl="7" w:tplc="E7B6E8F6">
      <w:numFmt w:val="decimal"/>
      <w:lvlText w:val=""/>
      <w:lvlJc w:val="left"/>
    </w:lvl>
    <w:lvl w:ilvl="8" w:tplc="DDAEF850">
      <w:numFmt w:val="decimal"/>
      <w:lvlText w:val=""/>
      <w:lvlJc w:val="left"/>
    </w:lvl>
  </w:abstractNum>
  <w:abstractNum w:abstractNumId="1" w15:restartNumberingAfterBreak="0">
    <w:nsid w:val="62954420"/>
    <w:multiLevelType w:val="hybridMultilevel"/>
    <w:tmpl w:val="64069064"/>
    <w:lvl w:ilvl="0" w:tplc="D28E087C">
      <w:start w:val="1"/>
      <w:numFmt w:val="bullet"/>
      <w:lvlText w:val="●"/>
      <w:lvlJc w:val="left"/>
      <w:pPr>
        <w:ind w:left="720" w:hanging="360"/>
      </w:pPr>
    </w:lvl>
    <w:lvl w:ilvl="1" w:tplc="CDC80664">
      <w:start w:val="1"/>
      <w:numFmt w:val="bullet"/>
      <w:lvlText w:val="○"/>
      <w:lvlJc w:val="left"/>
      <w:pPr>
        <w:ind w:left="1440" w:hanging="360"/>
      </w:pPr>
    </w:lvl>
    <w:lvl w:ilvl="2" w:tplc="78AAB7F6">
      <w:start w:val="1"/>
      <w:numFmt w:val="bullet"/>
      <w:lvlText w:val="■"/>
      <w:lvlJc w:val="left"/>
      <w:pPr>
        <w:ind w:left="2160" w:hanging="360"/>
      </w:pPr>
    </w:lvl>
    <w:lvl w:ilvl="3" w:tplc="05A627D6">
      <w:start w:val="1"/>
      <w:numFmt w:val="bullet"/>
      <w:lvlText w:val="●"/>
      <w:lvlJc w:val="left"/>
      <w:pPr>
        <w:ind w:left="2880" w:hanging="360"/>
      </w:pPr>
    </w:lvl>
    <w:lvl w:ilvl="4" w:tplc="BE020688">
      <w:start w:val="1"/>
      <w:numFmt w:val="bullet"/>
      <w:lvlText w:val="○"/>
      <w:lvlJc w:val="left"/>
      <w:pPr>
        <w:ind w:left="3600" w:hanging="360"/>
      </w:pPr>
    </w:lvl>
    <w:lvl w:ilvl="5" w:tplc="FB20A51A">
      <w:start w:val="1"/>
      <w:numFmt w:val="bullet"/>
      <w:lvlText w:val="■"/>
      <w:lvlJc w:val="left"/>
      <w:pPr>
        <w:ind w:left="4320" w:hanging="360"/>
      </w:pPr>
    </w:lvl>
    <w:lvl w:ilvl="6" w:tplc="586C92A4">
      <w:start w:val="1"/>
      <w:numFmt w:val="bullet"/>
      <w:lvlText w:val="●"/>
      <w:lvlJc w:val="left"/>
      <w:pPr>
        <w:ind w:left="5040" w:hanging="360"/>
      </w:pPr>
    </w:lvl>
    <w:lvl w:ilvl="7" w:tplc="3732C4FC">
      <w:start w:val="1"/>
      <w:numFmt w:val="bullet"/>
      <w:lvlText w:val="●"/>
      <w:lvlJc w:val="left"/>
      <w:pPr>
        <w:ind w:left="5760" w:hanging="360"/>
      </w:pPr>
    </w:lvl>
    <w:lvl w:ilvl="8" w:tplc="726049E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E9"/>
    <w:rsid w:val="00221098"/>
    <w:rsid w:val="00284209"/>
    <w:rsid w:val="00A323E9"/>
    <w:rsid w:val="00AE31B0"/>
    <w:rsid w:val="00B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1BB2"/>
  <w15:docId w15:val="{6E8EFFA3-AADA-4780-8DF9-167191D3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4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209"/>
  </w:style>
  <w:style w:type="paragraph" w:styleId="Footer">
    <w:name w:val="footer"/>
    <w:basedOn w:val="Normal"/>
    <w:link w:val="FooterChar"/>
    <w:uiPriority w:val="99"/>
    <w:unhideWhenUsed/>
    <w:rsid w:val="002842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3</cp:revision>
  <dcterms:created xsi:type="dcterms:W3CDTF">2024-02-02T10:50:00Z</dcterms:created>
  <dcterms:modified xsi:type="dcterms:W3CDTF">2024-02-02T10:51:00Z</dcterms:modified>
</cp:coreProperties>
</file>