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68D" w:rsidRPr="00DC468D" w:rsidRDefault="00DC468D" w:rsidP="00DC468D">
      <w:pPr>
        <w:pStyle w:val="ParagraphTextStyle"/>
        <w:ind w:firstLine="360"/>
        <w:jc w:val="center"/>
        <w:rPr>
          <w:sz w:val="28"/>
          <w:u w:val="single"/>
        </w:rPr>
      </w:pPr>
      <w:bookmarkStart w:id="0" w:name="_GoBack"/>
      <w:r w:rsidRPr="00DC468D">
        <w:rPr>
          <w:b/>
          <w:bCs/>
          <w:sz w:val="28"/>
          <w:u w:val="single"/>
        </w:rPr>
        <w:t>Online Sports Sal</w:t>
      </w:r>
      <w:r w:rsidRPr="00DC468D">
        <w:rPr>
          <w:b/>
          <w:bCs/>
          <w:sz w:val="28"/>
          <w:u w:val="single"/>
        </w:rPr>
        <w:t>es &amp; Customer Analysis Report</w:t>
      </w:r>
    </w:p>
    <w:bookmarkEnd w:id="0"/>
    <w:p w:rsidR="00A03442" w:rsidRDefault="001100E5" w:rsidP="00DC468D">
      <w:pPr>
        <w:pStyle w:val="ParagraphTextStyle"/>
        <w:ind w:firstLine="360"/>
      </w:pPr>
      <w:r>
        <w:t xml:space="preserve">This is an </w:t>
      </w:r>
      <w:r>
        <w:rPr>
          <w:b/>
          <w:bCs/>
        </w:rPr>
        <w:t>Online Sports Sales &amp; Customer Analysis Dashboard</w:t>
      </w:r>
      <w:r>
        <w:t xml:space="preserve"> for the year 2022. It provides various statistics and data visualizations related to online sports sales, including total orders, revenue, profit, and profit margin. The dashboard also breaks down the data by month, sport type, and geographical location. </w:t>
      </w:r>
      <w:r>
        <w:t>Here is a summary of the dashboard with bullet points:</w:t>
      </w:r>
    </w:p>
    <w:p w:rsidR="00A03442" w:rsidRDefault="001100E5">
      <w:pPr>
        <w:pStyle w:val="ParagraphTextStyle"/>
        <w:numPr>
          <w:ilvl w:val="0"/>
          <w:numId w:val="1"/>
        </w:numPr>
      </w:pPr>
      <w:r>
        <w:t>Total orders: 2849</w:t>
      </w:r>
    </w:p>
    <w:p w:rsidR="00A03442" w:rsidRDefault="001100E5">
      <w:pPr>
        <w:pStyle w:val="ParagraphTextStyle"/>
        <w:numPr>
          <w:ilvl w:val="0"/>
          <w:numId w:val="1"/>
        </w:numPr>
      </w:pPr>
      <w:r>
        <w:t>Total revenue: $459,418</w:t>
      </w:r>
    </w:p>
    <w:p w:rsidR="00A03442" w:rsidRDefault="001100E5">
      <w:pPr>
        <w:pStyle w:val="ParagraphTextStyle"/>
        <w:numPr>
          <w:ilvl w:val="0"/>
          <w:numId w:val="1"/>
        </w:numPr>
      </w:pPr>
      <w:r>
        <w:t>Total profit: $284,822</w:t>
      </w:r>
    </w:p>
    <w:p w:rsidR="00A03442" w:rsidRDefault="001100E5">
      <w:pPr>
        <w:pStyle w:val="ParagraphTextStyle"/>
        <w:numPr>
          <w:ilvl w:val="0"/>
          <w:numId w:val="1"/>
        </w:numPr>
      </w:pPr>
      <w:r>
        <w:t>Profit margin: 62%</w:t>
      </w:r>
    </w:p>
    <w:p w:rsidR="00A03442" w:rsidRDefault="00DC468D">
      <w:pPr>
        <w:pStyle w:val="ParagraphTextStyle"/>
        <w:numPr>
          <w:ilvl w:val="0"/>
          <w:numId w:val="1"/>
        </w:numPr>
      </w:pPr>
      <w:r>
        <w:t>State wise</w:t>
      </w:r>
      <w:r w:rsidR="001100E5">
        <w:t xml:space="preserve"> profit map: A map of North America indicating </w:t>
      </w:r>
      <w:r>
        <w:t>state wise</w:t>
      </w:r>
      <w:r w:rsidR="001100E5">
        <w:t xml:space="preserve"> profits with different shades of blue; darker shad</w:t>
      </w:r>
      <w:r w:rsidR="001100E5">
        <w:t>es likely represent higher profits.</w:t>
      </w:r>
    </w:p>
    <w:p w:rsidR="00A03442" w:rsidRDefault="001100E5">
      <w:pPr>
        <w:pStyle w:val="ParagraphTextStyle"/>
        <w:numPr>
          <w:ilvl w:val="0"/>
          <w:numId w:val="1"/>
        </w:numPr>
      </w:pPr>
      <w:r>
        <w:t>Total revenue &amp; profit by sports: Different sports including Baseball ($95K revenue/</w:t>
      </w:r>
      <w:r w:rsidR="00DC468D">
        <w:t>$60K profit), Football ($95K/$59</w:t>
      </w:r>
      <w:r>
        <w:t>K), Basketball ($92K/$56K), Soccer ($90K/$5</w:t>
      </w:r>
      <w:r w:rsidR="00DC468D">
        <w:t>7</w:t>
      </w:r>
      <w:r>
        <w:t xml:space="preserve">K), </w:t>
      </w:r>
      <w:r w:rsidR="00DC468D">
        <w:t>and Hockey ($87K /$53K</w:t>
      </w:r>
      <w:r>
        <w:t>) are listed with corresponding bars re</w:t>
      </w:r>
      <w:r>
        <w:t>presenting their revenues and profits.</w:t>
      </w:r>
    </w:p>
    <w:p w:rsidR="00A03442" w:rsidRDefault="001100E5">
      <w:pPr>
        <w:pStyle w:val="ParagraphTextStyle"/>
        <w:numPr>
          <w:ilvl w:val="0"/>
          <w:numId w:val="1"/>
        </w:numPr>
      </w:pPr>
      <w:r>
        <w:t xml:space="preserve">Profit and revenue pie chart: The total revenue is $285.2k (32.8%) while the total profit is $454.9k (61.7%). There’s an </w:t>
      </w:r>
      <w:r w:rsidR="00DC468D">
        <w:t>unlabeled</w:t>
      </w:r>
      <w:r>
        <w:t xml:space="preserve"> section in yellow color. The percentages do not seem to add up correctly as they exce</w:t>
      </w:r>
      <w:r>
        <w:t>ed a total of 100%.</w:t>
      </w:r>
    </w:p>
    <w:p w:rsidR="00A03442" w:rsidRDefault="001100E5">
      <w:pPr>
        <w:pStyle w:val="ParagraphTextStyle"/>
        <w:numPr>
          <w:ilvl w:val="0"/>
          <w:numId w:val="1"/>
        </w:numPr>
      </w:pPr>
      <w:r>
        <w:t xml:space="preserve">Total revenue and total profit by month bar graph: Displays both total revenue (in green) and total profit (in </w:t>
      </w:r>
      <w:r w:rsidR="00DC468D">
        <w:t>yellow</w:t>
      </w:r>
      <w:r>
        <w:t>) for each month from January through December. The bars’ heights vary indicating fluctuations in these financial metrics</w:t>
      </w:r>
      <w:r>
        <w:t xml:space="preserve"> throughout the year.</w:t>
      </w:r>
    </w:p>
    <w:p w:rsidR="00A03442" w:rsidRDefault="001100E5">
      <w:pPr>
        <w:pStyle w:val="ParagraphTextStyle"/>
      </w:pPr>
      <w:r>
        <w:t xml:space="preserve">The dashboard provides a comprehensive view of online sports sales performance over different parameters but lacks detailed numerical data for some visual elements like monthly breakdowns and </w:t>
      </w:r>
      <w:r w:rsidR="00DC468D">
        <w:t>state wise</w:t>
      </w:r>
      <w:r>
        <w:t xml:space="preserve"> profits.</w:t>
      </w:r>
    </w:p>
    <w:p w:rsidR="00A03442" w:rsidRDefault="00A03442">
      <w:pPr>
        <w:pStyle w:val="ParagraphTextStyle"/>
      </w:pPr>
    </w:p>
    <w:sectPr w:rsidR="00A03442">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E5" w:rsidRDefault="001100E5">
      <w:r>
        <w:separator/>
      </w:r>
    </w:p>
  </w:endnote>
  <w:endnote w:type="continuationSeparator" w:id="0">
    <w:p w:rsidR="001100E5" w:rsidRDefault="0011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E5" w:rsidRDefault="001100E5">
      <w:r>
        <w:separator/>
      </w:r>
    </w:p>
  </w:footnote>
  <w:footnote w:type="continuationSeparator" w:id="0">
    <w:p w:rsidR="001100E5" w:rsidRDefault="00110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42" w:rsidRDefault="00A03442">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A34A4"/>
    <w:multiLevelType w:val="hybridMultilevel"/>
    <w:tmpl w:val="87AAE3F6"/>
    <w:lvl w:ilvl="0" w:tplc="EE48FEE4">
      <w:start w:val="1"/>
      <w:numFmt w:val="bullet"/>
      <w:lvlText w:val="●"/>
      <w:lvlJc w:val="left"/>
      <w:pPr>
        <w:ind w:left="720" w:hanging="360"/>
      </w:pPr>
    </w:lvl>
    <w:lvl w:ilvl="1" w:tplc="04C8A81C">
      <w:start w:val="1"/>
      <w:numFmt w:val="bullet"/>
      <w:lvlText w:val="○"/>
      <w:lvlJc w:val="left"/>
      <w:pPr>
        <w:ind w:left="1440" w:hanging="360"/>
      </w:pPr>
    </w:lvl>
    <w:lvl w:ilvl="2" w:tplc="C58039CA">
      <w:start w:val="1"/>
      <w:numFmt w:val="bullet"/>
      <w:lvlText w:val="■"/>
      <w:lvlJc w:val="left"/>
      <w:pPr>
        <w:ind w:left="2160" w:hanging="360"/>
      </w:pPr>
    </w:lvl>
    <w:lvl w:ilvl="3" w:tplc="5000A932">
      <w:start w:val="1"/>
      <w:numFmt w:val="bullet"/>
      <w:lvlText w:val="●"/>
      <w:lvlJc w:val="left"/>
      <w:pPr>
        <w:ind w:left="2880" w:hanging="360"/>
      </w:pPr>
    </w:lvl>
    <w:lvl w:ilvl="4" w:tplc="506466BA">
      <w:start w:val="1"/>
      <w:numFmt w:val="bullet"/>
      <w:lvlText w:val="○"/>
      <w:lvlJc w:val="left"/>
      <w:pPr>
        <w:ind w:left="3600" w:hanging="360"/>
      </w:pPr>
    </w:lvl>
    <w:lvl w:ilvl="5" w:tplc="6A82538E">
      <w:start w:val="1"/>
      <w:numFmt w:val="bullet"/>
      <w:lvlText w:val="■"/>
      <w:lvlJc w:val="left"/>
      <w:pPr>
        <w:ind w:left="4320" w:hanging="360"/>
      </w:pPr>
    </w:lvl>
    <w:lvl w:ilvl="6" w:tplc="E1286FF8">
      <w:start w:val="1"/>
      <w:numFmt w:val="bullet"/>
      <w:lvlText w:val="●"/>
      <w:lvlJc w:val="left"/>
      <w:pPr>
        <w:ind w:left="5040" w:hanging="360"/>
      </w:pPr>
    </w:lvl>
    <w:lvl w:ilvl="7" w:tplc="F1E0A1C4">
      <w:start w:val="1"/>
      <w:numFmt w:val="bullet"/>
      <w:lvlText w:val="●"/>
      <w:lvlJc w:val="left"/>
      <w:pPr>
        <w:ind w:left="5760" w:hanging="360"/>
      </w:pPr>
    </w:lvl>
    <w:lvl w:ilvl="8" w:tplc="6F6AAE84">
      <w:start w:val="1"/>
      <w:numFmt w:val="bullet"/>
      <w:lvlText w:val="●"/>
      <w:lvlJc w:val="left"/>
      <w:pPr>
        <w:ind w:left="6480" w:hanging="360"/>
      </w:pPr>
    </w:lvl>
  </w:abstractNum>
  <w:abstractNum w:abstractNumId="1" w15:restartNumberingAfterBreak="0">
    <w:nsid w:val="47E27421"/>
    <w:multiLevelType w:val="hybridMultilevel"/>
    <w:tmpl w:val="C19AE6BC"/>
    <w:lvl w:ilvl="0" w:tplc="3CCE18AE">
      <w:start w:val="1"/>
      <w:numFmt w:val="decimal"/>
      <w:lvlText w:val="%1."/>
      <w:lvlJc w:val="left"/>
      <w:pPr>
        <w:ind w:left="720" w:hanging="259"/>
      </w:pPr>
    </w:lvl>
    <w:lvl w:ilvl="1" w:tplc="148451BA">
      <w:start w:val="1"/>
      <w:numFmt w:val="lowerLetter"/>
      <w:lvlText w:val="%2."/>
      <w:lvlJc w:val="left"/>
      <w:pPr>
        <w:ind w:left="1080" w:hanging="259"/>
      </w:pPr>
    </w:lvl>
    <w:lvl w:ilvl="2" w:tplc="A07E9F14">
      <w:start w:val="1"/>
      <w:numFmt w:val="upperLetter"/>
      <w:lvlText w:val="%3)"/>
      <w:lvlJc w:val="left"/>
      <w:pPr>
        <w:ind w:left="1440" w:hanging="259"/>
      </w:pPr>
    </w:lvl>
    <w:lvl w:ilvl="3" w:tplc="6EAAF6AC">
      <w:start w:val="1"/>
      <w:numFmt w:val="upperRoman"/>
      <w:lvlText w:val="%4)"/>
      <w:lvlJc w:val="left"/>
      <w:pPr>
        <w:ind w:left="2880" w:hanging="2420"/>
      </w:pPr>
    </w:lvl>
    <w:lvl w:ilvl="4" w:tplc="EC3ECDA8">
      <w:numFmt w:val="decimal"/>
      <w:lvlText w:val=""/>
      <w:lvlJc w:val="left"/>
    </w:lvl>
    <w:lvl w:ilvl="5" w:tplc="63CE66C6">
      <w:numFmt w:val="decimal"/>
      <w:lvlText w:val=""/>
      <w:lvlJc w:val="left"/>
    </w:lvl>
    <w:lvl w:ilvl="6" w:tplc="11625324">
      <w:numFmt w:val="decimal"/>
      <w:lvlText w:val=""/>
      <w:lvlJc w:val="left"/>
    </w:lvl>
    <w:lvl w:ilvl="7" w:tplc="1994A02C">
      <w:numFmt w:val="decimal"/>
      <w:lvlText w:val=""/>
      <w:lvlJc w:val="left"/>
    </w:lvl>
    <w:lvl w:ilvl="8" w:tplc="3C42328E">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42"/>
    <w:rsid w:val="001100E5"/>
    <w:rsid w:val="00A03442"/>
    <w:rsid w:val="00DC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AB48"/>
  <w15:docId w15:val="{DD783462-67B9-4DB5-8A30-AAD5E0CE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DC468D"/>
    <w:pPr>
      <w:tabs>
        <w:tab w:val="center" w:pos="4680"/>
        <w:tab w:val="right" w:pos="9360"/>
      </w:tabs>
    </w:pPr>
  </w:style>
  <w:style w:type="character" w:customStyle="1" w:styleId="HeaderChar">
    <w:name w:val="Header Char"/>
    <w:basedOn w:val="DefaultParagraphFont"/>
    <w:link w:val="Header"/>
    <w:uiPriority w:val="99"/>
    <w:rsid w:val="00DC468D"/>
  </w:style>
  <w:style w:type="paragraph" w:styleId="Footer">
    <w:name w:val="footer"/>
    <w:basedOn w:val="Normal"/>
    <w:link w:val="FooterChar"/>
    <w:uiPriority w:val="99"/>
    <w:unhideWhenUsed/>
    <w:rsid w:val="00DC468D"/>
    <w:pPr>
      <w:tabs>
        <w:tab w:val="center" w:pos="4680"/>
        <w:tab w:val="right" w:pos="9360"/>
      </w:tabs>
    </w:pPr>
  </w:style>
  <w:style w:type="character" w:customStyle="1" w:styleId="FooterChar">
    <w:name w:val="Footer Char"/>
    <w:basedOn w:val="DefaultParagraphFont"/>
    <w:link w:val="Footer"/>
    <w:uiPriority w:val="99"/>
    <w:rsid w:val="00DC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2024-02-02T11:41:00Z</dcterms:created>
  <dcterms:modified xsi:type="dcterms:W3CDTF">2024-02-02T11:41:00Z</dcterms:modified>
</cp:coreProperties>
</file>