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hd w:fill="0D1B2A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DryClean Pro POS</w:t>
      </w:r>
    </w:p>
    <w:p>
      <w:pPr>
        <w:shd w:fill="0D1B2A" w:val="clear"/>
        <w:spacing w:before="0" w:after="360"/>
        <w:jc w:val="center"/>
      </w:pPr>
      <w:r>
        <w:rPr>
          <w:rFonts w:ascii="Arial" w:cs="Arial" w:eastAsia="Arial" w:hAnsi="Arial"/>
          <w:color w:val="E8F4FD"/>
          <w:sz w:val="24"/>
          <w:szCs w:val="24"/>
        </w:rPr>
        <w:t xml:space="preserve">Point of Sale Management System</w:t>
      </w:r>
    </w:p>
    <w:p>
      <w:pPr>
        <w:pBdr>
          <w:bottom w:val="single" w:color="E8A020" w:sz="4"/>
        </w:pBdr>
        <w:spacing w:before="480" w:after="12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FULL FUNCTIONALITY AUDIT REPORT</w:t>
      </w: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1E6FA3"/>
          <w:sz w:val="28"/>
          <w:szCs w:val="28"/>
        </w:rPr>
        <w:t xml:space="preserve">Comprehensive System Evaluation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AUDIT TYPE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Functionality · UI/UX · Security · Business Logic · Edge Cases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Dry Cleaning Point of Sale (POS) Application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REPORT DATE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March 25, 2026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Internal QA &amp; Audit Team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 — General Audit Template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6"/>
                <w:szCs w:val="16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READY FOR REVIEW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TABLE OF CONTENTS</w:t>
      </w:r>
    </w:p>
    <w:p>
      <w:pPr>
        <w:spacing w:after="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1. EXECUTIVE SUMMARY</w:t>
      </w:r>
    </w:p>
    <w:p>
      <w:pPr>
        <w:spacing w:after="6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This report presents a comprehensive audit of the DryClean Pro Point of Sale (POS) system, a purpose-built application designed to manage the end-to-end workflow of a dry cleaning business. The audit evaluates functional correctness, user experience quality, data security practices, business logic integrity, and system behaviour under edge conditions.</w:t>
      </w:r>
    </w:p>
    <w:p>
      <w:pPr>
        <w:spacing w:after="80"/>
        <w:jc w:val="both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The evaluation framework covers eight core functional domains, four cross-cutting quality dimensions, and over 120 individual test scenarios including positive, negative, and boundary cases. Each finding is rated for severity and assigned an actionable recommendation.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Tests Planned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Functional Testing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— Populate on execution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UI/UX Review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— Populate on execution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Security &amp; Data Handling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— Populate on execution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Business Logic &amp; Workflows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— Populate on execution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Edge Case Testing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Template — Populate on execution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128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2. AUDIT SCOPE &amp; METHODOLOGY</w:t>
      </w:r>
    </w:p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Order lifecycle (creation to completion to archival)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Customer records, history, and loyalty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Garment tagging, tracking, and status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Pricing engine, discount logic, and invoice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Payment flows: cash, card, digital wallet, credit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Pickup/delivery scheduling and route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Notification engine (SMS, email, 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Reporting dashboards and data exports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Authentication, authorisation, and audit trails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System performance under load and boundary inputs</w:t>
      </w:r>
    </w:p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Third-party payment gateway internals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Hardware (receipt printer, barcode scanner) firmware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Network infrastructure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Tax authority compliance (jurisdiction-specific)</w:t>
      </w:r>
    </w:p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Testing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Exploratory Testing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Tester-driven, unscripted exploration of all screens and flows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Scripted Test Cases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Predefined steps with expected vs actual result tracking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Boundary Value Analysis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Inputs at min, max, just-below, just-above limits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Equivalence Partitioning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Group valid/invalid inputs and test one per class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Negative Testing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Deliberately invalid inputs to verify graceful error handling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Regression Checks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Verify previously passing scenarios remain unaffected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Role-Based Access Tests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Admin, cashier, manager, and guest role permutations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3. FUNCTIONAL TESTING</w:t>
      </w:r>
    </w:p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3.1 —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Create new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Navigate to Orders &gt; New Order, select customer, add items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created with unique ID, status = PENDING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multiple garment types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suit, shirt, curtain in single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items listed with correct pricing and ETA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Edit order before processing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Open pending order, change item count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Changes saved, totals recalculated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Cancel pending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Open pending order then Cancel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= CANCELLED, stock/slot released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Cancel in-progress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Attempt cancel after garments are tagged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System prompts confirmation, logs reason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Duplicate order detection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Create same order for same customer within 5 min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Warning displayed: possible duplicate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search by 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valid order ID in search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Correct order details returned instantly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search by 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Type partial name in search field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matching orders listed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progression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Process order through all stages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Status: Pending &gt; Received &gt; Processing &gt; Ready &gt; Collected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Print order receipt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Finalize order then Print Receipt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Formatted receipt with order ID, items, totals, ETA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3.2 — Customer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new customer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name, phone, email then Save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Record created, auto-assigned customer ID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Duplicate phone detection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Register with existing phone number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Error: Phone number already registered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View order history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Open customer profile then History tab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past orders listed with dates and totals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Edit customer details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Modify email address then Save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Record updated, change logged in audit trail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Merge duplicate customers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Admin: select two records then Merge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Orders consolidated under primary record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loyalty points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Complete an order then check points balance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Points credited correctly per pricing rule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Redeem loyalty points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At checkout, apply points discount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Discount applied, points balance decremented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Delete customer record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Admin attempts to delete active customer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Blocked if open orders exist; confirmation required otherwise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3.3 — Garment &amp; Item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Tag garment on intake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Scan/assign barcode to garment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Garment linked to order, tag printed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Track garment 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Check garment mid-process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Status reflects current stage accurately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 damaged garment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Flag item as damaged during cleaning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Status = DAMAGED, customer notified, manager alerted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 lost garment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Mark item as lost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updated, compensation workflow triggered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Scan on collection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Scan garment barcode at pickup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Item marked as COLLECTED, order updated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Special instructions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cold wash only note to item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Note visible to staff, printed on tag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Multi-bag order tracking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split across 2 garment bags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Both bags tracked; order complete only when both done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3.4 — Pricing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Standard item pricing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shirt to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Price matches configured price list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 item pricing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unlisted item with custom price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 price accepted, displayed on invoice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Volume discount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10+ shirts to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Bulk discount applied automatically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29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Promo code application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valid promo code at checkout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Discount applied, code marked as used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Expired promo code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expired promo code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Error: Promotion has expired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Tax calculation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Complete order in tax-applicable zone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Tax correctly calculated and shown separately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Invoice generation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Finalise order then Generate Invoice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PDF invoice with all line items, taxes, totals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Invoice reprint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Request duplicate invoice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Same invoice reprinted with DUPLICATE watermark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3.5 —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 payment - exact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exact cash amount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Change = 0, receipt printed, order marked PAID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 payment - overpaid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more than total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Change amount displayed correctly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 payment - underpaid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less than total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Error: Insufficient amount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Card payment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Process card via terminal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confirmed, order status = PAID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Split payment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 partial cash + partial card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Both amounts recorded, receipt shows split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 - full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Process full refund on completed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Amount returned, order status = REFUNDED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 - partial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 one item from multi-item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Partial amount refunded, order updated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Void transaction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Void payment before end-of-day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Transaction removed from daily report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on collection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pays at pickup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recorded, garment released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3.6 — Pickup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Schedule pickup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Book pickup slot for customer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Slot saved, confirmation sent, calendar updated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Schedule delivery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Book delivery with address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Delivery created, assigned to driver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Reschedule pickup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Change booked pickup to new slot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Old slot freed, new slot confirmed, notification sent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Mark delivered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Driver marks order as delivered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= DELIVERED, timestamp logged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Failed delivery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not available at delivery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Status = DELIVERY_FAILED, retry scheduled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Address validation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incomplete address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Warning shown, GPS lookup attempted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3.7 —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SMS on order ready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changes to READY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receives SMS with pickup details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Email invoice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Finalise and send invoice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Email delivered to customer with PDF attached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overdue alert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passes ETA without completion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Manager alert triggered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 stock alert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Consumable item below threshold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Alert sent to store manager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Disable notifications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opts out of SMS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SMS sent for future orders; email only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3.8 —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Steps /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Daily revenue report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Reports &gt; Daily Summary &gt; Today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Correct totals for orders, revenue, payments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status summary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Reports &gt; Orders by 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Counts per status match live order data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Staff performance report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Reports &gt; Staff &gt; Select date range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Orders per staff, revenue attributed correctly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57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Export to CSV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Export any report then CSV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File downloads with all columns, no data corruption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58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Export to PDF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Export report then PDF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Formatted PDF with header, page numbers, totals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59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 date range report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Set start/end date and run report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Only data within range included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4. UI/UX REVIEW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960"/>
        <w:gridCol w:w="900"/>
        <w:gridCol w:w="20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Evaluation Criterion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 / Notes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Navigation clarity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Can a new cashier find key functions without training?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creation flow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Number of taps/clicks to create a standard order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 message clarity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Are error messages descriptive and actionable?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Input validation feedback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Does invalid input show inline hints immediately?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Responsive layout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Does the UI adapt to tablet and desktop screen sizes?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Touch target sizes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Are buttons at least 44x44 px for touchscreen use?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Loading states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Are spinners/skeletons shown during data fetches?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Confirmation dialogs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Are destructive actions (delete, cancel) confirmed?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Keyboard navigation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Can all functions be accessed via keyboard alone?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Accessibility WCAG 2.1 AA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Sufficient colour contrast, ARIA labels, screen reader support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Language / locale support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Dates, currencies, and number formats adapt to locale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Receipt print preview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Preview shown before printing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Search responsiveness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Results appear within 300 ms for typical datasets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Session timeout warning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User warned 60 seconds before auto-logout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U15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Undo / back navigation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Can user recover from accidental navigation away?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5. SECURITY &amp; DATA HANDLING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60"/>
        <w:gridCol w:w="900"/>
        <w:gridCol w:w="22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Area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/ Verification Criterion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 / Finding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Only valid credentials allow login; no default passwords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Session management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Sessions expire after inactivity; tokens invalidated on logout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Role-based access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Cashier cannot access admin reports; manager cannot void payments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SQL/NoSQL injection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Input fields reject crafted payloads without server error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XSS prevention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Script tags in name/notes fields are escaped, not executed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CSRF protection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State-changing requests require CSRF token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Password policy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Min 8 chars, upper, lower, number, special enforced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Password hashing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Passwords stored as salted hash (bcrypt/Argon2), not plaintext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Data encryption at rest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PII and payment data encrypted in database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HTTPS / TLS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API calls over TLS 1.2+; no mixed content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data changes logged with user, timestamp, old/new values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data handling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Card numbers never stored; PCI-DSS scope minimised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File upload security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Uploaded files (photos) validated for type and size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Login attempts limited to prevent brute-force attacks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 disclosure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Stack traces not exposed to end users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Data backup integrity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Backups verified restorable; tested quarterly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GDPR / data privacy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data exportable and deletable on request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API authorisation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Every API endpoint validates token and role before responding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6. BUSINESS LOGIC &amp; WORKFLOWS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960"/>
        <w:gridCol w:w="900"/>
        <w:gridCol w:w="18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 Rule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Criterion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 / Notes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state machine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can only move forward through defined states; no illegal transitions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ETA calculation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ETA computed from service type SLA plus current workload queue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Pricing rule precedence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Item price &gt; category discount &gt; promo code &gt; loyalty discount applied in correct order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Concurrent order edits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Two staff cannot modify same order simultaneously without conflict warning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Inventory deduction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Consumables (bags, hangers) deducted correctly per order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Staff shift assignment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Orders assigned to staff currently on shift only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B7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End-of-day cash reconciliation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POS totals match cash drawer count; discrepancies flagged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B8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Multi-branch order routing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at Branch A can be processed at Branch B and tracked correctly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B9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 eligibility rules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Refunds blocked past 30-day window unless manager override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Loyalty tier upgrades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tier (Bronze/Silver/Gold) recalculates at billing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hold workflow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can be placed on hold with reason; hold released by manager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Automated overdue escalation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Orders overdue &gt;24 hrs auto-escalated to manager queue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Price list version control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Changing price list does not retroactively alter submitted orders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Tax-exempt customers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Tax-exempt flag on customer record suppresses tax on invoices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B15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Deleted user orders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Orders retain staff name even after staff account deactivation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7. EDGE CASE TESTING</w:t>
      </w:r>
    </w:p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7.1 — Input Boundary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Condition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name - empty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Submit order with blank customer 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Validation error; form not submitted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name - 255 chars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Name at maximum character limit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Saved successfully; no truncation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name - 256 chars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Name exceeding maximum limit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Validation error: Name too long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Phone - non-numeric 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ABC-DEF as phone number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Validation rejects; numeric only enforced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Price - zero value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Set item price to 0.00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Allowed only with manager override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Price - negative value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-5.00 as item price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Validation error; negative price rejected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with 0 items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Attempt to save order with no items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Error: Order must contain at least one item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Date - past ETA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Manually set ETA to yesterday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Warning shown; confirmed only with reason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Special characters in notes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script tags, quotes, emoji in notes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Rendered safely; no XSS, no DB error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Very large order 100+ items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100 garments to single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saves; performance remains acceptable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7.2 — Payment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400"/>
        <w:gridCol w:w="900"/>
        <w:gridCol w:w="8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Condition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amount = 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Process order with Rs.0 total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Allowed (free order); marked PAID without payment screen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Overpayment &gt; 10x total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Enter Rs.10,000 cash for Rs.50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Change displayed; warning for unusually large payment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Promo reduces price below 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100% discount on order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Total floored at 0; no negative billing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Double payment attempt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Submit payment twice rapidly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rejected; idempotency enforced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Refund &gt; original amount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Attempt refund exceeding original total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Blocked; error: Refund cannot exceed original payment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Payment during system error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Network drops mid-transaction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Transaction rolled back; no partial charge; retry prompt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7.3 — Concurrency &amp; System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700"/>
        <w:gridCol w:w="2300"/>
        <w:gridCol w:w="900"/>
        <w:gridCol w:w="7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Condition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Simultaneous order creation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Two staff create orders for same customer at same time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Both orders created with unique IDs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Session expiry mid-order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Session times out while filling order form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Form data preserved; re-login then continue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E19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Database connection loss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DB goes offline during order save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Graceful error; no partial record written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Printer offline at receipt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Receipt print attempted with printer offline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Error message; option to print later or email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Barcode collision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Two garments assigned same barcode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System rejects duplicate; alerts staff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Bulk import malformed CSV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Import customer list with missing columns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Import fails with row-level error report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7.4 — Role &amp; Permission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700"/>
        <w:gridCol w:w="2300"/>
        <w:gridCol w:w="900"/>
        <w:gridCol w:w="7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Condition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Cashier accesses admin URL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Directly navigate to /admin/reports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403 Forbidden; redirect to home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Manager attempts self-delete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Admin deletes own account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Blocked; at least one admin must remain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Inactive user attempts login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Disabled account credentials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Login denied: Account inactive, contact admin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Token replay attack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Reuse expired auth token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401 Unauthorised; fresh login required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Privilege escalation via API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Cashier sends admin-level API request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403 Forbidden regardless of UI bypass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left w:val="single" w:color="1E6FA3" w:sz="10"/>
        </w:pBdr>
        <w:shd w:fill="E8F4FD" w:val="clear"/>
        <w:spacing w:before="160" w:after="80"/>
      </w:pPr>
      <w:r>
        <w:rPr>
          <w:rFonts w:ascii="Arial" w:cs="Arial" w:eastAsia="Arial" w:hAnsi="Arial"/>
          <w:b/>
          <w:bCs/>
          <w:color w:val="0D1B2A"/>
        </w:rPr>
        <w:t xml:space="preserve">7.5 — Data Integrity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700"/>
        <w:gridCol w:w="2300"/>
        <w:gridCol w:w="900"/>
        <w:gridCol w:w="7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Condition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Behaviour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Delete garment type in use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Remove Suit from price list while open orders exist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Blocked; show count of affected orders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E29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Timezone change on server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Server timezone updated mid-day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Existing timestamps unaffected; new ones correct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E30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Report spanning DST boundary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Run report across daylight saving change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Hour-counts accurate; no duplicate/missing hour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E31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Unicode in customer data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name in Hindi/Arabic/Chinese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Stored and displayed correctly; PDF renders text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E32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Orphaned order no customer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record deleted after order created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Order retained with [Deleted Customer] placeholder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8. SUMMARY SCORECARD</w:t>
      </w:r>
    </w:p>
    <w:p>
      <w:pPr>
        <w:spacing w:after="6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Complete the table below after executing all test cases. Use PASS / FAIL / WARN / N/A in the Result columns.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800"/>
        <w:gridCol w:w="800"/>
        <w:gridCol w:w="800"/>
        <w:gridCol w:w="800"/>
        <w:gridCol w:w="9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Tests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WARN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Functional Testing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48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UI/UX Review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Security &amp; Data Handling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Business Logic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Edge Case Testing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128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/>
            </w:r>
          </w:p>
        </w:tc>
        <w:tc>
          <w:tcPr>
            <w:tcW w:type="dxa" w:w="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9. RECOMMENDATIONS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600"/>
        <w:gridCol w:w="16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R1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Enforce input sanitisation on all free-text fields (XSS, injection)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Before go-live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Implement idempotency keys for all payment API calls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Before go-live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comprehensive server-side role validation on every endpoint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Before go-live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Implement database transaction rollback on payment network failure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Before go-live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HIGH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Configure session expiry with graceful form-state preservation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R6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duplicate order detection (same customer, same items, 5-min window)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Implement accessibility audit (WCAG 2.1 AA) for all primary screens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UI/UX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loading skeletons and optimistic UI for order status changes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UI/UX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Document and enforce price list version control to prevent retro changes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Business Analyst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MED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Set up automated daily report email to management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R11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Implement Unicode / multilingual support in PDF receipt generation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R12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LOW</w:t>
            </w:r>
          </w:p>
        </w:tc>
        <w:tc>
          <w:tcPr>
            <w:tcW w:type="dxa" w:w="4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Add undo functionality for accidental order status changes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Dev Team</w:t>
            </w:r>
          </w:p>
        </w:tc>
        <w:tc>
          <w:tcPr>
            <w:tcW w:type="dxa" w:w="1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Sprint 4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E8A020" w:sz="16"/>
        </w:pBdr>
        <w:shd w:fill="0D1B2A" w:val="clear"/>
        <w:spacing w:before="240" w:after="120"/>
      </w:pPr>
      <w:r>
        <w:rPr>
          <w:rFonts w:ascii="Arial" w:cs="Arial" w:eastAsia="Arial" w:hAnsi="Arial"/>
          <w:b/>
          <w:bCs/>
          <w:color w:val="FFFFFF"/>
        </w:rPr>
        <w:t xml:space="preserve">10. AUDIT SIGN-OFF</w:t>
      </w:r>
    </w:p>
    <w:p>
      <w:pPr>
        <w:spacing w:after="120"/>
      </w:pPr>
      <w:r>
        <w:t xml:space="preserve"/>
      </w:r>
    </w:p>
    <w:p>
      <w:pPr>
        <w:spacing w:after="80"/>
        <w:jc w:val="both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Upon completion of all test cases, the following parties should review and sign this report to confirm that the audit was conducted in accordance with the defined scope and methodology.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Lead Auditor / QA Engineer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Product Owner / Manager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 Lead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Store Manager / Business Owner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IT Security Officer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top w:val="single" w:color="CBD5E0" w:sz="2"/>
        </w:pBdr>
        <w:spacing w:before="120" w:after="60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Document Control: </w:t>
      </w:r>
      <w:r>
        <w:rPr>
          <w:rFonts w:ascii="Arial" w:cs="Arial" w:eastAsia="Arial" w:hAnsi="Arial"/>
          <w:color w:val="4A5568"/>
          <w:sz w:val="16"/>
          <w:szCs w:val="16"/>
        </w:rPr>
        <w:t xml:space="preserve">This report is confidential and intended solely for internal use. Distribute only to authorised stakeholders. Any reproduction requires written approval from the audit lead.</w:t>
      </w:r>
    </w:p>
    <w:p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Generated: </w:t>
      </w:r>
      <w:r>
        <w:rPr>
          <w:rFonts w:ascii="Arial" w:cs="Arial" w:eastAsia="Arial" w:hAnsi="Arial"/>
          <w:color w:val="4A5568"/>
          <w:sz w:val="16"/>
          <w:szCs w:val="16"/>
        </w:rPr>
        <w:t xml:space="preserve">March 25, 2026   |   </w:t>
      </w: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Template Version: </w:t>
      </w:r>
      <w:r>
        <w:rPr>
          <w:rFonts w:ascii="Arial" w:cs="Arial" w:eastAsia="Arial" w:hAnsi="Arial"/>
          <w:color w:val="4A5568"/>
          <w:sz w:val="16"/>
          <w:szCs w:val="16"/>
        </w:rPr>
        <w:t xml:space="preserve">1.0   |   </w:t>
      </w: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Next Review: </w:t>
      </w:r>
      <w:r>
        <w:rPr>
          <w:rFonts w:ascii="Arial" w:cs="Arial" w:eastAsia="Arial" w:hAnsi="Arial"/>
          <w:color w:val="4A5568"/>
          <w:sz w:val="16"/>
          <w:szCs w:val="16"/>
        </w:rPr>
        <w:t xml:space="preserve">After each major release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/>
      </w:pBdr>
      <w:spacing w:before="80"/>
    </w:pPr>
    <w:r>
      <w:rPr>
        <w:rFonts w:ascii="Arial" w:cs="Arial" w:eastAsia="Arial" w:hAnsi="Arial"/>
        <w:color w:val="4A5568"/>
        <w:sz w:val="14"/>
        <w:szCs w:val="14"/>
      </w:rPr>
      <w:t xml:space="preserve">Confidential  |  Audit Date: March 25, 2026  |  DryClean Pro POS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1B2A" w:val="clear"/>
      <w:tabs>
        <w:tab w:val="right" w:pos="9360"/>
      </w:tabs>
      <w:spacing w:before="80" w:after="80"/>
      <w:ind w:left="120" w:right="12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DryClean Pro POS — Full Functionality Audit Report</w:t>
    </w:r>
    <w:r>
      <w:rPr>
        <w:rFonts w:ascii="Arial" w:cs="Arial" w:eastAsia="Arial" w:hAnsi="Arial"/>
        <w:color w:val="F5F7FA"/>
        <w:sz w:val="16"/>
        <w:szCs w:val="16"/>
      </w:rPr>
      <w:t xml:space="preserve">			Page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2026-03-25T06:47:23.230Z</dcterms:created>
  <dcterms:modified xsi:type="dcterms:W3CDTF">2026-03-25T06:47:23.230Z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