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sz w:val="30"/>
          <w:szCs w:val="30"/>
        </w:rPr>
        <w:t xml:space="preserve">Sahej Maharjan</w:t>
      </w:r>
      <w:r>
        <w:rPr>
          <w:b/>
          <w:bCs/>
          <w:sz w:val="22"/>
          <w:szCs w:val="22"/>
        </w:rPr>
        <w:t xml:space="preserve">  |  AI Engineer | Full-Stack Engineer</w:t>
      </w:r>
    </w:p>
    <w:p>
      <w:pPr>
        <w:spacing w:after="80"/>
      </w:pPr>
      <w:r>
        <w:t xml:space="preserve">Dublin, Ireland | sahejmaharjan@gmail.com | sahejmaharjan.com.np | linkedin.com/in/sahej-maharjan-433a34105 | github.com/Sahejmaharjan1 | stackoverflow.com/users/13797926/sahej-maharjan</w:t>
      </w:r>
    </w:p>
    <w:p>
      <w:pPr>
        <w:pStyle w:val="Heading2"/>
        <w:spacing w:after="60" w:before="120"/>
      </w:pPr>
      <w:r>
        <w:t xml:space="preserve">Summary</w:t>
      </w:r>
    </w:p>
    <w:p>
      <w:pPr>
        <w:spacing w:after="40"/>
      </w:pPr>
      <w:r>
        <w:t xml:space="preserve">AI engineer building multi-agent systems and RAG pipelines on GCP at Tactix AI. 5+ years across frontend leadership, full-stack delivery, and production AI. Co-author on DVx engineering blog, merged OSS contributor, Indigo Product Hunt #2 (maker).</w:t>
      </w:r>
    </w:p>
    <w:p>
      <w:pPr>
        <w:pStyle w:val="Heading2"/>
        <w:spacing w:after="60" w:before="120"/>
      </w:pPr>
      <w:r>
        <w:t xml:space="preserve">Work Experience</w:t>
      </w:r>
    </w:p>
    <w:p>
      <w:pPr>
        <w:spacing w:after="20"/>
      </w:pPr>
      <w:r>
        <w:rPr>
          <w:b/>
          <w:bCs/>
        </w:rPr>
        <w:t xml:space="preserve">AI Engineer</w:t>
      </w:r>
      <w:r>
        <w:t xml:space="preserve"> | Tactix AI (via DVx Ventures) | Remote | Jan 2025 - Present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Building multi-agent AI platform on GCP Cloud Run with Google ADK; RAG pipelines over BigQuery with dbt models.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Designing access control scoping every agent call to authenticated user permissions.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Co-authoring public engineering blog series on Tactix systems.</w:t>
      </w:r>
    </w:p>
    <w:p>
      <w:pPr>
        <w:spacing w:after="60"/>
      </w:pPr>
    </w:p>
    <w:p>
      <w:pPr>
        <w:spacing w:after="20"/>
      </w:pPr>
      <w:r>
        <w:rPr>
          <w:b/>
          <w:bCs/>
        </w:rPr>
        <w:t xml:space="preserve">Lead Frontend Engineer / Full Stack Engineer</w:t>
      </w:r>
      <w:r>
        <w:t xml:space="preserve"> | Indigo AI | Remote | Oct 29, 2024 - Sep 2025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Continued as lead after Shopswap acquisition; owned React/Next.js architecture and production releases.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Maker on Indigo Product Hunt launch, ranked #2 Product of the Day.</w:t>
      </w:r>
    </w:p>
    <w:p>
      <w:pPr>
        <w:spacing w:after="60"/>
      </w:pPr>
    </w:p>
    <w:p>
      <w:pPr>
        <w:spacing w:after="20"/>
      </w:pPr>
      <w:r>
        <w:rPr>
          <w:b/>
          <w:bCs/>
        </w:rPr>
        <w:t xml:space="preserve">Lead Frontend Engineer / Full Stack Engineer</w:t>
      </w:r>
      <w:r>
        <w:t xml:space="preserve"> | Shopswap | Remote | Aug 2022 - Oct 29, 2024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Led frontend for brand partnership toolkit; owned architecture, coding standards, and production delivery.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Full-stack feature delivery on React/Next.js until acquisition by Indigo AI.</w:t>
      </w:r>
    </w:p>
    <w:p>
      <w:pPr>
        <w:spacing w:after="60"/>
      </w:pPr>
    </w:p>
    <w:p>
      <w:pPr>
        <w:spacing w:after="20"/>
      </w:pPr>
      <w:r>
        <w:rPr>
          <w:b/>
          <w:bCs/>
        </w:rPr>
        <w:t xml:space="preserve">Full Stack Engineer / Frontend Team Lead</w:t>
      </w:r>
      <w:r>
        <w:t xml:space="preserve"> | Preparie Inc. | Remote | Sep 2021 - Aug 2022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Led frontend team operations, scheduling, documentation, and delivery across the Preparie platform.</w:t>
      </w:r>
    </w:p>
    <w:p>
      <w:pPr>
        <w:spacing w:after="60"/>
      </w:pPr>
    </w:p>
    <w:p>
      <w:pPr>
        <w:spacing w:after="20"/>
      </w:pPr>
      <w:r>
        <w:rPr>
          <w:b/>
          <w:bCs/>
        </w:rPr>
        <w:t xml:space="preserve">React / React Native / Next.js Developer</w:t>
      </w:r>
      <w:r>
        <w:t xml:space="preserve"> | Bottle Technology | Nepal | Sep 2020 - Dec 2021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Frontend and mobile development; wrote 200+ JavaScript components; mentored a new frontend developer.</w:t>
      </w:r>
    </w:p>
    <w:p>
      <w:pPr>
        <w:spacing w:after="60"/>
      </w:pPr>
    </w:p>
    <w:p>
      <w:pPr>
        <w:pStyle w:val="Heading2"/>
        <w:spacing w:after="60" w:before="120"/>
      </w:pPr>
      <w:r>
        <w:t xml:space="preserve">Education</w:t>
      </w:r>
    </w:p>
    <w:p>
      <w:pPr>
        <w:spacing w:after="40"/>
      </w:pPr>
      <w:r>
        <w:t xml:space="preserve">Griffith College Dublin - MSc Big Data Management and Analytics | Sep 2025 - 2026</w:t>
      </w:r>
    </w:p>
    <w:p>
      <w:pPr>
        <w:spacing w:after="80"/>
      </w:pPr>
      <w:r>
        <w:t xml:space="preserve">Deerwalk Institute of Technology - BSc Computer Science and Technology | 2017 - 2021</w:t>
      </w:r>
    </w:p>
    <w:p>
      <w:pPr>
        <w:pStyle w:val="Heading2"/>
        <w:spacing w:after="60" w:before="120"/>
      </w:pPr>
      <w:r>
        <w:t xml:space="preserve">Skills</w:t>
      </w:r>
    </w:p>
    <w:p>
      <w:pPr>
        <w:spacing w:after="40"/>
      </w:pPr>
      <w:r>
        <w:t xml:space="preserve">AI/Backend: Google ADK, RAG, MCP, n8n, Python, FastAPI, Node.js, NestJS, multi-agent systems</w:t>
      </w:r>
    </w:p>
    <w:p>
      <w:pPr>
        <w:spacing w:after="40"/>
      </w:pPr>
      <w:r>
        <w:t xml:space="preserve">Frontend: JavaScript, TypeScript, React, React Native, Next.js, Electron, Tailwind CSS, Redux, React Query</w:t>
      </w:r>
    </w:p>
    <w:p>
      <w:pPr>
        <w:spacing w:after="40"/>
      </w:pPr>
      <w:r>
        <w:t xml:space="preserve">Data/DevOps: Supabase, PostgreSQL, MongoDB, dbt, Docker, Serverless Framework</w:t>
      </w:r>
    </w:p>
    <w:p>
      <w:pPr>
        <w:spacing w:after="80"/>
      </w:pPr>
      <w:r>
        <w:t xml:space="preserve">Cloud: GCP (Cloud Run, BigQuery, Firestore), AWS (Lambda, ECS, S3, DynamoDB, Cognito, AppSync, Amplify, CloudFront)</w:t>
      </w:r>
    </w:p>
    <w:p>
      <w:pPr>
        <w:pStyle w:val="Heading2"/>
        <w:spacing w:after="60" w:before="120"/>
      </w:pPr>
      <w:r>
        <w:t xml:space="preserve">Publications and Open Source</w:t>
      </w:r>
    </w:p>
    <w:p>
      <w:pPr>
        <w:spacing w:after="40"/>
      </w:pPr>
      <w:r>
        <w:t xml:space="preserve">Rebuilding our Access Control for AI Agents - DVx Blog, Jun 2026 (co-authored with Amit Maraj)</w:t>
      </w:r>
    </w:p>
    <w:p>
      <w:pPr>
        <w:spacing w:after="40"/>
      </w:pPr>
      <w:r>
        <w:t xml:space="preserve">Automating Gap-Night Revenue and Pool Heater Ops with n8n - Personal blog, Jun 2026</w:t>
      </w:r>
    </w:p>
    <w:p>
      <w:pPr>
        <w:spacing w:after="40"/>
      </w:pPr>
      <w:r>
        <w:t xml:space="preserve">Company logo upload for job creation form - codu-code/codu PR #1283 merged, Oct 2025 (Next.js, React, AWS S3, Zod, TypeScript)</w:t>
      </w:r>
    </w:p>
    <w:sectPr>
      <w:pgSz w:w="11906" w:h="16838" w:orient="portrait"/>
      <w:pgMar w:top="504" w:right="648" w:bottom="504" w:left="64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2026-06-10T13:46:13.551Z</dcterms:created>
  <dcterms:modified xsi:type="dcterms:W3CDTF">2026-06-10T13:46:13.552Z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