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Farafina Lab</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Rule="auto"/>
        <w:rPr>
          <w:i w:val="1"/>
          <w:iCs w:val="1"/>
          <w:color w:val="555555"/>
          <w:sz w:val="26"/>
          <w:szCs w:val="26"/>
        </w:rPr>
      </w:pPr>
      <w:r w:rsidDel="00000000" w:rsidR="00000000" w:rsidRPr="00000000">
        <w:rPr>
          <w:i w:val="1"/>
          <w:iCs w:val="1"/>
          <w:color w:val="555555"/>
          <w:sz w:val="26"/>
          <w:szCs w:val="26"/>
          <w:rtl w:val="0"/>
        </w:rPr>
        <w:t xml:space="preserve">Document Fondateur — Charte &amp; Vision Strategique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540" w:before="180" w:lineRule="auto"/>
        <w:ind w:left="240" w:right="240" w:firstLine="0"/>
        <w:rPr>
          <w:i w:val="1"/>
          <w:iCs w:val="1"/>
          <w:color w:val="555555"/>
          <w:sz w:val="26"/>
          <w:szCs w:val="26"/>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Rule="auto"/>
        <w:ind w:left="240" w:right="240" w:firstLine="0"/>
        <w:rPr>
          <w:shd w:fill="f0f4f8" w:val="clear"/>
        </w:rPr>
      </w:pPr>
      <w:r w:rsidDel="00000000" w:rsidR="00000000" w:rsidRPr="00000000">
        <w:rPr>
          <w:b w:val="1"/>
          <w:bCs w:val="1"/>
          <w:shd w:fill="f0f4f8" w:val="clear"/>
          <w:rtl w:val="0"/>
        </w:rPr>
        <w:t xml:space="preserve">Document vivant :</w:t>
      </w:r>
      <w:r w:rsidDel="00000000" w:rsidR="00000000" w:rsidRPr="00000000">
        <w:rPr>
          <w:shd w:fill="f0f4f8" w:val="clear"/>
          <w:rtl w:val="0"/>
        </w:rPr>
        <w:t xml:space="preserve"> Ce manifeste pose les bases philosophiques, organisationnelles et operationnelles de Farafina Lab. Il est amene a évoluer au fil de la maturite et de la croissance du collectif.</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Identite &amp; Nom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b w:val="1"/>
          <w:bCs w:val="1"/>
          <w:rtl w:val="0"/>
        </w:rPr>
        <w:t xml:space="preserve">Farafina</w:t>
      </w:r>
      <w:r w:rsidDel="00000000" w:rsidR="00000000" w:rsidRPr="00000000">
        <w:rPr>
          <w:rtl w:val="0"/>
        </w:rPr>
        <w:t xml:space="preserve">, en bambara, signifie litteralement </w:t>
      </w:r>
      <w:r w:rsidDel="00000000" w:rsidR="00000000" w:rsidRPr="00000000">
        <w:rPr>
          <w:i w:val="1"/>
          <w:iCs w:val="1"/>
          <w:rtl w:val="0"/>
        </w:rPr>
        <w:t xml:space="preserve">« chez les noirs »</w:t>
      </w:r>
      <w:r w:rsidDel="00000000" w:rsidR="00000000" w:rsidRPr="00000000">
        <w:rPr>
          <w:rtl w:val="0"/>
        </w:rPr>
        <w:t xml:space="preserve">. Ce choix nominal n'est pas un hasard : il ancre profondement le Lab dans une identite africaine assumee et afrofuturiste.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Nous pensons et concevons des solutions technologiques et societales directement depuis nos realites locales, en nous appuyant sur des talents endogenes pour repondre aux defis specifiques de nos communautes.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2. Mission &amp; Vision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Mission</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Farafina Lab existe pour creer un espace a l'image de notre generation — un cadre d'emulation ou les jeunes talents maliens peuvent collaborer, apprendre et batir des solutions concretes et durables aux problemes qui touchent nos societes.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Vision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360" w:lineRule="auto"/>
        <w:rPr/>
      </w:pPr>
      <w:r w:rsidDel="00000000" w:rsidR="00000000" w:rsidRPr="00000000">
        <w:rPr>
          <w:rtl w:val="0"/>
        </w:rPr>
        <w:t xml:space="preserve">D'ici quelques annees, Farafina Lab ambitionne de mesurer sa reussite exclusivement par l'impact reel de ses realisations sur le terrain. Nous privilégions les solutions qui transforment effectivement le quotidien des communautes locales face aux simples prototypes ou aux idees restant sur papier.</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Valeurs Fondatrices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pict>
          <v:rect style="width:0.0pt;height:1.5pt" o:hr="t" o:hrstd="t" o:hralign="center" fillcolor="#A0A0A0" stroked="f"/>
        </w:pict>
      </w:r>
      <w:r w:rsidDel="00000000" w:rsidR="00000000" w:rsidRPr="00000000">
        <w:rPr>
          <w:b w:val="1"/>
          <w:bCs w:val="1"/>
          <w:rtl w:val="0"/>
        </w:rPr>
        <w:t xml:space="preserve">Oser creer a partir de ce qu'on a :</w:t>
      </w:r>
      <w:r w:rsidDel="00000000" w:rsidR="00000000" w:rsidRPr="00000000">
        <w:rPr>
          <w:rtl w:val="0"/>
        </w:rPr>
        <w:t xml:space="preserve"> Refus de l'attentisme. Nous n'attendons pas les conditions ideales ni des moyens financiers massifs. Nous construisons immediatement en optimisant les ressources et les competences technologiques deja presentes au sein du Lab.</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Oser partager sa connaissance :</w:t>
      </w:r>
      <w:r w:rsidDel="00000000" w:rsidR="00000000" w:rsidRPr="00000000">
        <w:rPr>
          <w:rtl w:val="0"/>
        </w:rPr>
        <w:t xml:space="preserve"> La connaissance n'a de valeur que si elle circule librement. Chaque membre transmet activement ce qu'il maîtrise aux autres, sans retention d'information ni ego.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Apprendre a collaborer :</w:t>
      </w:r>
      <w:r w:rsidDel="00000000" w:rsidR="00000000" w:rsidRPr="00000000">
        <w:rPr>
          <w:rtl w:val="0"/>
        </w:rPr>
        <w:t xml:space="preserve"> La collaboration interdisciplinaire est une discipline qui se cultive. Nous acceptons de travailler avec des personnes d'horizons divers, en embrassant l'effort d'adaptation necessaire a la reussite collective.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Profil des Membres &amp; Inclusivite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Farafina Lab est ouvert a tous et ne se restreint pas aux seuls profils techniques. C'est avant tout une </w:t>
      </w:r>
      <w:r w:rsidDel="00000000" w:rsidR="00000000" w:rsidRPr="00000000">
        <w:rPr>
          <w:b w:val="1"/>
          <w:bCs w:val="1"/>
          <w:rtl w:val="0"/>
        </w:rPr>
        <w:t xml:space="preserve">ideologie du faire</w:t>
      </w:r>
      <w:r w:rsidDel="00000000" w:rsidR="00000000" w:rsidRPr="00000000">
        <w:rPr>
          <w:rtl w:val="0"/>
        </w:rPr>
        <w:t xml:space="preserve"> : ce qui compte prioritairement, c'est l'envie d'oser, de creer et de collaborer, quelle que soit la filiere d'origine.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Les projets entrepris ne doivent pas obligatoirement correspondre au domaine d'etude ou d'expertise initial de chacun. La priorite absolue est donnee a l'apprentissage transverse, a la responsabilisation et a l'innovation autonome.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lineRule="auto"/>
        <w:rPr/>
      </w:pPr>
      <w:r w:rsidDel="00000000" w:rsidR="00000000" w:rsidRPr="00000000">
        <w:rPr>
          <w:rtl w:val="0"/>
        </w:rPr>
        <w:t xml:space="preserve">Aujourd'hui, le collectif rassemble une diversite de profils :</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Développeurs en Intelligence Artificielle &amp; Traitement de Donnees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Ingénieurs &amp; Développeurs Full Stack</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Étudiants et spécialistes en Electronique &amp; Systèmes Embarques</w:t>
      </w:r>
    </w:p>
    <w:p w:rsidR="00000000" w:rsidDel="00000000" w:rsidP="00000000" w:rsidRDefault="00000000" w:rsidRPr="00000000" w14:paraId="00000018">
      <w:pPr>
        <w:numPr>
          <w:ilvl w:val="0"/>
          <w:numId w:val="2"/>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rtl w:val="0"/>
        </w:rPr>
        <w:t xml:space="preserve">Étudiants en Réseaux, Systèmes, Telecommunications &amp; Cybersecurite</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Structure Organisationnelle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Farafina Lab s'articule autour de deux niveaux d'engagement complementaires :</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La Communaute (Espace Ouvert) :</w:t>
      </w:r>
      <w:r w:rsidDel="00000000" w:rsidR="00000000" w:rsidRPr="00000000">
        <w:rPr>
          <w:rtl w:val="0"/>
        </w:rPr>
        <w:t xml:space="preserve"> Il s'agit du vivier global, accessible a tous sans barriere. On y mene des projets communautaires, des sessions de peer-learning, du partage de veille et de l'entraide.</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Le Lab (Noyau Restreint) :</w:t>
      </w:r>
      <w:r w:rsidDel="00000000" w:rsidR="00000000" w:rsidRPr="00000000">
        <w:rPr>
          <w:rtl w:val="0"/>
        </w:rPr>
        <w:t xml:space="preserve"> On y accède au merite. Les membres de la communaute qui font preuve de rigueur, de regularite et d'un engagement constant dans le temps sont integres au Lab. C'est au sein du Lab que sont pilotes les projets a forte exigence et a fort impact.</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Ecosysteme d'Outils Collaboration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Afin d'assurer la fluide execution de nos travaux et la coordination a distance, le Lab s'appuie sur une pile d'outils standardisee :</w:t>
      </w:r>
    </w:p>
    <w:tbl>
      <w:tblPr>
        <w:tblStyle w:val="Table1"/>
        <w:tblW w:w="9360.0" w:type="dxa"/>
        <w:jc w:val="left"/>
        <w:tblBorders>
          <w:top w:color="d0d7de" w:space="0" w:sz="6" w:val="single"/>
          <w:left w:color="d0d7de" w:space="0" w:sz="6" w:val="single"/>
          <w:bottom w:color="d0d7de" w:space="0" w:sz="6" w:val="single"/>
          <w:right w:color="d0d7de" w:space="0" w:sz="6" w:val="single"/>
          <w:insideH w:color="d0d7de" w:space="0" w:sz="6" w:val="single"/>
          <w:insideV w:color="d0d7de"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0d7de" w:space="0" w:sz="6" w:val="single"/>
              <w:left w:color="d0d7de" w:space="0" w:sz="6" w:val="single"/>
              <w:bottom w:color="d0d7de" w:space="0" w:sz="6" w:val="single"/>
              <w:right w:color="d0d7de" w:space="0" w:sz="6" w:val="single"/>
            </w:tcBorders>
            <w:shd w:fill="f2f4f8" w:val="clear"/>
            <w:tcMar>
              <w:top w:w="150.0" w:type="dxa"/>
              <w:left w:w="210.0" w:type="dxa"/>
              <w:bottom w:w="150.0" w:type="dxa"/>
              <w:right w:w="21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before="150" w:lineRule="auto"/>
              <w:rPr>
                <w:b w:val="1"/>
                <w:bCs w:val="1"/>
                <w:color w:val="1b365d"/>
                <w:shd w:fill="auto" w:val="clear"/>
              </w:rPr>
            </w:pPr>
            <w:r w:rsidDel="00000000" w:rsidR="00000000" w:rsidRPr="00000000">
              <w:rPr>
                <w:b w:val="1"/>
                <w:bCs w:val="1"/>
                <w:color w:val="1b365d"/>
                <w:shd w:fill="auto" w:val="clear"/>
                <w:rtl w:val="0"/>
              </w:rPr>
              <w:t xml:space="preserve">Outil</w:t>
            </w:r>
          </w:p>
        </w:tc>
        <w:tc>
          <w:tcPr>
            <w:tcBorders>
              <w:top w:color="d0d7de" w:space="0" w:sz="6" w:val="single"/>
              <w:left w:color="d0d7de" w:space="0" w:sz="6" w:val="single"/>
              <w:bottom w:color="d0d7de" w:space="0" w:sz="6" w:val="single"/>
              <w:right w:color="d0d7de" w:space="0" w:sz="6" w:val="single"/>
            </w:tcBorders>
            <w:shd w:fill="f2f4f8" w:val="clear"/>
            <w:tcMar>
              <w:top w:w="150.0" w:type="dxa"/>
              <w:left w:w="210.0" w:type="dxa"/>
              <w:bottom w:w="150.0" w:type="dxa"/>
              <w:right w:w="21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before="150" w:lineRule="auto"/>
              <w:rPr>
                <w:b w:val="1"/>
                <w:bCs w:val="1"/>
                <w:color w:val="1b365d"/>
                <w:shd w:fill="auto" w:val="clear"/>
              </w:rPr>
            </w:pPr>
            <w:r w:rsidDel="00000000" w:rsidR="00000000" w:rsidRPr="00000000">
              <w:rPr>
                <w:b w:val="1"/>
                <w:bCs w:val="1"/>
                <w:color w:val="1b365d"/>
                <w:shd w:fill="auto" w:val="clear"/>
                <w:rtl w:val="0"/>
              </w:rPr>
              <w:t xml:space="preserve">Usage principal</w:t>
            </w:r>
          </w:p>
        </w:tc>
        <w:tc>
          <w:tcPr>
            <w:tcBorders>
              <w:top w:color="d0d7de" w:space="0" w:sz="6" w:val="single"/>
              <w:left w:color="d0d7de" w:space="0" w:sz="6" w:val="single"/>
              <w:bottom w:color="d0d7de" w:space="0" w:sz="6" w:val="single"/>
              <w:right w:color="d0d7de" w:space="0" w:sz="6" w:val="single"/>
            </w:tcBorders>
            <w:shd w:fill="f2f4f8" w:val="clear"/>
            <w:tcMar>
              <w:top w:w="150.0" w:type="dxa"/>
              <w:left w:w="210.0" w:type="dxa"/>
              <w:bottom w:w="150.0" w:type="dxa"/>
              <w:right w:w="21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rPr>
                <w:b w:val="1"/>
                <w:bCs w:val="1"/>
                <w:color w:val="1b365d"/>
                <w:shd w:fill="auto" w:val="clear"/>
              </w:rPr>
            </w:pPr>
            <w:r w:rsidDel="00000000" w:rsidR="00000000" w:rsidRPr="00000000">
              <w:rPr>
                <w:b w:val="1"/>
                <w:bCs w:val="1"/>
                <w:color w:val="1b365d"/>
                <w:shd w:fill="auto" w:val="clear"/>
                <w:rtl w:val="0"/>
              </w:rPr>
              <w:t xml:space="preserve">Public cible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0" w:lineRule="auto"/>
              <w:ind w:left="0" w:right="0" w:firstLine="0"/>
              <w:jc w:val="left"/>
              <w:rPr/>
            </w:pPr>
            <w:r w:rsidDel="00000000" w:rsidR="00000000" w:rsidRPr="00000000">
              <w:rPr>
                <w:rtl w:val="0"/>
              </w:rPr>
              <w:t xml:space="preserve"> </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Discord</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Communication instantanee, réunions vocales, annonces et echanges communautaires</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Communaute &amp; Lab</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Trello</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Gestion des tâches, suivi kanban de l'avancement des projets et organisation des sprints</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Equipes Projets</w:t>
            </w:r>
          </w:p>
        </w:tc>
      </w:tr>
      <w:tr>
        <w:trPr>
          <w:cantSplit w:val="0"/>
          <w:tblHeader w:val="0"/>
        </w:trPr>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b w:val="1"/>
                <w:bCs w:val="1"/>
              </w:rPr>
            </w:pPr>
            <w:r w:rsidDel="00000000" w:rsidR="00000000" w:rsidRPr="00000000">
              <w:rPr>
                <w:b w:val="1"/>
                <w:bCs w:val="1"/>
                <w:rtl w:val="0"/>
              </w:rPr>
              <w:t xml:space="preserve">GitHub</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Hébergement du code source, gestion de version et centralisation de la documentation technique</w:t>
            </w:r>
          </w:p>
        </w:tc>
        <w:tc>
          <w:tcPr>
            <w:tcBorders>
              <w:top w:color="d0d7de" w:space="0" w:sz="6" w:val="single"/>
              <w:left w:color="d0d7de" w:space="0" w:sz="6" w:val="single"/>
              <w:bottom w:color="d0d7de" w:space="0" w:sz="6" w:val="single"/>
              <w:right w:color="d0d7de" w:space="0" w:sz="6" w:val="single"/>
            </w:tcBorders>
            <w:shd w:fill="auto" w:val="clear"/>
            <w:tcMar>
              <w:top w:w="150.0" w:type="dxa"/>
              <w:left w:w="210.0" w:type="dxa"/>
              <w:bottom w:w="150.0" w:type="dxa"/>
              <w:right w:w="21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pPr>
            <w:r w:rsidDel="00000000" w:rsidR="00000000" w:rsidRPr="00000000">
              <w:rPr>
                <w:rtl w:val="0"/>
              </w:rPr>
              <w:t xml:space="preserve">Développeurs &amp; Contributeurs</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Cycle de Vie &amp; Évaluation des Projets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N'importe quel membre (Communaute ou Lab) peut proposer une idee de projet. Chaque proposition est soumise a un comite d'évaluation selon quatre criteres objectifs :</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Impact local reel :</w:t>
      </w:r>
      <w:r w:rsidDel="00000000" w:rsidR="00000000" w:rsidRPr="00000000">
        <w:rPr>
          <w:rtl w:val="0"/>
        </w:rPr>
        <w:t xml:space="preserve"> Capacité de la solution a repondre a une problematique concrete d'une communaute.</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Faisabilité technique :</w:t>
      </w:r>
      <w:r w:rsidDel="00000000" w:rsidR="00000000" w:rsidRPr="00000000">
        <w:rPr>
          <w:rtl w:val="0"/>
        </w:rPr>
        <w:t xml:space="preserve"> Adequation entre la complexite du projet et les competences mobilisables dans le groupe.</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Originalité &amp; Valeur ajoutée :</w:t>
      </w:r>
      <w:r w:rsidDel="00000000" w:rsidR="00000000" w:rsidRPr="00000000">
        <w:rPr>
          <w:rtl w:val="0"/>
        </w:rPr>
        <w:t xml:space="preserve"> Pertinence de l'approche choisie.</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Engagement du porteur :</w:t>
      </w:r>
      <w:r w:rsidDel="00000000" w:rsidR="00000000" w:rsidRPr="00000000">
        <w:rPr>
          <w:rtl w:val="0"/>
        </w:rPr>
        <w:t xml:space="preserve"> Determination et disponibilite du porteur de projet a piloter l'execution jusqu'au bout.</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Perimetre &amp; Idéologie (Ce que nous ne sommes pas)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Pour maintenir notre clarte strategique, il est essentiel de definir nos limites actuelles :</w:t>
      </w:r>
    </w:p>
    <w:p w:rsidR="00000000" w:rsidDel="00000000" w:rsidP="00000000" w:rsidRDefault="00000000" w:rsidRPr="00000000" w14:paraId="00000034">
      <w:pPr>
        <w:numPr>
          <w:ilvl w:val="0"/>
          <w:numId w:val="5"/>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b w:val="1"/>
          <w:bCs w:val="1"/>
          <w:rtl w:val="0"/>
        </w:rPr>
        <w:t xml:space="preserve">Pas d'affiliation externe :</w:t>
      </w:r>
      <w:r w:rsidDel="00000000" w:rsidR="00000000" w:rsidRPr="00000000">
        <w:rPr>
          <w:rtl w:val="0"/>
        </w:rPr>
        <w:t xml:space="preserve"> Nous sommes un collectif inde pendant, non affilie a une entite tierce ou un sponsor bloquant.</w:t>
      </w:r>
    </w:p>
    <w:p w:rsidR="00000000" w:rsidDel="00000000" w:rsidP="00000000" w:rsidRDefault="00000000" w:rsidRPr="00000000" w14:paraId="00000035">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b w:val="1"/>
          <w:bCs w:val="1"/>
          <w:rtl w:val="0"/>
        </w:rPr>
        <w:t xml:space="preserve">Pas de secteurs figes :</w:t>
      </w:r>
      <w:r w:rsidDel="00000000" w:rsidR="00000000" w:rsidRPr="00000000">
        <w:rPr>
          <w:rtl w:val="0"/>
        </w:rPr>
        <w:t xml:space="preserve"> Nous ne nous enfermons pas dans une verticale unique. Nous tirons parti des forces actuelles (IA, Sécurité/Réseaux, Électronique) tout en evoluant selon l'écosystème.</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b w:val="1"/>
          <w:bCs w:val="1"/>
          <w:rtl w:val="0"/>
        </w:rPr>
        <w:t xml:space="preserve">Pas de bureaucratie lourde :</w:t>
      </w:r>
      <w:r w:rsidDel="00000000" w:rsidR="00000000" w:rsidRPr="00000000">
        <w:rPr>
          <w:rtl w:val="0"/>
        </w:rPr>
        <w:t xml:space="preserve"> Farafina Lab refuse les structures hierarchiques rigides. L'esprit reste celui d'un collectif d'innovation agile, mue par une ideologie commune plutôt que par une discipline imposée.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Guide pour le Tour de Table (Ordre du jour de la réunion)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lineRule="auto"/>
        <w:rPr/>
      </w:pPr>
      <w:r w:rsidDel="00000000" w:rsidR="00000000" w:rsidRPr="00000000">
        <w:pict>
          <v:rect style="width:0.0pt;height:1.5pt" o:hr="t" o:hrstd="t" o:hralign="center" fillcolor="#A0A0A0" stroked="f"/>
        </w:pict>
      </w:r>
      <w:r w:rsidDel="00000000" w:rsidR="00000000" w:rsidRPr="00000000">
        <w:rPr>
          <w:rtl w:val="0"/>
        </w:rPr>
        <w:t xml:space="preserve">Lors des réunions d'alignement ou des sessions d'onboarding, les points suivants doivent être abordes avec les membres :</w:t>
      </w:r>
    </w:p>
    <w:p w:rsidR="00000000" w:rsidDel="00000000" w:rsidP="00000000" w:rsidRDefault="00000000" w:rsidRPr="00000000" w14:paraId="00000039">
      <w:pPr>
        <w:numPr>
          <w:ilvl w:val="0"/>
          <w:numId w:val="6"/>
        </w:numPr>
        <w:pBdr>
          <w:top w:space="0" w:sz="0" w:val="nil"/>
          <w:left w:space="0" w:sz="0" w:val="nil"/>
          <w:bottom w:space="0" w:sz="0" w:val="nil"/>
          <w:right w:space="0" w:sz="0" w:val="nil"/>
          <w:between w:space="0" w:sz="0" w:val="nil"/>
        </w:pBdr>
        <w:shd w:fill="auto" w:val="clear"/>
        <w:spacing w:after="0" w:afterAutospacing="0" w:lineRule="auto"/>
        <w:ind w:left="360" w:hanging="360"/>
      </w:pPr>
      <w:r w:rsidDel="00000000" w:rsidR="00000000" w:rsidRPr="00000000">
        <w:rPr>
          <w:rtl w:val="0"/>
        </w:rPr>
        <w:t xml:space="preserve">Retours et remarques sur la Mission, la Vision et les Valeurs du Lab.</w:t>
      </w:r>
    </w:p>
    <w:p w:rsidR="00000000" w:rsidDel="00000000" w:rsidP="00000000" w:rsidRDefault="00000000" w:rsidRPr="00000000" w14:paraId="0000003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Validation et comprehension du modele de passage Communaute / Lab.</w:t>
      </w:r>
    </w:p>
    <w:p w:rsidR="00000000" w:rsidDel="00000000" w:rsidP="00000000" w:rsidRDefault="00000000" w:rsidRPr="00000000" w14:paraId="0000003B">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Rule="auto"/>
        <w:ind w:left="360" w:hanging="360"/>
      </w:pPr>
      <w:r w:rsidDel="00000000" w:rsidR="00000000" w:rsidRPr="00000000">
        <w:rPr>
          <w:rtl w:val="0"/>
        </w:rPr>
        <w:t xml:space="preserve">Identification des appétences : </w:t>
      </w:r>
      <w:r w:rsidDel="00000000" w:rsidR="00000000" w:rsidRPr="00000000">
        <w:rPr>
          <w:i w:val="1"/>
          <w:iCs w:val="1"/>
          <w:rtl w:val="0"/>
        </w:rPr>
        <w:t xml:space="preserve">Qui se sent a l'aise sur quel rôle ? (Technique, Coordination, Comm, Mentorat)</w:t>
      </w:r>
    </w:p>
    <w:p w:rsidR="00000000" w:rsidDel="00000000" w:rsidP="00000000" w:rsidRDefault="00000000" w:rsidRPr="00000000" w14:paraId="0000003C">
      <w:pPr>
        <w:numPr>
          <w:ilvl w:val="0"/>
          <w:numId w:val="6"/>
        </w:numPr>
        <w:pBdr>
          <w:top w:space="0" w:sz="0" w:val="nil"/>
          <w:left w:space="0" w:sz="0" w:val="nil"/>
          <w:bottom w:space="0" w:sz="0" w:val="nil"/>
          <w:right w:space="0" w:sz="0" w:val="nil"/>
          <w:between w:space="0" w:sz="0" w:val="nil"/>
        </w:pBdr>
        <w:shd w:fill="auto" w:val="clear"/>
        <w:spacing w:after="90" w:before="0" w:beforeAutospacing="0" w:lineRule="auto"/>
        <w:ind w:left="360" w:hanging="360"/>
      </w:pPr>
      <w:r w:rsidDel="00000000" w:rsidR="00000000" w:rsidRPr="00000000">
        <w:rPr>
          <w:rtl w:val="0"/>
        </w:rPr>
        <w:t xml:space="preserve">Espace d'echange libre et questions ouvertes.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widowControl w:val="0"/>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120" w:before="240" w:lineRule="auto"/>
    </w:pPr>
    <w:rPr>
      <w:b w:val="1"/>
      <w:bCs w:val="1"/>
      <w:i w:val="0"/>
      <w:iCs w:val="0"/>
      <w:color w:val="1b365d"/>
      <w:sz w:val="52"/>
      <w:szCs w:val="52"/>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60" w:lineRule="auto"/>
    </w:pPr>
    <w:rPr>
      <w:b w:val="1"/>
      <w:bCs w:val="1"/>
      <w:i w:val="0"/>
      <w:iCs w:val="0"/>
      <w:color w:val="2b547e"/>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90" w:before="240" w:lineRule="auto"/>
    </w:pPr>
    <w:rPr>
      <w:b w:val="1"/>
      <w:bCs w:val="1"/>
      <w:i w:val="0"/>
      <w:iCs w:val="0"/>
      <w:color w:val="333333"/>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