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5.2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Consuming Web Services 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sing WCF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6430" y="378127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WCF Library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to define a Service Contract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Console project to implement the Service Contract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Console project to act as Client for the WCF Service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twelve subsections,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WCF Library Project to define a Service Contract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IService1.cs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Service1.cs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App.Config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Windows Console project to implement the Service Contract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 to Program.cs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Windows Console project to act as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lient for the WCF Service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App.config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code to Program.cs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olution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5.2.12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9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Creating a WCF Library project to define and implement a Service Contract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WCF Service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Phase3Section5.5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 WCF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5.2.2: </w:t>
      </w:r>
      <w:r w:rsidDel="00000000" w:rsidR="00000000" w:rsidRPr="00000000">
        <w:rPr>
          <w:sz w:val="24"/>
          <w:szCs w:val="24"/>
          <w:rtl w:val="0"/>
        </w:rPr>
        <w:t xml:space="preserve">Editing IService1.cs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IService1.cs and add the following code:</w:t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Serialization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http://Microsoft.ServiceModel.Samples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Multiply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Divide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5.2.3: </w:t>
      </w:r>
      <w:r w:rsidDel="00000000" w:rsidR="00000000" w:rsidRPr="00000000">
        <w:rPr>
          <w:sz w:val="24"/>
          <w:szCs w:val="24"/>
          <w:rtl w:val="0"/>
        </w:rPr>
        <w:t xml:space="preserve">Editing Service1.cs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Service1.cs.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Serialization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CalculatorService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Received Add({0},{1})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Code added to write output to the console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Return: {0}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Received Subtract({0},{1})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Return: {0}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Multiply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Received Multiply({0},{1})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Return: {0}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Divide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Received Divide({0},{1})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Return: {0}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5.2.4: </w:t>
      </w:r>
      <w:r w:rsidDel="00000000" w:rsidR="00000000" w:rsidRPr="00000000">
        <w:rPr>
          <w:sz w:val="24"/>
          <w:szCs w:val="24"/>
          <w:rtl w:val="0"/>
        </w:rPr>
        <w:t xml:space="preserve">Editing App.config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App.config.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&lt;?xml version="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encoding="utf-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?&gt;</w:t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appSettings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"aspnet:UseTaskFriendlySynchronizationContext"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appSettings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compilation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debug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&lt;/system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web&gt;</w:t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When deploying the service library project, the content of the config file must be added to the host's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app.config file. System.Configuration does not support config files for libraries.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"Phase3Section5._5.CalculatorService"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baseAddresses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baseAddress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"http://localhost:8733/Phase3Section5._5/CalculatorService/"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baseAddresses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Service Endpoints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Unless fully qualified, address is relative to base address supplied above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binding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"wsHttpBinding"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"Phase3Section5._5.ICalculator"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            Upon deployment, the following identity element should be removed or replaced to reflect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            identity under which the deployed service runs.  If removed, WCF will infer an appropriate identity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            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       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dns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Metadata Endpoints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The Metadata Exchange endpoint is used by the service to describe itself to clients. --&gt;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This endpoint does not use a secure binding and should be secured or removed before deployment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"mex"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binding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"mexHttpBinding"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"IMetadataExchange"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behaviors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serviceBehaviors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To avoid disclosing metadata information,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        set the values below to false before deployment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serviceMetadata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httpGetEnabled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httpsGetEnabled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 To receive exception details in faults for debugging purposes,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        set the value below to true.  Set to false before 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          to avoid disclosing exception information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serviceDebug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includeExceptionDetailInFaults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serviceBehaviors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behaviors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&lt;/system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serviceModel&gt;</w:t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5.2.5: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to implement the Service Contract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 (.NET Framework)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Phase3Section5.5Host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 Windows Console Project.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Phase3Section5.5Host-&gt;References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from the list of assemblies,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System.ServiceModel,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Phase3Section5.5Host-&gt;References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Click the Projects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 From the list of projects,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Phase3Section5.5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5.2.6: </w:t>
      </w:r>
      <w:r w:rsidDel="00000000" w:rsidR="00000000" w:rsidRPr="00000000">
        <w:rPr>
          <w:sz w:val="24"/>
          <w:szCs w:val="24"/>
          <w:rtl w:val="0"/>
        </w:rPr>
        <w:t xml:space="preserve">Adding code to Program.cs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Program.cs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following code: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_5Host</w:t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Step 1: Create a URI to serve as the base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Uri baseAddress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Uri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http://localhost:8733/Phase3Section5._5/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Step 2: Create a ServiceHost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ServiceHost selfHost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ServiceHost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CalculatorService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baseAddress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Step 3: Add a service 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selfHost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AddServiceEndpoint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WSHttpBinding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CalculatorService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Step 4: Enable metadata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ServiceMetadataBehavior smb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ServiceMetadataBehavior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smb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HttpGetEnabled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selfHost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Behaviors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smb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Step 5: Start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selfHost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The service is ready.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Close the ServiceHost to stop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Press &lt;Enter&gt; to terminate the service.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selfHost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CommunicationException ce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An exception occurred: {0}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selfHost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Abort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5.2.7: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to act as Client for the WCF Service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 (.NET Framework)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Phase3Section5.5Client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Phase3Section5.5Client-&gt;References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from the list of assemblies,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System.ServiceModel,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Phase3Section5.5Client-&gt;References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Service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will find the Calculator Service.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App.config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App.config and make sure the script is as below: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&lt;?xml version="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encoding="utf-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?&gt;</w:t>
      </w:r>
    </w:p>
    <w:p w:rsidR="00000000" w:rsidDel="00000000" w:rsidP="00000000" w:rsidRDefault="00000000" w:rsidRPr="00000000" w14:paraId="0000010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startup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supportedRuntime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"v4.0"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sku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".NETFramework,Version=v4.7.2"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startup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bindings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wsHttpBinding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"WSHttpBinding_ICalculator"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wsHttpBinding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bindings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"http://localhost:8733/Phase3Section5._5/CalculatorService/"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binding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"wsHttpBinding"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bindingConfiguration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"WSHttpBinding_ICalculator"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"ServiceReference1.ICalculator"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"WSHttpBinding_ICalculator"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dns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&lt;/system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serviceModel&gt;</w:t>
      </w:r>
    </w:p>
    <w:p w:rsidR="00000000" w:rsidDel="00000000" w:rsidP="00000000" w:rsidRDefault="00000000" w:rsidRPr="00000000" w14:paraId="000001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 to Program.cs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Program.cs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following code: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_5Client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ServiceReference1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_5Client</w:t>
      </w:r>
    </w:p>
    <w:p w:rsidR="00000000" w:rsidDel="00000000" w:rsidP="00000000" w:rsidRDefault="00000000" w:rsidRPr="00000000" w14:paraId="000001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1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//Step 1: Create an instance of the WCF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CalculatorClient client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CalculatorClient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Step 2: Call the service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Call the Add service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100.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00D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99D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client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Add({0},{1}) = {2}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Call the Subtract service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value1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145.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00D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value2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76.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54D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client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Subtract({0},{1}) = {2}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Call the Multiply service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value1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00D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value2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81.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25D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client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Multiply({0},{1}) = {2}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Call the Divide service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value1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22.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00D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value2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00D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client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Divide({0},{1}) = {2}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Step 3: Close the client to gracefully close the connection and clean up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\nPress &lt;Enter&gt; to terminate the client.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client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5.2.10: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5.2.11: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Visual Studio is running in Administrator Privileges. If not, start it from the Windows Start menu by right clicking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choosing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As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Phase3Section5.5Client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as Startup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WCF Service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5.2.12: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4"/>
      </w:numPr>
    </w:pPr>
  </w:style>
  <w:style w:type="numbering" w:styleId="WWNum22" w:customStyle="1">
    <w:name w:val="WWNum22"/>
    <w:basedOn w:val="NoList"/>
    <w:rsid w:val="00EA1CEC"/>
    <w:pPr>
      <w:numPr>
        <w:numId w:val="25"/>
      </w:numPr>
    </w:pPr>
  </w:style>
  <w:style w:type="numbering" w:styleId="WWNum23" w:customStyle="1">
    <w:name w:val="WWNum23"/>
    <w:basedOn w:val="NoList"/>
    <w:rsid w:val="00EA1CEC"/>
    <w:pPr>
      <w:numPr>
        <w:numId w:val="26"/>
      </w:numPr>
    </w:pPr>
  </w:style>
  <w:style w:type="numbering" w:styleId="WWNum24" w:customStyle="1">
    <w:name w:val="WWNum24"/>
    <w:basedOn w:val="NoList"/>
    <w:rsid w:val="00EA1CEC"/>
    <w:pPr>
      <w:numPr>
        <w:numId w:val="27"/>
      </w:numPr>
    </w:pPr>
  </w:style>
  <w:style w:type="numbering" w:styleId="WWNum25" w:customStyle="1">
    <w:name w:val="WWNum25"/>
    <w:basedOn w:val="NoList"/>
    <w:rsid w:val="00EA1CEC"/>
    <w:pPr>
      <w:numPr>
        <w:numId w:val="28"/>
      </w:numPr>
    </w:pPr>
  </w:style>
  <w:style w:type="numbering" w:styleId="WWNum26" w:customStyle="1">
    <w:name w:val="WWNum26"/>
    <w:basedOn w:val="NoList"/>
    <w:rsid w:val="00EA1CEC"/>
    <w:pPr>
      <w:numPr>
        <w:numId w:val="29"/>
      </w:numPr>
    </w:pPr>
  </w:style>
  <w:style w:type="numbering" w:styleId="WWNum27" w:customStyle="1">
    <w:name w:val="WWNum27"/>
    <w:basedOn w:val="NoList"/>
    <w:rsid w:val="00EA1CEC"/>
    <w:pPr>
      <w:numPr>
        <w:numId w:val="30"/>
      </w:numPr>
    </w:pPr>
  </w:style>
  <w:style w:type="numbering" w:styleId="WWNum28" w:customStyle="1">
    <w:name w:val="WWNum28"/>
    <w:basedOn w:val="NoList"/>
    <w:rsid w:val="00EA1CEC"/>
    <w:pPr>
      <w:numPr>
        <w:numId w:val="31"/>
      </w:numPr>
    </w:pPr>
  </w:style>
  <w:style w:type="numbering" w:styleId="WWNum29" w:customStyle="1">
    <w:name w:val="WWNum29"/>
    <w:basedOn w:val="NoList"/>
    <w:rsid w:val="00EA1CEC"/>
    <w:pPr>
      <w:numPr>
        <w:numId w:val="32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euilVd3dZ1owwp8F1uDzwRVVFg==">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