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3.2 Create a </w:t>
      </w:r>
      <w:r w:rsidDel="00000000" w:rsidR="00000000" w:rsidRPr="00000000">
        <w:rPr>
          <w:sz w:val="72"/>
          <w:szCs w:val="7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ew Jenkins Build Project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0930" y="5075400"/>
                          <a:ext cx="7988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Jenkins in Windows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 .NET Build Project in Jenkins</w:t>
      </w:r>
    </w:p>
    <w:p w:rsidR="00000000" w:rsidDel="00000000" w:rsidP="00000000" w:rsidRDefault="00000000" w:rsidRPr="00000000" w14:paraId="00000006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</w:t>
      </w:r>
      <w:r w:rsidDel="00000000" w:rsidR="00000000" w:rsidRPr="00000000">
        <w:rPr>
          <w:sz w:val="24"/>
          <w:szCs w:val="24"/>
          <w:rtl w:val="0"/>
        </w:rPr>
        <w:t xml:space="preserve">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Logging into Jenkins dashboard</w:t>
      </w:r>
    </w:p>
    <w:p w:rsidR="00000000" w:rsidDel="00000000" w:rsidP="00000000" w:rsidRDefault="00000000" w:rsidRPr="00000000" w14:paraId="0000000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Setting up a .NET Build Project in Jenkins</w:t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is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 </w:t>
      </w:r>
      <w:r w:rsidDel="00000000" w:rsidR="00000000" w:rsidRPr="00000000">
        <w:rPr>
          <w:sz w:val="24"/>
          <w:szCs w:val="24"/>
          <w:rtl w:val="0"/>
        </w:rPr>
        <w:t xml:space="preserve">Logging into Jenkins dashboard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</w:t>
      </w:r>
      <w:r w:rsidDel="00000000" w:rsidR="00000000" w:rsidRPr="00000000">
        <w:rPr>
          <w:sz w:val="24"/>
          <w:szCs w:val="24"/>
          <w:rtl w:val="0"/>
        </w:rPr>
        <w:t xml:space="preserve">our browser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 </w:t>
      </w:r>
      <w:r w:rsidDel="00000000" w:rsidR="00000000" w:rsidRPr="00000000">
        <w:rPr>
          <w:sz w:val="24"/>
          <w:szCs w:val="24"/>
          <w:rtl w:val="0"/>
        </w:rPr>
        <w:t xml:space="preserve">Setting up a .NET Build Project in Jenkins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 in your browser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Server,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Team Services Continuous Deployment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the Dashboard page.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Dashboard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as NET_BUILD,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Configuration screen.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enter a description of your choice 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Discard Old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Rotation,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 to Keep Builds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3.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TFVC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URL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https://team.myprojects.com/</w:t>
        </w:r>
      </w:hyperlink>
      <w:r w:rsidDel="00000000" w:rsidR="00000000" w:rsidRPr="00000000">
        <w:rPr>
          <w:sz w:val="24"/>
          <w:szCs w:val="24"/>
          <w:rtl w:val="0"/>
        </w:rPr>
        <w:t xml:space="preserve">. (You can see this URL in the TFS Admin console. The URL should comprise of the details mentioned.  - </w:t>
      </w:r>
      <w:hyperlink r:id="rId11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http://servername:8080/tfs/thiscollectionname</w:t>
        </w:r>
      </w:hyperlink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Path.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$/MyTeam.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dropdown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VSTS username and password(</w:t>
      </w:r>
      <w:r w:rsidDel="00000000" w:rsidR="00000000" w:rsidRPr="00000000">
        <w:rPr>
          <w:rtl w:val="0"/>
        </w:rPr>
        <w:t xml:space="preserve">This can be set to </w:t>
      </w:r>
      <w:r w:rsidDel="00000000" w:rsidR="00000000" w:rsidRPr="00000000">
        <w:rPr>
          <w:b w:val="1"/>
          <w:rtl w:val="0"/>
        </w:rPr>
        <w:t xml:space="preserve">Automatic </w:t>
      </w:r>
      <w:r w:rsidDel="00000000" w:rsidR="00000000" w:rsidRPr="00000000">
        <w:rPr>
          <w:rtl w:val="0"/>
        </w:rPr>
        <w:t xml:space="preserve">also)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Click the</w:t>
      </w:r>
      <w:r w:rsidDel="00000000" w:rsidR="00000000" w:rsidRPr="00000000">
        <w:rPr>
          <w:b w:val="1"/>
          <w:rtl w:val="0"/>
        </w:rPr>
        <w:t xml:space="preserve">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Delete workspace before build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Build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 Build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Notification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enter the recipient email ids in the form.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project. This will generate a build in the Jenkins workspace. Once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displayed click on it to see the workspace.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error persists, you can edit the build information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3.2.3: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ervername:8080/tfs/thiscollectionname" TargetMode="External"/><Relationship Id="rId10" Type="http://schemas.openxmlformats.org/officeDocument/2006/relationships/hyperlink" Target="https://team.myprojects.com/" TargetMode="Externa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eLlGwzcpWHKYRhHOFZIv+ExFg==">AMUW2mVhoM8ywXBDDVd0nTTpucC6QRi7o3PSV0kIxwgaWdN11PhL3wZpeikPzmAVZpVj2Je+vVUjVPP7kb0hcK7tKLIS6vTbOxEViim7HIg5a2uGJB1d19Njw30Xcar+j5JiDjydPpK3QyfH7n1JMkIFUMnL83o2v8XDRHYzxujXNJzrP7fLl///mzaGj32TfQmR4BR5/wkiDWDYPsETh6jg/cRoW9ok43oG2zRfHEPVn+zK3Qn4as2sXsriBAESd0vZ3vmRqvbOHZALB1kDAF6AL/De+YTqsT4+fSeHSWk+BRWL0ZtAPXaAAgXW3cEafuY6TsJcKP12sykxiC6Etcrs0n0WTb1HedoBTHaHsAxF5/iM0SXwVvXkW3998aeWxHnfI+z9QP5O8cMPT1f8lasx6GHjghjKgGFgpkPY+O8KKffAOpsa/snf8kBeIaT57Oy4ZosENvrlbWEWnZUfwI3lByLBv/ojNzexWRPlY2nJvhn9nQko7IW/DXNIrPUWOUcVBF5CnDh+AsdGV/Uo/J/w3f01ex/wdn4OHQl31J8io0Jv2vR3Z65gXD1pp4mFj5MLT69o00mKyLfSybkXWM+M2ZshwJmpeOBUtnJCzmRC4YeDDJ4CZawFqsbxLHqLSiKvxcv5duf0fMdhRSkH7ZxjOSJsFOukExkReKGlWKQ0gGyNoI2XOqqh6uT8ncCm9UOnWsbCfm6q0U01OHF7gD3lztDGIyBbholL8bXPXPZSv7JCYegreAw9kUGChWzN+wQIcDBSZA4dlyQhX+6dNeDhRAT7E1dPCjBhJd6IvkTjMk4FacozrRoVfM72ewTDd4zPp6oeUi/yA6Uot+iU/rjRmeEqHsxdqPJywa1s+L64ar6jIhRLQnYx2597cy0VAjCqTCNnJlM92n2jEHrhZkjyW5mPrmeWF9oRB0Zx7vryPt4P+tnCjk2oebVSngK7DmQxsS3VbjmpbONdYovRLtHW+OrVJfa7dxo4H4Ms/mGtqWuqi3dX5zJ90whw57wv60RYxWnhcGoEankFuC32qKtv4Gk3HuvsAc+3o6/9G+DIJH3NX8NsNGrs/ZgguT4KNgDaKu2An2NE63s/UziaPI3Qgolw2gFo5jg1C5aZNne6J+nJ74tlFHerdo0KDUDhNPig5xexp0oJQ6t+xUCGztVAQ1yCMs1SN9J82OUaHrS0B7tII5NVzKUnyVRM2myaNA2yXl3mNVZ51oB+RwQhL7hCDZSdnxnV+0v5LPxQ0FuP9U2qqQZqv+DC9fOL3t+p50eArYlaDPjIkh+ZFxTJeF4SUrmP8YZ5LhpcSVeh0cSQPpDhGiZY1V2MH58hx/imAzQPe5FR4PQkFOapN4l/robTu6Cqof+xTqGM9PVkkuxSsjlpUR5x8nO4FrtPRQAY3U31VMSvv37kXkB1mvN76mVHdMmP9Jvni/X2PWbqxCtu5z2AQTh4VX+XfkEtbCpoUc1cPdmrsmQgU7dg+Wo85ckcGhxw9BIrkJA8VndsHf2DKqUnst1CRdWEUv2mDSwySq2PIpr3d+idHVV7rhiBR/QD/AStjcAIO+fSS5HyxWZzY1PYc5XibSFuacUpQQfEq7T8P7acuJzbbhelG3ku0PcF6rwHLSm2no+Re82XTixxeIVURVGc7SNae0AHyH/QuSoddkXlWwEhkCotb88pUdokdBM9kS9UEbT2pdvrgVEbMPUO/jw29RsF/NBkSsQAV9qXkA47aZafxNoY9wuoWI7HH/7GcUdzmRTA99v5Yi4QRs2K0za3X/xFv1Fqn5HleD8uwboArsjsDumuh/92Wsduylv44z5tS8kxm2v/loZrJkwb35/VNR3OyjHLEKjqD2VWBcAly5EIuKx81o5oWNvnfWySDYR7+zgUtlSYWVJ5HDmVwNOKuT2rTyHf2mjhi9o0myCK5Zr5tRCJbMK0aEK6omdMtSiT2myOWRcDqLrdaauIPBZ+SLF1edEeahSfbMmzvMVtlfqfymwXwe+JWB3SYHGUjAfp3kzrnadQCc1sz6s0IYOVQhux+jz1o1dcnujNBMx87AXmd5LmsNrESVOVHx+OMuXq4FB1P/jYRzwbWuMPrfmRyqPwuZFrEXGUZc2Sh8RINXfLGUqt/afLW7npY3R/31oCP/nUQBtf9HF5gll4oqJ1Z8n32Dkg83MFUwAWR4Slaj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