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3.4 Triggering </w:t>
      </w:r>
      <w:r w:rsidDel="00000000" w:rsidR="00000000" w:rsidRPr="00000000">
        <w:rPr>
          <w:sz w:val="72"/>
          <w:szCs w:val="72"/>
          <w:rtl w:val="0"/>
        </w:rPr>
        <w:t xml:space="preserve">the Build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9500" y="5074765"/>
                          <a:ext cx="800735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 in Jenkins</w:t>
      </w:r>
    </w:p>
    <w:p w:rsidR="00000000" w:rsidDel="00000000" w:rsidP="00000000" w:rsidRDefault="00000000" w:rsidRPr="00000000" w14:paraId="00000005">
      <w:pPr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7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3.4.1 Log</w:t>
      </w:r>
      <w:r w:rsidDel="00000000" w:rsidR="00000000" w:rsidRPr="00000000">
        <w:rPr>
          <w:sz w:val="24"/>
          <w:szCs w:val="24"/>
          <w:rtl w:val="0"/>
        </w:rPr>
        <w:t xml:space="preserve">ging 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Jenkins dashboard</w:t>
      </w:r>
    </w:p>
    <w:p w:rsidR="00000000" w:rsidDel="00000000" w:rsidP="00000000" w:rsidRDefault="00000000" w:rsidRPr="00000000" w14:paraId="00000008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3.4.2 Settin</w:t>
      </w:r>
      <w:r w:rsidDel="00000000" w:rsidR="00000000" w:rsidRPr="00000000">
        <w:rPr>
          <w:sz w:val="24"/>
          <w:szCs w:val="24"/>
          <w:rtl w:val="0"/>
        </w:rPr>
        <w:t xml:space="preserve">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 a .NET Build Project in Jenkins for continuous integration</w:t>
      </w:r>
    </w:p>
    <w:p w:rsidR="00000000" w:rsidDel="00000000" w:rsidP="00000000" w:rsidRDefault="00000000" w:rsidRPr="00000000" w14:paraId="00000009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3.4.3 Triggering the build in Jenkins</w:t>
      </w:r>
    </w:p>
    <w:p w:rsidR="00000000" w:rsidDel="00000000" w:rsidP="00000000" w:rsidRDefault="00000000" w:rsidRPr="00000000" w14:paraId="0000000A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3.4.4 Pushing the code to your GitHub repositories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 is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3.4.1: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ging 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Jenkins dashboard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Jenkins is already installed in your practice lab.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http://localhost:8080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default browser.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username and password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3.4.2: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</w:t>
      </w:r>
      <w:r w:rsidDel="00000000" w:rsidR="00000000" w:rsidRPr="00000000">
        <w:rPr>
          <w:sz w:val="24"/>
          <w:szCs w:val="24"/>
          <w:rtl w:val="0"/>
        </w:rPr>
        <w:t xml:space="preserve">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 a .NET Build Project in Jenkins for continuous integration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Jenkins dashboard page on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http://localhost:8080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as admin user.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bar, 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Foundation Server,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 Team Services Continuous Deployment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Build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bottom of the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 to the Dashboard page.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Dashboard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name as NET_BUILD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FreeStyle 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the Configuration screen.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enter a description of your choice and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Discard Old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Rotation,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Days to Keep Builds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3.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Foundation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TFVC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Collection URL </w:t>
      </w:r>
      <w:r w:rsidDel="00000000" w:rsidR="00000000" w:rsidRPr="00000000">
        <w:rPr>
          <w:sz w:val="24"/>
          <w:szCs w:val="24"/>
          <w:rtl w:val="0"/>
        </w:rPr>
        <w:t xml:space="preserve">eg.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https://team.myprojects.com/</w:t>
        </w:r>
      </w:hyperlink>
      <w:r w:rsidDel="00000000" w:rsidR="00000000" w:rsidRPr="00000000">
        <w:rPr>
          <w:sz w:val="24"/>
          <w:szCs w:val="24"/>
          <w:rtl w:val="0"/>
        </w:rPr>
        <w:t xml:space="preserve">. (You can see this URL in the TFS Admin console. The URL should comprise of the details mentioned.  - </w:t>
      </w:r>
      <w:hyperlink r:id="rId12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http://servername:8080/tfs/thiscollectionname</w:t>
        </w:r>
      </w:hyperlink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Project Path. </w:t>
      </w:r>
      <w:r w:rsidDel="00000000" w:rsidR="00000000" w:rsidRPr="00000000">
        <w:rPr>
          <w:rtl w:val="0"/>
        </w:rPr>
        <w:t xml:space="preserve">Eg. $/MyTeam.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Credentials </w:t>
      </w:r>
      <w:r w:rsidDel="00000000" w:rsidR="00000000" w:rsidRPr="00000000">
        <w:rPr>
          <w:rtl w:val="0"/>
        </w:rPr>
        <w:t xml:space="preserve">dropdown select </w:t>
      </w:r>
      <w:r w:rsidDel="00000000" w:rsidR="00000000" w:rsidRPr="00000000">
        <w:rPr>
          <w:b w:val="1"/>
          <w:rtl w:val="0"/>
        </w:rPr>
        <w:t xml:space="preserve">Manual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enter your VSTS username and password(This can be set to </w:t>
      </w:r>
      <w:r w:rsidDel="00000000" w:rsidR="00000000" w:rsidRPr="00000000">
        <w:rPr>
          <w:b w:val="1"/>
          <w:rtl w:val="0"/>
        </w:rPr>
        <w:t xml:space="preserve">Automatic </w:t>
      </w:r>
      <w:r w:rsidDel="00000000" w:rsidR="00000000" w:rsidRPr="00000000">
        <w:rPr>
          <w:rtl w:val="0"/>
        </w:rPr>
        <w:t xml:space="preserve">also).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Click the</w:t>
      </w:r>
      <w:r w:rsidDel="00000000" w:rsidR="00000000" w:rsidRPr="00000000">
        <w:rPr>
          <w:b w:val="1"/>
          <w:rtl w:val="0"/>
        </w:rPr>
        <w:t xml:space="preserve"> Build Environment </w:t>
      </w:r>
      <w:r w:rsidDel="00000000" w:rsidR="00000000" w:rsidRPr="00000000">
        <w:rPr>
          <w:rtl w:val="0"/>
        </w:rPr>
        <w:t xml:space="preserve">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b w:val="1"/>
          <w:rtl w:val="0"/>
        </w:rPr>
        <w:t xml:space="preserve"> Delete workspace before build 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Build Actions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Post Build Action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Notification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enter the recipient email ids in the form.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the project. This will generate a build in the Jenkins workspace. Once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Number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displayed click on it to see the workspace. This will show all the files that have been generated by MSBuild.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3.4.3: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Triggerin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the Build  in Jenkins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Visual Studio and load the project that is targeted in Jenkins.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git comment and do a git push.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trigger Jenkins to generate a new build. You have to make sure that the project is unloaded from Visual Studio as otherwise the files will be unavailable for Jenkins to access them.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3.4.4: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eam.myprojects.com/" TargetMode="External"/><Relationship Id="rId10" Type="http://schemas.openxmlformats.org/officeDocument/2006/relationships/hyperlink" Target="http://localhost:8080" TargetMode="External"/><Relationship Id="rId12" Type="http://schemas.openxmlformats.org/officeDocument/2006/relationships/hyperlink" Target="http://servername:8080/tfs/thiscollectionname" TargetMode="External"/><Relationship Id="rId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1yADvl/DktOzoADJgh0f4T84qQ==">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