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5373" w14:textId="77777777" w:rsidR="006441AB" w:rsidRPr="00D12BEE" w:rsidRDefault="00EF13FB" w:rsidP="00EF13FB">
      <w:pPr>
        <w:pStyle w:val="Heading1"/>
        <w:jc w:val="center"/>
        <w:rPr>
          <w:b w:val="0"/>
          <w:bCs w:val="0"/>
          <w:sz w:val="52"/>
          <w:szCs w:val="52"/>
          <w:lang w:val="en-GB"/>
        </w:rPr>
      </w:pPr>
      <w:r w:rsidRPr="00D12BEE">
        <w:rPr>
          <w:b w:val="0"/>
          <w:bCs w:val="0"/>
          <w:sz w:val="52"/>
          <w:szCs w:val="52"/>
          <w:lang w:val="en-GB"/>
        </w:rPr>
        <w:t xml:space="preserve">Operating Systems – Review Questions </w:t>
      </w:r>
      <w:r w:rsidR="00B60A48">
        <w:rPr>
          <w:b w:val="0"/>
          <w:bCs w:val="0"/>
          <w:sz w:val="52"/>
          <w:szCs w:val="52"/>
          <w:lang w:val="en-GB"/>
        </w:rPr>
        <w:t>3</w:t>
      </w:r>
    </w:p>
    <w:p w14:paraId="716E24B6" w14:textId="77777777" w:rsidR="00EF13FB" w:rsidRDefault="00EF13FB" w:rsidP="00EF13FB">
      <w:pPr>
        <w:pStyle w:val="Subtitle"/>
        <w:rPr>
          <w:lang w:val="en-GB"/>
        </w:rPr>
      </w:pPr>
      <w:r>
        <w:rPr>
          <w:lang w:val="en-GB"/>
        </w:rPr>
        <w:t>Group: Ketchup</w:t>
      </w:r>
    </w:p>
    <w:p w14:paraId="29835454" w14:textId="77777777" w:rsidR="00EF13FB" w:rsidRDefault="00EF13FB" w:rsidP="00EF13FB">
      <w:pPr>
        <w:pStyle w:val="Subtitle"/>
        <w:rPr>
          <w:lang w:val="en-GB"/>
        </w:rPr>
      </w:pPr>
      <w:r>
        <w:rPr>
          <w:lang w:val="en-GB"/>
        </w:rPr>
        <w:t>Author: Ali Sahibi</w:t>
      </w:r>
    </w:p>
    <w:p w14:paraId="2E46D7E2" w14:textId="77777777" w:rsidR="00D00ACE" w:rsidRDefault="00D12BEE" w:rsidP="00D12BEE">
      <w:pPr>
        <w:pStyle w:val="Heading2"/>
        <w:rPr>
          <w:lang w:val="en-GB"/>
        </w:rPr>
      </w:pPr>
      <w:r>
        <w:rPr>
          <w:lang w:val="en-GB"/>
        </w:rPr>
        <w:t>1)</w:t>
      </w:r>
    </w:p>
    <w:p w14:paraId="6ED4C9DF" w14:textId="77777777" w:rsidR="00F92D1E" w:rsidRDefault="00681AFD" w:rsidP="00247FE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Logical addresses are addresses generated by the CPU. Physical addresses are addresses as seen by the memory unit(RAM).</w:t>
      </w:r>
    </w:p>
    <w:p w14:paraId="745168DE" w14:textId="77777777" w:rsidR="003F418F" w:rsidRDefault="00B6688F" w:rsidP="003F418F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Logical addresses are “virtual” meaning</w:t>
      </w:r>
      <w:r w:rsidR="00347B06">
        <w:rPr>
          <w:lang w:val="en-GB"/>
        </w:rPr>
        <w:t xml:space="preserve"> that</w:t>
      </w:r>
      <w:r>
        <w:rPr>
          <w:lang w:val="en-GB"/>
        </w:rPr>
        <w:t xml:space="preserve"> the logical address does not reference a physical slot in the memory </w:t>
      </w:r>
      <w:r w:rsidR="00DD296E">
        <w:rPr>
          <w:lang w:val="en-GB"/>
        </w:rPr>
        <w:t>array</w:t>
      </w:r>
      <w:r>
        <w:rPr>
          <w:lang w:val="en-GB"/>
        </w:rPr>
        <w:t>.</w:t>
      </w:r>
      <w:r w:rsidR="00F93AA5">
        <w:rPr>
          <w:lang w:val="en-GB"/>
        </w:rPr>
        <w:t xml:space="preserve"> Physical addresses are “real” in the sense that </w:t>
      </w:r>
      <w:r w:rsidR="002D1A9C">
        <w:rPr>
          <w:lang w:val="en-GB"/>
        </w:rPr>
        <w:t>a</w:t>
      </w:r>
      <w:r w:rsidR="00F93AA5">
        <w:rPr>
          <w:lang w:val="en-GB"/>
        </w:rPr>
        <w:t xml:space="preserve"> </w:t>
      </w:r>
      <w:r w:rsidR="002D1A9C">
        <w:rPr>
          <w:lang w:val="en-GB"/>
        </w:rPr>
        <w:t>p</w:t>
      </w:r>
      <w:r w:rsidR="00F93AA5">
        <w:rPr>
          <w:lang w:val="en-GB"/>
        </w:rPr>
        <w:t>hysical address is a direct reference to a physical slot on the memory array.</w:t>
      </w:r>
      <w:r w:rsidR="00C672D2">
        <w:rPr>
          <w:lang w:val="en-GB"/>
        </w:rPr>
        <w:t xml:space="preserve"> The MMU maps logical addresses to physical addresses.</w:t>
      </w:r>
    </w:p>
    <w:p w14:paraId="72310C66" w14:textId="77777777" w:rsidR="008E529B" w:rsidRDefault="008E529B" w:rsidP="008E529B">
      <w:pPr>
        <w:pStyle w:val="Heading2"/>
        <w:rPr>
          <w:lang w:val="en-GB"/>
        </w:rPr>
      </w:pPr>
      <w:r>
        <w:rPr>
          <w:lang w:val="en-GB"/>
        </w:rPr>
        <w:t>2)</w:t>
      </w:r>
    </w:p>
    <w:p w14:paraId="5EB599B7" w14:textId="77777777" w:rsidR="00BA6E33" w:rsidRPr="00BA6E33" w:rsidRDefault="00752076" w:rsidP="00BA6E33">
      <w:pPr>
        <w:rPr>
          <w:lang w:val="en-GB"/>
        </w:rPr>
      </w:pPr>
      <w:r>
        <w:rPr>
          <w:lang w:val="en-GB"/>
        </w:rPr>
        <w:t>The l</w:t>
      </w:r>
      <w:r w:rsidR="00BA6E33">
        <w:rPr>
          <w:lang w:val="en-GB"/>
        </w:rPr>
        <w:t>ogical address space is the set of all logical addresses.</w:t>
      </w:r>
      <w:r w:rsidR="00F13098">
        <w:rPr>
          <w:lang w:val="en-GB"/>
        </w:rPr>
        <w:t xml:space="preserve"> The physical address space is the set of all physical addresses.</w:t>
      </w:r>
    </w:p>
    <w:p w14:paraId="77D6FAA3" w14:textId="77777777" w:rsidR="00F174FC" w:rsidRDefault="00F174FC" w:rsidP="00F174FC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Logical address space is of size: 64 </w:t>
      </w:r>
      <w:r w:rsidR="00FD4F50">
        <w:rPr>
          <w:lang w:val="en-GB"/>
        </w:rPr>
        <w:t>*</w:t>
      </w:r>
      <w:r>
        <w:rPr>
          <w:lang w:val="en-GB"/>
        </w:rPr>
        <w:t xml:space="preserve"> 1024 words = 2</w:t>
      </w:r>
      <w:r>
        <w:rPr>
          <w:vertAlign w:val="superscript"/>
          <w:lang w:val="en-GB"/>
        </w:rPr>
        <w:t>16</w:t>
      </w:r>
      <w:r>
        <w:rPr>
          <w:lang w:val="en-GB"/>
        </w:rPr>
        <w:t xml:space="preserve"> words. </w:t>
      </w:r>
      <w:r w:rsidR="007C2301">
        <w:rPr>
          <w:lang w:val="en-GB"/>
        </w:rPr>
        <w:t>Each word is an address to a byte in a virtual memory array. To be able to generate 2</w:t>
      </w:r>
      <w:r w:rsidR="007C2301">
        <w:rPr>
          <w:vertAlign w:val="superscript"/>
          <w:lang w:val="en-GB"/>
        </w:rPr>
        <w:t>16</w:t>
      </w:r>
      <w:r w:rsidR="007C2301">
        <w:rPr>
          <w:lang w:val="en-GB"/>
        </w:rPr>
        <w:t xml:space="preserve"> unique addresses the logical address must have 16 bits.</w:t>
      </w:r>
    </w:p>
    <w:p w14:paraId="0D5A3468" w14:textId="77777777" w:rsidR="00FD4F50" w:rsidRPr="00F174FC" w:rsidRDefault="00FD4F50" w:rsidP="00F174FC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Since page size = frame size </w:t>
      </w:r>
      <w:r w:rsidRPr="00FD4F50">
        <w:rPr>
          <w:lang w:val="en-GB"/>
        </w:rPr>
        <w:sym w:font="Wingdings" w:char="F0E0"/>
      </w:r>
      <w:r>
        <w:rPr>
          <w:lang w:val="en-GB"/>
        </w:rPr>
        <w:t xml:space="preserve"> Physical address space is of size: 32 * 1024 words = 2</w:t>
      </w:r>
      <w:r>
        <w:rPr>
          <w:vertAlign w:val="superscript"/>
          <w:lang w:val="en-GB"/>
        </w:rPr>
        <w:t>15</w:t>
      </w:r>
      <w:r>
        <w:rPr>
          <w:lang w:val="en-GB"/>
        </w:rPr>
        <w:t xml:space="preserve"> words. The physical address must have 15 bits.</w:t>
      </w:r>
    </w:p>
    <w:p w14:paraId="5899308D" w14:textId="77777777" w:rsidR="002163B9" w:rsidRDefault="002163B9" w:rsidP="002163B9">
      <w:pPr>
        <w:pStyle w:val="Heading2"/>
        <w:rPr>
          <w:lang w:val="en-GB"/>
        </w:rPr>
      </w:pPr>
      <w:r>
        <w:rPr>
          <w:lang w:val="en-GB"/>
        </w:rPr>
        <w:t>3)</w:t>
      </w:r>
    </w:p>
    <w:p w14:paraId="07E888F6" w14:textId="77777777" w:rsidR="002163B9" w:rsidRDefault="004833FC" w:rsidP="002163B9">
      <w:pPr>
        <w:rPr>
          <w:lang w:val="en-GB"/>
        </w:rPr>
      </w:pPr>
      <w:r>
        <w:rPr>
          <w:lang w:val="en-GB"/>
        </w:rPr>
        <w:t>1 KB = 1024</w:t>
      </w:r>
      <w:r w:rsidR="00CC4BB6">
        <w:rPr>
          <w:lang w:val="en-GB"/>
        </w:rPr>
        <w:t xml:space="preserve"> bytes</w:t>
      </w:r>
      <w:r w:rsidR="00D81FBC">
        <w:rPr>
          <w:lang w:val="en-GB"/>
        </w:rPr>
        <w:t>.</w:t>
      </w:r>
    </w:p>
    <w:p w14:paraId="7EDB02E1" w14:textId="77777777" w:rsidR="00CE3228" w:rsidRDefault="00CE3228" w:rsidP="002163B9">
      <w:pPr>
        <w:rPr>
          <w:lang w:val="en-GB"/>
        </w:rPr>
      </w:pPr>
      <w:r>
        <w:rPr>
          <w:lang w:val="en-GB"/>
        </w:rPr>
        <w:t xml:space="preserve">A memory array consists of addressable blocks of bytes. Page size of 1024 bytes </w:t>
      </w:r>
      <w:r w:rsidRPr="00CE3228">
        <w:rPr>
          <w:lang w:val="en-GB"/>
        </w:rPr>
        <w:sym w:font="Wingdings" w:char="F0E0"/>
      </w:r>
      <w:r>
        <w:rPr>
          <w:lang w:val="en-GB"/>
        </w:rPr>
        <w:t xml:space="preserve"> 1024 addressable blocks of bytes in</w:t>
      </w:r>
      <w:r w:rsidR="00AD079B">
        <w:rPr>
          <w:lang w:val="en-GB"/>
        </w:rPr>
        <w:t xml:space="preserve"> a page.</w:t>
      </w:r>
    </w:p>
    <w:p w14:paraId="330A76D0" w14:textId="77777777" w:rsidR="00CB1659" w:rsidRDefault="00CB1659" w:rsidP="002163B9">
      <w:pPr>
        <w:rPr>
          <w:lang w:val="en-GB"/>
        </w:rPr>
      </w:pPr>
      <w:r>
        <w:rPr>
          <w:lang w:val="en-GB"/>
        </w:rPr>
        <w:t xml:space="preserve">Page number can be </w:t>
      </w:r>
      <w:r w:rsidR="00382C2D">
        <w:rPr>
          <w:lang w:val="en-GB"/>
        </w:rPr>
        <w:t>calculated</w:t>
      </w:r>
      <w:r>
        <w:rPr>
          <w:lang w:val="en-GB"/>
        </w:rPr>
        <w:t xml:space="preserve"> through page_nr = floor(address/1024).</w:t>
      </w:r>
    </w:p>
    <w:p w14:paraId="337CD3D1" w14:textId="77777777" w:rsidR="00382C2D" w:rsidRDefault="00382C2D" w:rsidP="002163B9">
      <w:pPr>
        <w:rPr>
          <w:lang w:val="en-GB"/>
        </w:rPr>
      </w:pPr>
      <w:r>
        <w:rPr>
          <w:lang w:val="en-GB"/>
        </w:rPr>
        <w:t xml:space="preserve">Offset can be calculated through offset = address mod </w:t>
      </w:r>
      <w:r w:rsidR="003952AD">
        <w:rPr>
          <w:lang w:val="en-GB"/>
        </w:rPr>
        <w:t>1024</w:t>
      </w:r>
      <w:r>
        <w:rPr>
          <w:lang w:val="en-GB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142"/>
        <w:gridCol w:w="3192"/>
      </w:tblGrid>
      <w:tr w:rsidR="00000000" w14:paraId="4E796A09" w14:textId="77777777">
        <w:tc>
          <w:tcPr>
            <w:tcW w:w="1242" w:type="dxa"/>
            <w:shd w:val="clear" w:color="auto" w:fill="4472C4"/>
          </w:tcPr>
          <w:p w14:paraId="56D6D2FD" w14:textId="77777777" w:rsidR="00E27FDE" w:rsidRDefault="00E27FD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</w:tc>
        <w:tc>
          <w:tcPr>
            <w:tcW w:w="5142" w:type="dxa"/>
            <w:shd w:val="clear" w:color="auto" w:fill="4472C4"/>
          </w:tcPr>
          <w:p w14:paraId="0A691A7E" w14:textId="77777777" w:rsidR="00E27FDE" w:rsidRDefault="00E27FD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Page number</w:t>
            </w:r>
          </w:p>
        </w:tc>
        <w:tc>
          <w:tcPr>
            <w:tcW w:w="3192" w:type="dxa"/>
            <w:shd w:val="clear" w:color="auto" w:fill="4472C4"/>
          </w:tcPr>
          <w:p w14:paraId="7D29FA6F" w14:textId="77777777" w:rsidR="00E27FDE" w:rsidRDefault="00E27FD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Offset</w:t>
            </w:r>
          </w:p>
        </w:tc>
      </w:tr>
      <w:tr w:rsidR="00E27FDE" w14:paraId="6F154A74" w14:textId="77777777">
        <w:tc>
          <w:tcPr>
            <w:tcW w:w="1242" w:type="dxa"/>
            <w:shd w:val="clear" w:color="auto" w:fill="auto"/>
          </w:tcPr>
          <w:p w14:paraId="22E5C2E6" w14:textId="77777777" w:rsidR="00E27FDE" w:rsidRDefault="00E27FD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5142" w:type="dxa"/>
            <w:shd w:val="clear" w:color="auto" w:fill="auto"/>
          </w:tcPr>
          <w:p w14:paraId="6372AD0C" w14:textId="77777777" w:rsidR="00E27FDE" w:rsidRDefault="001154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416587BE" w14:textId="77777777" w:rsidR="00E27FDE" w:rsidRDefault="001154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E27FDE" w14:paraId="05366073" w14:textId="77777777">
        <w:tc>
          <w:tcPr>
            <w:tcW w:w="1242" w:type="dxa"/>
            <w:shd w:val="clear" w:color="auto" w:fill="auto"/>
          </w:tcPr>
          <w:p w14:paraId="1ED63A74" w14:textId="77777777" w:rsidR="00E27FDE" w:rsidRDefault="00E27FD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5142" w:type="dxa"/>
            <w:shd w:val="clear" w:color="auto" w:fill="auto"/>
          </w:tcPr>
          <w:p w14:paraId="1B8D46CA" w14:textId="77777777" w:rsidR="00E27FDE" w:rsidRDefault="001154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3192" w:type="dxa"/>
            <w:shd w:val="clear" w:color="auto" w:fill="auto"/>
          </w:tcPr>
          <w:p w14:paraId="15E17446" w14:textId="77777777" w:rsidR="00E27FDE" w:rsidRDefault="001154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</w:tr>
      <w:tr w:rsidR="00E27FDE" w14:paraId="0B9A86EF" w14:textId="77777777">
        <w:tc>
          <w:tcPr>
            <w:tcW w:w="1242" w:type="dxa"/>
            <w:shd w:val="clear" w:color="auto" w:fill="auto"/>
          </w:tcPr>
          <w:p w14:paraId="121EC60A" w14:textId="77777777" w:rsidR="00E27FDE" w:rsidRDefault="00E27FD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5142" w:type="dxa"/>
            <w:shd w:val="clear" w:color="auto" w:fill="auto"/>
          </w:tcPr>
          <w:p w14:paraId="41A03231" w14:textId="77777777" w:rsidR="00E27FDE" w:rsidRDefault="001154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210</w:t>
            </w:r>
          </w:p>
        </w:tc>
        <w:tc>
          <w:tcPr>
            <w:tcW w:w="3192" w:type="dxa"/>
            <w:shd w:val="clear" w:color="auto" w:fill="auto"/>
          </w:tcPr>
          <w:p w14:paraId="39B2635C" w14:textId="77777777" w:rsidR="00E27FDE" w:rsidRDefault="001154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161</w:t>
            </w:r>
          </w:p>
        </w:tc>
      </w:tr>
      <w:tr w:rsidR="00E27FDE" w14:paraId="51642732" w14:textId="77777777">
        <w:tc>
          <w:tcPr>
            <w:tcW w:w="1242" w:type="dxa"/>
            <w:shd w:val="clear" w:color="auto" w:fill="auto"/>
          </w:tcPr>
          <w:p w14:paraId="42372F61" w14:textId="77777777" w:rsidR="00E27FDE" w:rsidRDefault="00E27FD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5142" w:type="dxa"/>
            <w:shd w:val="clear" w:color="auto" w:fill="auto"/>
          </w:tcPr>
          <w:p w14:paraId="5A216AB0" w14:textId="77777777" w:rsidR="00E27FDE" w:rsidRDefault="001154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634</w:t>
            </w:r>
          </w:p>
        </w:tc>
        <w:tc>
          <w:tcPr>
            <w:tcW w:w="3192" w:type="dxa"/>
            <w:shd w:val="clear" w:color="auto" w:fill="auto"/>
          </w:tcPr>
          <w:p w14:paraId="4F06C298" w14:textId="77777777" w:rsidR="00E27FDE" w:rsidRDefault="001154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784</w:t>
            </w:r>
          </w:p>
        </w:tc>
      </w:tr>
      <w:tr w:rsidR="00E27FDE" w14:paraId="5D19B8B8" w14:textId="77777777">
        <w:tc>
          <w:tcPr>
            <w:tcW w:w="1242" w:type="dxa"/>
            <w:shd w:val="clear" w:color="auto" w:fill="auto"/>
          </w:tcPr>
          <w:p w14:paraId="0A408B2D" w14:textId="77777777" w:rsidR="00E27FDE" w:rsidRDefault="00E27FD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5142" w:type="dxa"/>
            <w:shd w:val="clear" w:color="auto" w:fill="auto"/>
          </w:tcPr>
          <w:p w14:paraId="6927E0F0" w14:textId="77777777" w:rsidR="00E27FDE" w:rsidRDefault="001154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195</w:t>
            </w:r>
          </w:p>
        </w:tc>
        <w:tc>
          <w:tcPr>
            <w:tcW w:w="3192" w:type="dxa"/>
            <w:shd w:val="clear" w:color="auto" w:fill="auto"/>
          </w:tcPr>
          <w:p w14:paraId="39ED3BBE" w14:textId="77777777" w:rsidR="00E27FDE" w:rsidRDefault="001154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320</w:t>
            </w:r>
          </w:p>
        </w:tc>
      </w:tr>
    </w:tbl>
    <w:p w14:paraId="3ED05CBC" w14:textId="77777777" w:rsidR="0073030F" w:rsidRDefault="0073030F" w:rsidP="00E27FDE">
      <w:pPr>
        <w:rPr>
          <w:lang w:val="en-GB"/>
        </w:rPr>
      </w:pPr>
      <w:r>
        <w:rPr>
          <w:lang w:val="en-GB"/>
        </w:rPr>
        <w:t xml:space="preserve"> </w:t>
      </w:r>
    </w:p>
    <w:p w14:paraId="5A8275BB" w14:textId="77777777" w:rsidR="00966FEA" w:rsidRDefault="00966FEA" w:rsidP="00966FEA">
      <w:pPr>
        <w:pStyle w:val="Heading2"/>
        <w:rPr>
          <w:lang w:val="en-GB"/>
        </w:rPr>
      </w:pPr>
      <w:r>
        <w:rPr>
          <w:lang w:val="en-GB"/>
        </w:rPr>
        <w:lastRenderedPageBreak/>
        <w:t>4)</w:t>
      </w:r>
    </w:p>
    <w:p w14:paraId="59EB742E" w14:textId="77777777" w:rsidR="006C322A" w:rsidRDefault="006C322A" w:rsidP="006C322A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256 pages of size 4096 bytes </w:t>
      </w:r>
      <w:r w:rsidRPr="006C322A">
        <w:rPr>
          <w:lang w:val="en-GB"/>
        </w:rPr>
        <w:sym w:font="Wingdings" w:char="F0E0"/>
      </w:r>
      <w:r>
        <w:rPr>
          <w:lang w:val="en-GB"/>
        </w:rPr>
        <w:t xml:space="preserve"> 4096 addressable blocks of bytes in a page. 4096 addressable blocks in a page </w:t>
      </w:r>
      <w:r w:rsidRPr="006C322A">
        <w:rPr>
          <w:lang w:val="en-GB"/>
        </w:rPr>
        <w:sym w:font="Wingdings" w:char="F0E0"/>
      </w:r>
      <w:r>
        <w:rPr>
          <w:lang w:val="en-GB"/>
        </w:rPr>
        <w:t xml:space="preserve"> offset requires 12 bits. Logical address space has 256 pages </w:t>
      </w:r>
      <w:r w:rsidRPr="006C322A">
        <w:rPr>
          <w:lang w:val="en-GB"/>
        </w:rPr>
        <w:sym w:font="Wingdings" w:char="F0E0"/>
      </w:r>
      <w:r>
        <w:rPr>
          <w:lang w:val="en-GB"/>
        </w:rPr>
        <w:t xml:space="preserve"> page number requires 8 bits. The logical address requires 20 bits.</w:t>
      </w:r>
    </w:p>
    <w:p w14:paraId="38D4DC1B" w14:textId="77777777" w:rsidR="008E4D03" w:rsidRPr="006C322A" w:rsidRDefault="008E4D03" w:rsidP="006C322A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64 frames of size 4096 bytes. </w:t>
      </w:r>
      <w:r w:rsidR="00A05886">
        <w:rPr>
          <w:lang w:val="en-GB"/>
        </w:rPr>
        <w:t>You need 6 bits to address a specific frame and 12 bits required to address a specific byte in a frame. The physical address requires 18 bits.</w:t>
      </w:r>
    </w:p>
    <w:p w14:paraId="590CD804" w14:textId="77777777" w:rsidR="003465DA" w:rsidRDefault="003465DA" w:rsidP="00DF243B">
      <w:pPr>
        <w:pStyle w:val="Heading2"/>
        <w:rPr>
          <w:lang w:val="en-GB"/>
        </w:rPr>
      </w:pPr>
      <w:r>
        <w:rPr>
          <w:lang w:val="en-GB"/>
        </w:rPr>
        <w:t>5)</w:t>
      </w:r>
    </w:p>
    <w:p w14:paraId="5CC7F3FB" w14:textId="77777777" w:rsidR="00DF243B" w:rsidRDefault="00DF243B" w:rsidP="00DF243B">
      <w:pPr>
        <w:rPr>
          <w:lang w:val="en-GB"/>
        </w:rPr>
      </w:pPr>
      <w:r>
        <w:rPr>
          <w:lang w:val="en-GB"/>
        </w:rPr>
        <w:t>A page fault occurs when the extracted page number from a virtual address has the valid-invalid bit set to invalid in the page table.</w:t>
      </w:r>
      <w:r w:rsidR="002F2B15">
        <w:rPr>
          <w:lang w:val="en-GB"/>
        </w:rPr>
        <w:t xml:space="preserve"> This means that the page is not in main memory and is instead on the disk.</w:t>
      </w:r>
    </w:p>
    <w:p w14:paraId="7DE7DEEA" w14:textId="77777777" w:rsidR="005226A9" w:rsidRDefault="005226A9" w:rsidP="00DF243B">
      <w:pPr>
        <w:rPr>
          <w:lang w:val="en-GB"/>
        </w:rPr>
      </w:pPr>
      <w:r>
        <w:rPr>
          <w:lang w:val="en-GB"/>
        </w:rPr>
        <w:t xml:space="preserve">Handling page faults: </w:t>
      </w:r>
    </w:p>
    <w:p w14:paraId="435FA514" w14:textId="77777777" w:rsidR="00317E33" w:rsidRDefault="00077EF8" w:rsidP="00DF243B">
      <w:pPr>
        <w:rPr>
          <w:lang w:val="en-GB"/>
        </w:rPr>
      </w:pPr>
      <w:r>
        <w:rPr>
          <w:lang w:val="en-GB"/>
        </w:rPr>
        <w:t>First check an internal table for the process to che</w:t>
      </w:r>
      <w:r w:rsidR="00CF4BBF">
        <w:rPr>
          <w:lang w:val="en-GB"/>
        </w:rPr>
        <w:t>ck that the</w:t>
      </w:r>
      <w:r>
        <w:rPr>
          <w:lang w:val="en-GB"/>
        </w:rPr>
        <w:t xml:space="preserve"> requested memory address is valid</w:t>
      </w:r>
      <w:r w:rsidR="00CF4BBF">
        <w:rPr>
          <w:lang w:val="en-GB"/>
        </w:rPr>
        <w:t xml:space="preserve">, i.e. check if the memory address is within the </w:t>
      </w:r>
      <w:r w:rsidR="00E560BC">
        <w:rPr>
          <w:lang w:val="en-GB"/>
        </w:rPr>
        <w:t xml:space="preserve">memory </w:t>
      </w:r>
      <w:r w:rsidR="00CF4BBF">
        <w:rPr>
          <w:lang w:val="en-GB"/>
        </w:rPr>
        <w:t xml:space="preserve">limits for the process. </w:t>
      </w:r>
      <w:r w:rsidR="00317E33">
        <w:rPr>
          <w:lang w:val="en-GB"/>
        </w:rPr>
        <w:t xml:space="preserve">If the requested memory address is invalid the process is terminated. </w:t>
      </w:r>
    </w:p>
    <w:p w14:paraId="474CC3A9" w14:textId="77777777" w:rsidR="00317E33" w:rsidRDefault="00317E33" w:rsidP="00DF243B">
      <w:pPr>
        <w:rPr>
          <w:lang w:val="en-GB"/>
        </w:rPr>
      </w:pPr>
      <w:r>
        <w:rPr>
          <w:lang w:val="en-GB"/>
        </w:rPr>
        <w:t>If the requested memory address is valid but the valid-invalid bit for the page number is set to invalid in the page</w:t>
      </w:r>
      <w:r w:rsidR="008A7BEF">
        <w:rPr>
          <w:lang w:val="en-GB"/>
        </w:rPr>
        <w:t xml:space="preserve"> </w:t>
      </w:r>
      <w:r>
        <w:rPr>
          <w:lang w:val="en-GB"/>
        </w:rPr>
        <w:t>table we bring in the page into main memory from the disk.</w:t>
      </w:r>
      <w:r w:rsidR="008A7BEF">
        <w:rPr>
          <w:lang w:val="en-GB"/>
        </w:rPr>
        <w:t xml:space="preserve"> We find a free frame and read the desired page into the free frame</w:t>
      </w:r>
      <w:r w:rsidR="00082154">
        <w:rPr>
          <w:lang w:val="en-GB"/>
        </w:rPr>
        <w:t>, if there is no free frame we perform a page replacement according to some page replacement policy</w:t>
      </w:r>
      <w:r w:rsidR="008A7BEF">
        <w:rPr>
          <w:lang w:val="en-GB"/>
        </w:rPr>
        <w:t>.</w:t>
      </w:r>
      <w:r w:rsidR="00A70DCA">
        <w:rPr>
          <w:lang w:val="en-GB"/>
        </w:rPr>
        <w:t xml:space="preserve"> We modify the page table to indicate that the page is in memory, i.e. setting the frame number to the base address of the</w:t>
      </w:r>
      <w:r w:rsidR="00883FF8">
        <w:rPr>
          <w:lang w:val="en-GB"/>
        </w:rPr>
        <w:t xml:space="preserve"> allocated</w:t>
      </w:r>
      <w:r w:rsidR="00A70DCA">
        <w:rPr>
          <w:lang w:val="en-GB"/>
        </w:rPr>
        <w:t xml:space="preserve"> frame and setting the valid-invalid bit to valid.</w:t>
      </w:r>
      <w:r w:rsidR="002A086B">
        <w:rPr>
          <w:lang w:val="en-GB"/>
        </w:rPr>
        <w:t xml:space="preserve"> We then restart the instruction that caused the page fault.</w:t>
      </w:r>
    </w:p>
    <w:p w14:paraId="66FB0A9A" w14:textId="77777777" w:rsidR="008A7BEF" w:rsidRPr="00DF243B" w:rsidRDefault="008A7BEF" w:rsidP="00DF243B">
      <w:pPr>
        <w:rPr>
          <w:lang w:val="en-GB"/>
        </w:rPr>
      </w:pPr>
    </w:p>
    <w:sectPr w:rsidR="008A7BEF" w:rsidRPr="00DF24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62CE"/>
    <w:multiLevelType w:val="hybridMultilevel"/>
    <w:tmpl w:val="FFFFFFFF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2D7C1B"/>
    <w:multiLevelType w:val="hybridMultilevel"/>
    <w:tmpl w:val="FFFFFFFF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8DC4499"/>
    <w:multiLevelType w:val="hybridMultilevel"/>
    <w:tmpl w:val="FFFFFFFF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C304646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84595"/>
    <w:multiLevelType w:val="hybridMultilevel"/>
    <w:tmpl w:val="FFFFFFFF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30780715">
    <w:abstractNumId w:val="3"/>
  </w:num>
  <w:num w:numId="2" w16cid:durableId="1902132983">
    <w:abstractNumId w:val="2"/>
  </w:num>
  <w:num w:numId="3" w16cid:durableId="975524620">
    <w:abstractNumId w:val="1"/>
  </w:num>
  <w:num w:numId="4" w16cid:durableId="1013802724">
    <w:abstractNumId w:val="4"/>
  </w:num>
  <w:num w:numId="5" w16cid:durableId="21701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13FB"/>
    <w:rsid w:val="000300E0"/>
    <w:rsid w:val="00077EF8"/>
    <w:rsid w:val="00082154"/>
    <w:rsid w:val="000D2833"/>
    <w:rsid w:val="000F1E7D"/>
    <w:rsid w:val="00105F51"/>
    <w:rsid w:val="00115454"/>
    <w:rsid w:val="00197D47"/>
    <w:rsid w:val="002163B9"/>
    <w:rsid w:val="00224787"/>
    <w:rsid w:val="002372D3"/>
    <w:rsid w:val="00247FEC"/>
    <w:rsid w:val="0027433E"/>
    <w:rsid w:val="002A086B"/>
    <w:rsid w:val="002B7C5C"/>
    <w:rsid w:val="002D1A9C"/>
    <w:rsid w:val="002F2B15"/>
    <w:rsid w:val="00317E33"/>
    <w:rsid w:val="003465DA"/>
    <w:rsid w:val="00347B06"/>
    <w:rsid w:val="00382C2D"/>
    <w:rsid w:val="003952AD"/>
    <w:rsid w:val="003F418F"/>
    <w:rsid w:val="004540B6"/>
    <w:rsid w:val="004833FC"/>
    <w:rsid w:val="00487ABC"/>
    <w:rsid w:val="004E61FC"/>
    <w:rsid w:val="00502D33"/>
    <w:rsid w:val="00506A97"/>
    <w:rsid w:val="005226A9"/>
    <w:rsid w:val="00593039"/>
    <w:rsid w:val="006441AB"/>
    <w:rsid w:val="0065036F"/>
    <w:rsid w:val="006637C9"/>
    <w:rsid w:val="00681AFD"/>
    <w:rsid w:val="006A309F"/>
    <w:rsid w:val="006C322A"/>
    <w:rsid w:val="0073030F"/>
    <w:rsid w:val="00742475"/>
    <w:rsid w:val="00752076"/>
    <w:rsid w:val="007C2301"/>
    <w:rsid w:val="00883FF8"/>
    <w:rsid w:val="008A7BEF"/>
    <w:rsid w:val="008E4D03"/>
    <w:rsid w:val="008E529B"/>
    <w:rsid w:val="009169D5"/>
    <w:rsid w:val="00966FEA"/>
    <w:rsid w:val="00A05886"/>
    <w:rsid w:val="00A67E42"/>
    <w:rsid w:val="00A70DCA"/>
    <w:rsid w:val="00A822FA"/>
    <w:rsid w:val="00AD079B"/>
    <w:rsid w:val="00AF74DC"/>
    <w:rsid w:val="00B16E6A"/>
    <w:rsid w:val="00B60A48"/>
    <w:rsid w:val="00B660E2"/>
    <w:rsid w:val="00B6688F"/>
    <w:rsid w:val="00B850DC"/>
    <w:rsid w:val="00BA6E33"/>
    <w:rsid w:val="00BF3F45"/>
    <w:rsid w:val="00C00C99"/>
    <w:rsid w:val="00C62971"/>
    <w:rsid w:val="00C672D2"/>
    <w:rsid w:val="00CB1659"/>
    <w:rsid w:val="00CC4BB6"/>
    <w:rsid w:val="00CE3228"/>
    <w:rsid w:val="00CF4BBF"/>
    <w:rsid w:val="00D00ACE"/>
    <w:rsid w:val="00D12BEE"/>
    <w:rsid w:val="00D33856"/>
    <w:rsid w:val="00D4165C"/>
    <w:rsid w:val="00D81FBC"/>
    <w:rsid w:val="00DD296E"/>
    <w:rsid w:val="00DF243B"/>
    <w:rsid w:val="00E27FDE"/>
    <w:rsid w:val="00E341F3"/>
    <w:rsid w:val="00E560BC"/>
    <w:rsid w:val="00EF13FB"/>
    <w:rsid w:val="00F13098"/>
    <w:rsid w:val="00F174FC"/>
    <w:rsid w:val="00F33039"/>
    <w:rsid w:val="00F47350"/>
    <w:rsid w:val="00F92D1E"/>
    <w:rsid w:val="00F93AA5"/>
    <w:rsid w:val="00FD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53054B0"/>
  <w14:defaultImageDpi w14:val="0"/>
  <w15:docId w15:val="{322BC1F4-D5BB-4510-994A-24D57287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SE" w:eastAsia="en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FB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3F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BEE"/>
    <w:pPr>
      <w:keepNext/>
      <w:spacing w:before="240" w:after="60"/>
      <w:outlineLvl w:val="1"/>
    </w:pPr>
    <w:rPr>
      <w:rFonts w:ascii="Calibri Light" w:hAnsi="Calibri Light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F13F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D12BEE"/>
    <w:rPr>
      <w:rFonts w:ascii="Calibri Light" w:eastAsia="Times New Roman" w:hAnsi="Calibri Light" w:cs="Times New Roman"/>
      <w:bCs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3FB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EF13FB"/>
    <w:rPr>
      <w:rFonts w:ascii="Calibri Light" w:eastAsia="Times New Roman" w:hAnsi="Calibri Light" w:cs="Times New Roman"/>
      <w:sz w:val="24"/>
      <w:szCs w:val="24"/>
    </w:rPr>
  </w:style>
  <w:style w:type="table" w:styleId="TableGrid">
    <w:name w:val="Table Grid"/>
    <w:basedOn w:val="TableNormal"/>
    <w:uiPriority w:val="39"/>
    <w:rsid w:val="00E27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Sahibi</dc:creator>
  <cp:keywords/>
  <dc:description/>
  <cp:lastModifiedBy>Ali Sahibi</cp:lastModifiedBy>
  <cp:revision>2</cp:revision>
  <dcterms:created xsi:type="dcterms:W3CDTF">2022-12-05T18:02:00Z</dcterms:created>
  <dcterms:modified xsi:type="dcterms:W3CDTF">2022-12-05T18:02:00Z</dcterms:modified>
</cp:coreProperties>
</file>