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Calibri" w:cs="Calibri" w:eastAsia="Calibri" w:hAnsi="Calibri"/>
          <w:b/>
          <w:bCs/>
          <w:color w:val="1F3864"/>
          <w:sz w:val="34"/>
          <w:szCs w:val="34"/>
        </w:rPr>
        <w:t xml:space="preserve">CI/CD PIPELINE FOR AN IT SERVICE DESK PORTAL</w:t>
      </w:r>
    </w:p>
    <w:p>
      <w:pPr>
        <w:spacing w:after="80"/>
        <w:jc w:val="center"/>
      </w:pPr>
      <w:r>
        <w:rPr>
          <w:rFonts w:ascii="Calibri" w:cs="Calibri" w:eastAsia="Calibri" w:hAnsi="Calibri"/>
          <w:b/>
          <w:bCs/>
          <w:sz w:val="28"/>
          <w:szCs w:val="28"/>
        </w:rPr>
        <w:t xml:space="preserve">Week 4 Deliverable</w:t>
      </w:r>
    </w:p>
    <w:p>
      <w:pPr>
        <w:spacing w:after="80"/>
        <w:jc w:val="center"/>
      </w:pPr>
      <w:r>
        <w:rPr>
          <w:rFonts w:ascii="Calibri" w:cs="Calibri" w:eastAsia="Calibri" w:hAnsi="Calibri"/>
          <w:i/>
          <w:iCs/>
          <w:sz w:val="26"/>
          <w:szCs w:val="26"/>
        </w:rPr>
        <w:t xml:space="preserve">Version Control Setup: Git and GitHub Repository Initialisation</w:t>
      </w:r>
    </w:p>
    <w:p>
      <w:pPr>
        <w:spacing w:after="300"/>
        <w:jc w:val="center"/>
      </w:pPr>
      <w:r>
        <w:rPr>
          <w:rFonts w:ascii="Calibri" w:cs="Calibri" w:eastAsia="Calibri" w:hAnsi="Calibri"/>
          <w:i/>
          <w:iCs/>
          <w:color w:val="44546A"/>
          <w:sz w:val="21"/>
          <w:szCs w:val="21"/>
        </w:rPr>
        <w:t xml:space="preserve">(Repository structure, README, .gitignore, issue templates, branch policies and initial commits)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600"/>
        <w:gridCol w:w="7300"/>
      </w:tblGrid>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Course / Subject</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B.E. Computer Engineering, Semester VII — Project Work I (DevOps Project)</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Class / Division</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BE - VII / Division B</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Project Title</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CI/CD Pipeline for an IT Service Desk Portal</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Document Title</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Week 4 — Git and GitHub Repository Setup</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Student</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Sahil Gawade — Roll No. 24102B2003</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Project Guide / Faculty</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[Faculty Guide Name, Designation]</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Department</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Department of Computer Engineering</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Institution</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[Institution / College Name]</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Academic Year</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2026 – 27 (ODD Semester)</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Document Version</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1.0 (Week 4 Submission)</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Repository</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https://github.com/Sahil-2005/ServiceDesk-CICD</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Submission Date</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[DD / MM / YYYY]</w:t>
            </w:r>
          </w:p>
        </w:tc>
      </w:tr>
    </w:tbl>
    <w:p>
      <w:pPr>
        <w:spacing w:after="120"/>
      </w:pPr>
    </w:p>
    <w:p>
      <w:pPr>
        <w:spacing w:after="100" w:before="200"/>
      </w:pPr>
      <w:r>
        <w:rPr>
          <w:rFonts w:ascii="Calibri" w:cs="Calibri" w:eastAsia="Calibri" w:hAnsi="Calibri"/>
          <w:b/>
          <w:bCs/>
          <w:color w:val="1F3864"/>
          <w:sz w:val="25"/>
          <w:szCs w:val="25"/>
        </w:rPr>
        <w:t xml:space="preserve">Document Control</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600"/>
        <w:gridCol w:w="7300"/>
      </w:tblGrid>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Version</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1.0</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Prepared By</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Sahil Gawade — Roll No. 24102B2003</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Reviewed By</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[Faculty Guide Name]</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Status</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Draft — submitted for Week 4 academic evaluation</w:t>
            </w:r>
          </w:p>
        </w:tc>
      </w:tr>
      <w:tr>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30"/>
            </w:pPr>
            <w:r>
              <w:rPr>
                <w:rFonts w:ascii="Calibri" w:cs="Calibri" w:eastAsia="Calibri" w:hAnsi="Calibri"/>
                <w:b/>
                <w:bCs/>
                <w:sz w:val="20"/>
                <w:szCs w:val="20"/>
              </w:rPr>
              <w:t xml:space="preserve">Related Documents</w:t>
            </w:r>
          </w:p>
        </w:tc>
        <w:tc>
          <w:tcPr>
            <w:tcW w:type="dxa" w:w="7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Week 1 — Problem Definition and Scope; Week 2 — Agile Planning and DevOps Workflow (backlog item PB-08); Week 3 — SRS and System Design and Technical Architecture</w:t>
            </w:r>
          </w:p>
        </w:tc>
      </w:tr>
    </w:tbl>
    <w:p>
      <w:r>
        <w:br w:type="page"/>
      </w:r>
    </w:p>
    <w:p>
      <w:pPr>
        <w:pStyle w:val="Heading1"/>
        <w:spacing w:after="140" w:before="320"/>
      </w:pPr>
      <w:r>
        <w:rPr>
          <w:rFonts w:ascii="Calibri" w:cs="Calibri" w:eastAsia="Calibri" w:hAnsi="Calibri"/>
          <w:b/>
          <w:bCs/>
          <w:color w:val="1F3864"/>
          <w:sz w:val="30"/>
          <w:szCs w:val="30"/>
        </w:rPr>
        <w:t xml:space="preserve">1. Introduction</w:t>
      </w:r>
    </w:p>
    <w:p>
      <w:pPr>
        <w:pStyle w:val="Heading2"/>
        <w:spacing w:after="100" w:before="220"/>
      </w:pPr>
      <w:r>
        <w:rPr>
          <w:rFonts w:ascii="Calibri" w:cs="Calibri" w:eastAsia="Calibri" w:hAnsi="Calibri"/>
          <w:b/>
          <w:bCs/>
          <w:color w:val="1F3864"/>
          <w:sz w:val="25"/>
          <w:szCs w:val="25"/>
        </w:rPr>
        <w:t xml:space="preserve">1.1 Purpose of This Document</w:t>
      </w:r>
    </w:p>
    <w:p>
      <w:pPr>
        <w:spacing w:after="120" w:line="276"/>
        <w:jc w:val="both"/>
      </w:pPr>
      <w:r>
        <w:rPr>
          <w:rFonts w:ascii="Calibri" w:cs="Calibri" w:eastAsia="Calibri" w:hAnsi="Calibri"/>
          <w:sz w:val="22"/>
          <w:szCs w:val="22"/>
        </w:rPr>
        <w:t xml:space="preserve">This document records the Week 4 work of the project: initialising the Git repository and its GitHub remote, establishing the repository structure, and setting up the supporting files and rules that govern how the team collaborates on the IT Service Desk Portal. It covers the repository layout, the README and .gitignore files, the GitHub issue and pull request templates, the branching strategy and branch protection policy, the commit conventions, and the initial commits that formed the project baseline.</w:t>
      </w:r>
    </w:p>
    <w:p>
      <w:pPr>
        <w:pStyle w:val="Heading2"/>
        <w:spacing w:after="100" w:before="220"/>
      </w:pPr>
      <w:r>
        <w:rPr>
          <w:rFonts w:ascii="Calibri" w:cs="Calibri" w:eastAsia="Calibri" w:hAnsi="Calibri"/>
          <w:b/>
          <w:bCs/>
          <w:color w:val="1F3864"/>
          <w:sz w:val="25"/>
          <w:szCs w:val="25"/>
        </w:rPr>
        <w:t xml:space="preserve">1.2 Relationship to Earlier Weeks</w:t>
      </w:r>
    </w:p>
    <w:p>
      <w:pPr>
        <w:spacing w:after="120" w:line="276"/>
        <w:jc w:val="both"/>
      </w:pPr>
      <w:r>
        <w:rPr>
          <w:rFonts w:ascii="Calibri" w:cs="Calibri" w:eastAsia="Calibri" w:hAnsi="Calibri"/>
          <w:sz w:val="22"/>
          <w:szCs w:val="22"/>
        </w:rPr>
        <w:t xml:space="preserve">Week 2 placed </w:t>
      </w:r>
      <w:r>
        <w:rPr>
          <w:rFonts w:ascii="Calibri" w:cs="Calibri" w:eastAsia="Calibri" w:hAnsi="Calibri"/>
          <w:b/>
          <w:bCs/>
          <w:sz w:val="22"/>
          <w:szCs w:val="22"/>
        </w:rPr>
        <w:t xml:space="preserve">PB-08 (Version Control Setup)</w:t>
      </w:r>
      <w:r>
        <w:rPr>
          <w:rFonts w:ascii="Calibri" w:cs="Calibri" w:eastAsia="Calibri" w:hAnsi="Calibri"/>
          <w:sz w:val="22"/>
          <w:szCs w:val="22"/>
        </w:rPr>
        <w:t xml:space="preserve"> in the product backlog and defined that every change would be proposed on a feature branch and merged through a reviewed pull request (Definition of Done, Week 2 Section 10). Week 3 selected Git and GitHub as the version control stack and stated that branch protection would later enforce a passing pipeline before merge. This document turns those decisions into a working repository and does not alter any requirement, scope item or technology choice from Weeks 1–3.</w:t>
      </w:r>
    </w:p>
    <w:p>
      <w:pPr>
        <w:pStyle w:val="Heading2"/>
        <w:spacing w:after="100" w:before="220"/>
      </w:pPr>
      <w:r>
        <w:rPr>
          <w:rFonts w:ascii="Calibri" w:cs="Calibri" w:eastAsia="Calibri" w:hAnsi="Calibri"/>
          <w:b/>
          <w:bCs/>
          <w:color w:val="1F3864"/>
          <w:sz w:val="25"/>
          <w:szCs w:val="25"/>
        </w:rPr>
        <w:t xml:space="preserve">1.3 Week 4 Objectives</w:t>
      </w:r>
    </w:p>
    <w:p>
      <w:pPr>
        <w:pStyle w:val="ListParagraph"/>
        <w:numPr>
          <w:ilvl w:val="0"/>
          <w:numId w:val="2"/>
        </w:numPr>
        <w:spacing w:after="70" w:line="270"/>
      </w:pPr>
      <w:r>
        <w:rPr>
          <w:rFonts w:ascii="Calibri" w:cs="Calibri" w:eastAsia="Calibri" w:hAnsi="Calibri"/>
          <w:sz w:val="22"/>
          <w:szCs w:val="22"/>
        </w:rPr>
        <w:t xml:space="preserve">Initialise a Git repository and connect it to a remote repository on GitHub.</w:t>
      </w:r>
    </w:p>
    <w:p>
      <w:pPr>
        <w:pStyle w:val="ListParagraph"/>
        <w:numPr>
          <w:ilvl w:val="0"/>
          <w:numId w:val="2"/>
        </w:numPr>
        <w:spacing w:after="70" w:line="270"/>
      </w:pPr>
      <w:r>
        <w:rPr>
          <w:rFonts w:ascii="Calibri" w:cs="Calibri" w:eastAsia="Calibri" w:hAnsi="Calibri"/>
          <w:sz w:val="22"/>
          <w:szCs w:val="22"/>
        </w:rPr>
        <w:t xml:space="preserve">Define a clear, logical repository structure for backend, frontend, tests, pipeline and documentation.</w:t>
      </w:r>
    </w:p>
    <w:p>
      <w:pPr>
        <w:pStyle w:val="ListParagraph"/>
        <w:numPr>
          <w:ilvl w:val="0"/>
          <w:numId w:val="2"/>
        </w:numPr>
        <w:spacing w:after="70" w:line="270"/>
      </w:pPr>
      <w:r>
        <w:rPr>
          <w:rFonts w:ascii="Calibri" w:cs="Calibri" w:eastAsia="Calibri" w:hAnsi="Calibri"/>
          <w:sz w:val="22"/>
          <w:szCs w:val="22"/>
        </w:rPr>
        <w:t xml:space="preserve">Create the README and .gitignore files so that the repository is self-explanatory and free of generated or sensitive files.</w:t>
      </w:r>
    </w:p>
    <w:p>
      <w:pPr>
        <w:pStyle w:val="ListParagraph"/>
        <w:numPr>
          <w:ilvl w:val="0"/>
          <w:numId w:val="2"/>
        </w:numPr>
        <w:spacing w:after="70" w:line="270"/>
      </w:pPr>
      <w:r>
        <w:rPr>
          <w:rFonts w:ascii="Calibri" w:cs="Calibri" w:eastAsia="Calibri" w:hAnsi="Calibri"/>
          <w:sz w:val="22"/>
          <w:szCs w:val="22"/>
        </w:rPr>
        <w:t xml:space="preserve">Provide GitHub issue templates and a pull request template to standardise how work is reported and reviewed.</w:t>
      </w:r>
    </w:p>
    <w:p>
      <w:pPr>
        <w:pStyle w:val="ListParagraph"/>
        <w:numPr>
          <w:ilvl w:val="0"/>
          <w:numId w:val="2"/>
        </w:numPr>
        <w:spacing w:after="70" w:line="270"/>
      </w:pPr>
      <w:r>
        <w:rPr>
          <w:rFonts w:ascii="Calibri" w:cs="Calibri" w:eastAsia="Calibri" w:hAnsi="Calibri"/>
          <w:sz w:val="22"/>
          <w:szCs w:val="22"/>
        </w:rPr>
        <w:t xml:space="preserve">Define branch naming rules and branch protection policies for the main branch.</w:t>
      </w:r>
    </w:p>
    <w:p>
      <w:pPr>
        <w:pStyle w:val="ListParagraph"/>
        <w:numPr>
          <w:ilvl w:val="0"/>
          <w:numId w:val="2"/>
        </w:numPr>
        <w:spacing w:after="70" w:line="270"/>
      </w:pPr>
      <w:r>
        <w:rPr>
          <w:rFonts w:ascii="Calibri" w:cs="Calibri" w:eastAsia="Calibri" w:hAnsi="Calibri"/>
          <w:sz w:val="22"/>
          <w:szCs w:val="22"/>
        </w:rPr>
        <w:t xml:space="preserve">Establish the basic Git workflow and commit conventions the team follows from this point on.</w:t>
      </w:r>
    </w:p>
    <w:p>
      <w:pPr>
        <w:pStyle w:val="Heading1"/>
        <w:spacing w:after="140" w:before="320"/>
      </w:pPr>
      <w:r>
        <w:rPr>
          <w:rFonts w:ascii="Calibri" w:cs="Calibri" w:eastAsia="Calibri" w:hAnsi="Calibri"/>
          <w:b/>
          <w:bCs/>
          <w:color w:val="1F3864"/>
          <w:sz w:val="30"/>
          <w:szCs w:val="30"/>
        </w:rPr>
        <w:t xml:space="preserve">2. Why Git and GitHub</w:t>
      </w:r>
    </w:p>
    <w:p>
      <w:pPr>
        <w:spacing w:after="120" w:line="276"/>
        <w:jc w:val="both"/>
      </w:pPr>
      <w:r>
        <w:rPr>
          <w:rFonts w:ascii="Calibri" w:cs="Calibri" w:eastAsia="Calibri" w:hAnsi="Calibri"/>
          <w:sz w:val="22"/>
          <w:szCs w:val="22"/>
        </w:rPr>
        <w:t xml:space="preserve">Version control records every change made to the codebase, who made it and why, and allows any earlier state to be restored. For this project it has a second, more specific role: the Git repository is the single source from which the later CI/CD stages start. Jenkins (Weeks 7–8) checks out code from it, Selenium tests (Weeks 9–10) run against what it builds, and Docker and Ansible (Weeks 11–14) package and deploy that same code.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7506"/>
      </w:tblGrid>
      <w:tr>
        <w:trPr>
          <w:tblHeader/>
        </w:trPr>
        <w:tc>
          <w:tcPr>
            <w:tcW w:type="dxa" w:w="24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Tool</w:t>
            </w:r>
          </w:p>
        </w:tc>
        <w:tc>
          <w:tcPr>
            <w:tcW w:type="dxa" w:w="7506"/>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Role in this project</w:t>
            </w:r>
          </w:p>
        </w:tc>
      </w:tr>
      <w:tr>
        <w:trPr>
          <w:cantSplit/>
        </w:trPr>
        <w:tc>
          <w:tcPr>
            <w:tcW w:type="dxa" w:w="24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Git</w:t>
            </w:r>
          </w:p>
        </w:tc>
        <w:tc>
          <w:tcPr>
            <w:tcW w:type="dxa" w:w="75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Distributed version control on the developer machine: local commits, branching, merging and history.</w:t>
            </w:r>
          </w:p>
        </w:tc>
      </w:tr>
      <w:tr>
        <w:trPr>
          <w:cantSplit/>
        </w:trPr>
        <w:tc>
          <w:tcPr>
            <w:tcW w:type="dxa" w:w="24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GitHub</w:t>
            </w:r>
          </w:p>
        </w:tc>
        <w:tc>
          <w:tcPr>
            <w:tcW w:type="dxa" w:w="75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Hosts the canonical remote repository; provides pull requests, code review, issue tracking, branch protection and the webhook that triggers Jenkins builds.</w:t>
            </w:r>
          </w:p>
        </w:tc>
      </w:tr>
      <w:tr>
        <w:trPr>
          <w:cantSplit/>
        </w:trPr>
        <w:tc>
          <w:tcPr>
            <w:tcW w:type="dxa" w:w="24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Git Bash / PowerShell</w:t>
            </w:r>
          </w:p>
        </w:tc>
        <w:tc>
          <w:tcPr>
            <w:tcW w:type="dxa" w:w="75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Command-line interface used on the Windows development machine to run Git commands.</w:t>
            </w:r>
          </w:p>
        </w:tc>
      </w:tr>
    </w:tbl>
    <w:p>
      <w:pPr>
        <w:spacing w:after="120"/>
      </w:pPr>
    </w:p>
    <w:p>
      <w:pPr>
        <w:pStyle w:val="Heading1"/>
        <w:spacing w:after="140" w:before="320"/>
      </w:pPr>
      <w:r>
        <w:rPr>
          <w:rFonts w:ascii="Calibri" w:cs="Calibri" w:eastAsia="Calibri" w:hAnsi="Calibri"/>
          <w:b/>
          <w:bCs/>
          <w:color w:val="1F3864"/>
          <w:sz w:val="30"/>
          <w:szCs w:val="30"/>
        </w:rPr>
        <w:t xml:space="preserve">3. Repository Initialisation</w:t>
      </w:r>
    </w:p>
    <w:p>
      <w:pPr>
        <w:pStyle w:val="Heading2"/>
        <w:spacing w:after="100" w:before="220"/>
      </w:pPr>
      <w:r>
        <w:rPr>
          <w:rFonts w:ascii="Calibri" w:cs="Calibri" w:eastAsia="Calibri" w:hAnsi="Calibri"/>
          <w:b/>
          <w:bCs/>
          <w:color w:val="1F3864"/>
          <w:sz w:val="25"/>
          <w:szCs w:val="25"/>
        </w:rPr>
        <w:t xml:space="preserve">3.1 Local Setup and First Push</w:t>
      </w:r>
    </w:p>
    <w:p>
      <w:pPr>
        <w:spacing w:after="120" w:line="276"/>
        <w:jc w:val="both"/>
      </w:pPr>
      <w:r>
        <w:rPr>
          <w:rFonts w:ascii="Calibri" w:cs="Calibri" w:eastAsia="Calibri" w:hAnsi="Calibri"/>
          <w:sz w:val="22"/>
          <w:szCs w:val="22"/>
        </w:rPr>
        <w:t xml:space="preserve">Git was installed locally and the identity used for commits was configured once, so that every commit is attributed correctly. The project folder was then initialised as a Git repository, the baseline files were staged and committed, and the repository was pushed to an empty remote created on GitHub.</w:t>
      </w:r>
    </w:p>
    <w:p>
      <w:pPr>
        <w:keepNext/>
        <w:shd w:fill="F2F2F2" w:color="auto" w:val="clear"/>
        <w:spacing w:after="0" w:line="250"/>
        <w:ind w:left="120" w:right="120"/>
      </w:pPr>
      <w:r>
        <w:rPr>
          <w:rFonts w:ascii="Consolas" w:cs="Consolas" w:eastAsia="Consolas" w:hAnsi="Consolas"/>
          <w:color w:val="222222"/>
          <w:sz w:val="18"/>
          <w:szCs w:val="18"/>
        </w:rPr>
        <w:t xml:space="preserve">git config --global user.name  "Sahil Gawade"</w:t>
      </w:r>
    </w:p>
    <w:p>
      <w:pPr>
        <w:keepNext/>
        <w:shd w:fill="F2F2F2" w:color="auto" w:val="clear"/>
        <w:spacing w:after="0" w:line="250"/>
        <w:ind w:left="120" w:right="120"/>
      </w:pPr>
      <w:r>
        <w:rPr>
          <w:rFonts w:ascii="Consolas" w:cs="Consolas" w:eastAsia="Consolas" w:hAnsi="Consolas"/>
          <w:color w:val="222222"/>
          <w:sz w:val="18"/>
          <w:szCs w:val="18"/>
        </w:rPr>
        <w:t xml:space="preserve">git config --global user.email "&lt;github-no-reply-email&gt;"</w:t>
      </w:r>
    </w:p>
    <w:p>
      <w:pPr>
        <w:keepNext/>
        <w:shd w:fill="F2F2F2" w:color="auto" w:val="clear"/>
        <w:spacing w:after="0" w:line="250"/>
        <w:ind w:left="120" w:right="120"/>
      </w:pPr>
      <w:r>
        <w:rPr>
          <w:rFonts w:ascii="Consolas" w:cs="Consolas" w:eastAsia="Consolas" w:hAnsi="Consolas"/>
          <w:color w:val="222222"/>
          <w:sz w:val="18"/>
          <w:szCs w:val="18"/>
        </w:rPr>
        <w:t xml:space="preserve"> </w:t>
      </w:r>
    </w:p>
    <w:p>
      <w:pPr>
        <w:keepNext/>
        <w:shd w:fill="F2F2F2" w:color="auto" w:val="clear"/>
        <w:spacing w:after="0" w:line="250"/>
        <w:ind w:left="120" w:right="120"/>
      </w:pPr>
      <w:r>
        <w:rPr>
          <w:rFonts w:ascii="Consolas" w:cs="Consolas" w:eastAsia="Consolas" w:hAnsi="Consolas"/>
          <w:color w:val="222222"/>
          <w:sz w:val="18"/>
          <w:szCs w:val="18"/>
        </w:rPr>
        <w:t xml:space="preserve">git init</w:t>
      </w:r>
    </w:p>
    <w:p>
      <w:pPr>
        <w:keepNext/>
        <w:shd w:fill="F2F2F2" w:color="auto" w:val="clear"/>
        <w:spacing w:after="0" w:line="250"/>
        <w:ind w:left="120" w:right="120"/>
      </w:pPr>
      <w:r>
        <w:rPr>
          <w:rFonts w:ascii="Consolas" w:cs="Consolas" w:eastAsia="Consolas" w:hAnsi="Consolas"/>
          <w:color w:val="222222"/>
          <w:sz w:val="18"/>
          <w:szCs w:val="18"/>
        </w:rPr>
        <w:t xml:space="preserve">git add .</w:t>
      </w:r>
    </w:p>
    <w:p>
      <w:pPr>
        <w:keepNext/>
        <w:shd w:fill="F2F2F2" w:color="auto" w:val="clear"/>
        <w:spacing w:after="0" w:line="250"/>
        <w:ind w:left="120" w:right="120"/>
      </w:pPr>
      <w:r>
        <w:rPr>
          <w:rFonts w:ascii="Consolas" w:cs="Consolas" w:eastAsia="Consolas" w:hAnsi="Consolas"/>
          <w:color w:val="222222"/>
          <w:sz w:val="18"/>
          <w:szCs w:val="18"/>
        </w:rPr>
        <w:t xml:space="preserve">git commit -m "initialize project and add planning documents"</w:t>
      </w:r>
    </w:p>
    <w:p>
      <w:pPr>
        <w:keepNext/>
        <w:shd w:fill="F2F2F2" w:color="auto" w:val="clear"/>
        <w:spacing w:after="0" w:line="250"/>
        <w:ind w:left="120" w:right="120"/>
      </w:pPr>
      <w:r>
        <w:rPr>
          <w:rFonts w:ascii="Consolas" w:cs="Consolas" w:eastAsia="Consolas" w:hAnsi="Consolas"/>
          <w:color w:val="222222"/>
          <w:sz w:val="18"/>
          <w:szCs w:val="18"/>
        </w:rPr>
        <w:t xml:space="preserve">git branch -M main</w:t>
      </w:r>
    </w:p>
    <w:p>
      <w:pPr>
        <w:keepNext/>
        <w:shd w:fill="F2F2F2" w:color="auto" w:val="clear"/>
        <w:spacing w:after="0" w:line="250"/>
        <w:ind w:left="120" w:right="120"/>
      </w:pPr>
      <w:r>
        <w:rPr>
          <w:rFonts w:ascii="Consolas" w:cs="Consolas" w:eastAsia="Consolas" w:hAnsi="Consolas"/>
          <w:color w:val="222222"/>
          <w:sz w:val="18"/>
          <w:szCs w:val="18"/>
        </w:rPr>
        <w:t xml:space="preserve">git remote add origin https://github.com/Sahil-2005/ServiceDesk-CICD.git</w:t>
      </w:r>
    </w:p>
    <w:p>
      <w:pPr>
        <w:keepNext w:val="false"/>
        <w:shd w:fill="F2F2F2" w:color="auto" w:val="clear"/>
        <w:spacing w:after="0" w:line="250"/>
        <w:ind w:left="120" w:right="120"/>
      </w:pPr>
      <w:r>
        <w:rPr>
          <w:rFonts w:ascii="Consolas" w:cs="Consolas" w:eastAsia="Consolas" w:hAnsi="Consolas"/>
          <w:color w:val="222222"/>
          <w:sz w:val="18"/>
          <w:szCs w:val="18"/>
        </w:rPr>
        <w:t xml:space="preserve">git push -u origin main</w:t>
      </w:r>
    </w:p>
    <w:p>
      <w:pPr>
        <w:spacing w:after="120"/>
      </w:pPr>
    </w:p>
    <w:p>
      <w:pPr>
        <w:pStyle w:val="Heading2"/>
        <w:spacing w:after="100" w:before="220"/>
      </w:pPr>
      <w:r>
        <w:rPr>
          <w:rFonts w:ascii="Calibri" w:cs="Calibri" w:eastAsia="Calibri" w:hAnsi="Calibri"/>
          <w:b/>
          <w:bCs/>
          <w:color w:val="1F3864"/>
          <w:sz w:val="25"/>
          <w:szCs w:val="25"/>
        </w:rPr>
        <w:t xml:space="preserve">3.2 Repository Details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7506"/>
      </w:tblGrid>
      <w:tr>
        <w:trPr>
          <w:tblHeader/>
        </w:trPr>
        <w:tc>
          <w:tcPr>
            <w:tcW w:type="dxa" w:w="24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Item</w:t>
            </w:r>
          </w:p>
        </w:tc>
        <w:tc>
          <w:tcPr>
            <w:tcW w:type="dxa" w:w="7506"/>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Value</w:t>
            </w:r>
          </w:p>
        </w:tc>
      </w:tr>
      <w:tr>
        <w:trPr>
          <w:cantSplit/>
        </w:trPr>
        <w:tc>
          <w:tcPr>
            <w:tcW w:type="dxa" w:w="24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Repository name</w:t>
            </w:r>
          </w:p>
        </w:tc>
        <w:tc>
          <w:tcPr>
            <w:tcW w:type="dxa" w:w="75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ServiceDesk-CICD</w:t>
            </w:r>
          </w:p>
        </w:tc>
      </w:tr>
      <w:tr>
        <w:trPr>
          <w:cantSplit/>
        </w:trPr>
        <w:tc>
          <w:tcPr>
            <w:tcW w:type="dxa" w:w="24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Remote URL</w:t>
            </w:r>
          </w:p>
        </w:tc>
        <w:tc>
          <w:tcPr>
            <w:tcW w:type="dxa" w:w="75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https://github.com/Sahil-2005/ServiceDesk-CICD</w:t>
            </w:r>
          </w:p>
        </w:tc>
      </w:tr>
      <w:tr>
        <w:trPr>
          <w:cantSplit/>
        </w:trPr>
        <w:tc>
          <w:tcPr>
            <w:tcW w:type="dxa" w:w="24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Default branch</w:t>
            </w:r>
          </w:p>
        </w:tc>
        <w:tc>
          <w:tcPr>
            <w:tcW w:type="dxa" w:w="75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main</w:t>
            </w:r>
          </w:p>
        </w:tc>
      </w:tr>
      <w:tr>
        <w:trPr>
          <w:cantSplit/>
        </w:trPr>
        <w:tc>
          <w:tcPr>
            <w:tcW w:type="dxa" w:w="24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Visibility</w:t>
            </w:r>
          </w:p>
        </w:tc>
        <w:tc>
          <w:tcPr>
            <w:tcW w:type="dxa" w:w="75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Public (can be switched to private; no secrets are stored in the repository)</w:t>
            </w:r>
          </w:p>
        </w:tc>
      </w:tr>
      <w:tr>
        <w:trPr>
          <w:cantSplit/>
        </w:trPr>
        <w:tc>
          <w:tcPr>
            <w:tcW w:type="dxa" w:w="24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First commit</w:t>
            </w:r>
          </w:p>
        </w:tc>
        <w:tc>
          <w:tcPr>
            <w:tcW w:type="dxa" w:w="75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1937a6f — 22 Sep 2026 — “initialize project and add planning documents”</w:t>
            </w:r>
          </w:p>
        </w:tc>
      </w:tr>
      <w:tr>
        <w:trPr>
          <w:cantSplit/>
        </w:trPr>
        <w:tc>
          <w:tcPr>
            <w:tcW w:type="dxa" w:w="24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Baseline contents</w:t>
            </w:r>
          </w:p>
        </w:tc>
        <w:tc>
          <w:tcPr>
            <w:tcW w:type="dxa" w:w="75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.gitignore, README.md and the four Week 1–3 documents under docs/</w:t>
            </w:r>
          </w:p>
        </w:tc>
      </w:tr>
    </w:tbl>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2200" w:hRule="atLeast"/>
        </w:trPr>
        <w:tc>
          <w:tcPr>
            <w:tcW w:type="dxa" w:w="9906"/>
            <w:tcBorders>
              <w:top w:val="dashed" w:color="7F7F7F" w:sz="6"/>
              <w:left w:val="dashed" w:color="7F7F7F" w:sz="6"/>
              <w:bottom w:val="dashed" w:color="7F7F7F" w:sz="6"/>
              <w:right w:val="dashed" w:color="7F7F7F" w:sz="6"/>
            </w:tcBorders>
            <w:shd w:fill="FAFAFA" w:color="auto" w:val="clear"/>
            <w:vAlign w:val="center"/>
          </w:tcPr>
          <w:p>
            <w:pPr>
              <w:jc w:val="center"/>
            </w:pPr>
            <w:r>
              <w:rPr>
                <w:rFonts w:ascii="Calibri" w:cs="Calibri" w:eastAsia="Calibri" w:hAnsi="Calibri"/>
                <w:i/>
                <w:iCs/>
                <w:color w:val="7F7F7F"/>
                <w:sz w:val="22"/>
                <w:szCs w:val="22"/>
              </w:rPr>
              <w:t xml:space="preserve">[ Insert screenshot here ]</w:t>
            </w:r>
          </w:p>
          <w:p>
            <w:pPr>
              <w:jc w:val="center"/>
            </w:pPr>
            <w:r>
              <w:rPr>
                <w:rFonts w:ascii="Calibri" w:cs="Calibri" w:eastAsia="Calibri" w:hAnsi="Calibri"/>
                <w:i/>
                <w:iCs/>
                <w:color w:val="7F7F7F"/>
                <w:sz w:val="18"/>
                <w:szCs w:val="18"/>
              </w:rPr>
              <w:t xml:space="preserve">Capture the repository landing page showing the file list and README.</w:t>
            </w:r>
          </w:p>
        </w:tc>
      </w:tr>
    </w:tbl>
    <w:p>
      <w:pPr>
        <w:spacing w:after="200" w:before="60"/>
        <w:jc w:val="center"/>
      </w:pPr>
      <w:r>
        <w:rPr>
          <w:rFonts w:ascii="Calibri" w:cs="Calibri" w:eastAsia="Calibri" w:hAnsi="Calibri"/>
          <w:i/>
          <w:iCs/>
          <w:color w:val="44546A"/>
          <w:sz w:val="20"/>
          <w:szCs w:val="20"/>
        </w:rPr>
        <w:t xml:space="preserve">Figure 4.1 — GitHub repository home page (main branch)</w:t>
      </w:r>
    </w:p>
    <w:p>
      <w:pPr>
        <w:pStyle w:val="Heading1"/>
        <w:spacing w:after="140" w:before="320"/>
      </w:pPr>
      <w:r>
        <w:rPr>
          <w:rFonts w:ascii="Calibri" w:cs="Calibri" w:eastAsia="Calibri" w:hAnsi="Calibri"/>
          <w:b/>
          <w:bCs/>
          <w:color w:val="1F3864"/>
          <w:sz w:val="30"/>
          <w:szCs w:val="30"/>
        </w:rPr>
        <w:t xml:space="preserve">4. Repository Structure</w:t>
      </w:r>
    </w:p>
    <w:p>
      <w:pPr>
        <w:spacing w:after="120" w:line="276"/>
        <w:jc w:val="both"/>
      </w:pPr>
      <w:r>
        <w:rPr>
          <w:rFonts w:ascii="Calibri" w:cs="Calibri" w:eastAsia="Calibri" w:hAnsi="Calibri"/>
          <w:sz w:val="22"/>
          <w:szCs w:val="22"/>
        </w:rPr>
        <w:t xml:space="preserve">The repository follows a monorepo layout: the backend, frontend, tests, pipeline definition and documentation live in one repository so that a single commit captures a consistent state of the whole system, which is what Jenkins builds and tests. The structure below reflects the current state of the repository.</w:t>
      </w:r>
    </w:p>
    <w:p>
      <w:pPr>
        <w:keepNext/>
        <w:shd w:fill="F2F2F2" w:color="auto" w:val="clear"/>
        <w:spacing w:after="0" w:line="250"/>
        <w:ind w:left="120" w:right="120"/>
      </w:pPr>
      <w:r>
        <w:rPr>
          <w:rFonts w:ascii="Consolas" w:cs="Consolas" w:eastAsia="Consolas" w:hAnsi="Consolas"/>
          <w:color w:val="222222"/>
          <w:sz w:val="18"/>
          <w:szCs w:val="18"/>
        </w:rPr>
        <w:t xml:space="preserve">ServiceDesk-CICD/</w:t>
      </w:r>
    </w:p>
    <w:p>
      <w:pPr>
        <w:keepNext/>
        <w:shd w:fill="F2F2F2" w:color="auto" w:val="clear"/>
        <w:spacing w:after="0" w:line="250"/>
        <w:ind w:left="120" w:right="120"/>
      </w:pPr>
      <w:r>
        <w:rPr>
          <w:rFonts w:ascii="Consolas" w:cs="Consolas" w:eastAsia="Consolas" w:hAnsi="Consolas"/>
          <w:color w:val="222222"/>
          <w:sz w:val="18"/>
          <w:szCs w:val="18"/>
        </w:rPr>
        <w:t xml:space="preserve">├── backend/               Spring Boot 3.2 REST API (Java 17, Maven)</w:t>
      </w:r>
    </w:p>
    <w:p>
      <w:pPr>
        <w:keepNext/>
        <w:shd w:fill="F2F2F2" w:color="auto" w:val="clear"/>
        <w:spacing w:after="0" w:line="250"/>
        <w:ind w:left="120" w:right="120"/>
      </w:pPr>
      <w:r>
        <w:rPr>
          <w:rFonts w:ascii="Consolas" w:cs="Consolas" w:eastAsia="Consolas" w:hAnsi="Consolas"/>
          <w:color w:val="222222"/>
          <w:sz w:val="18"/>
          <w:szCs w:val="18"/>
        </w:rPr>
        <w:t xml:space="preserve">│   ├── src/main/java/...  controller, service, repository, model, security</w:t>
      </w:r>
    </w:p>
    <w:p>
      <w:pPr>
        <w:keepNext/>
        <w:shd w:fill="F2F2F2" w:color="auto" w:val="clear"/>
        <w:spacing w:after="0" w:line="250"/>
        <w:ind w:left="120" w:right="120"/>
      </w:pPr>
      <w:r>
        <w:rPr>
          <w:rFonts w:ascii="Consolas" w:cs="Consolas" w:eastAsia="Consolas" w:hAnsi="Consolas"/>
          <w:color w:val="222222"/>
          <w:sz w:val="18"/>
          <w:szCs w:val="18"/>
        </w:rPr>
        <w:t xml:space="preserve">│   ├── src/test/java/...  unit and integration tests</w:t>
      </w:r>
    </w:p>
    <w:p>
      <w:pPr>
        <w:keepNext/>
        <w:shd w:fill="F2F2F2" w:color="auto" w:val="clear"/>
        <w:spacing w:after="0" w:line="250"/>
        <w:ind w:left="120" w:right="120"/>
      </w:pPr>
      <w:r>
        <w:rPr>
          <w:rFonts w:ascii="Consolas" w:cs="Consolas" w:eastAsia="Consolas" w:hAnsi="Consolas"/>
          <w:color w:val="222222"/>
          <w:sz w:val="18"/>
          <w:szCs w:val="18"/>
        </w:rPr>
        <w:t xml:space="preserve">│   ├── pom.xml            Maven build definition</w:t>
      </w:r>
    </w:p>
    <w:p>
      <w:pPr>
        <w:keepNext/>
        <w:shd w:fill="F2F2F2" w:color="auto" w:val="clear"/>
        <w:spacing w:after="0" w:line="250"/>
        <w:ind w:left="120" w:right="120"/>
      </w:pPr>
      <w:r>
        <w:rPr>
          <w:rFonts w:ascii="Consolas" w:cs="Consolas" w:eastAsia="Consolas" w:hAnsi="Consolas"/>
          <w:color w:val="222222"/>
          <w:sz w:val="18"/>
          <w:szCs w:val="18"/>
        </w:rPr>
        <w:t xml:space="preserve">│   └── Dockerfile         Backend container image</w:t>
      </w:r>
    </w:p>
    <w:p>
      <w:pPr>
        <w:keepNext/>
        <w:shd w:fill="F2F2F2" w:color="auto" w:val="clear"/>
        <w:spacing w:after="0" w:line="250"/>
        <w:ind w:left="120" w:right="120"/>
      </w:pPr>
      <w:r>
        <w:rPr>
          <w:rFonts w:ascii="Consolas" w:cs="Consolas" w:eastAsia="Consolas" w:hAnsi="Consolas"/>
          <w:color w:val="222222"/>
          <w:sz w:val="18"/>
          <w:szCs w:val="18"/>
        </w:rPr>
        <w:t xml:space="preserve">├── frontend/              React + Vite user interface</w:t>
      </w:r>
    </w:p>
    <w:p>
      <w:pPr>
        <w:keepNext/>
        <w:shd w:fill="F2F2F2" w:color="auto" w:val="clear"/>
        <w:spacing w:after="0" w:line="250"/>
        <w:ind w:left="120" w:right="120"/>
      </w:pPr>
      <w:r>
        <w:rPr>
          <w:rFonts w:ascii="Consolas" w:cs="Consolas" w:eastAsia="Consolas" w:hAnsi="Consolas"/>
          <w:color w:val="222222"/>
          <w:sz w:val="18"/>
          <w:szCs w:val="18"/>
        </w:rPr>
        <w:t xml:space="preserve">│   ├── src/               pages, components, services</w:t>
      </w:r>
    </w:p>
    <w:p>
      <w:pPr>
        <w:keepNext/>
        <w:shd w:fill="F2F2F2" w:color="auto" w:val="clear"/>
        <w:spacing w:after="0" w:line="250"/>
        <w:ind w:left="120" w:right="120"/>
      </w:pPr>
      <w:r>
        <w:rPr>
          <w:rFonts w:ascii="Consolas" w:cs="Consolas" w:eastAsia="Consolas" w:hAnsi="Consolas"/>
          <w:color w:val="222222"/>
          <w:sz w:val="18"/>
          <w:szCs w:val="18"/>
        </w:rPr>
        <w:t xml:space="preserve">│   └── Dockerfile         Frontend container image</w:t>
      </w:r>
    </w:p>
    <w:p>
      <w:pPr>
        <w:keepNext/>
        <w:shd w:fill="F2F2F2" w:color="auto" w:val="clear"/>
        <w:spacing w:after="0" w:line="250"/>
        <w:ind w:left="120" w:right="120"/>
      </w:pPr>
      <w:r>
        <w:rPr>
          <w:rFonts w:ascii="Consolas" w:cs="Consolas" w:eastAsia="Consolas" w:hAnsi="Consolas"/>
          <w:color w:val="222222"/>
          <w:sz w:val="18"/>
          <w:szCs w:val="18"/>
        </w:rPr>
        <w:t xml:space="preserve">├── tests/ui/              Selenium end-to-end tests (Python)</w:t>
      </w:r>
    </w:p>
    <w:p>
      <w:pPr>
        <w:keepNext/>
        <w:shd w:fill="F2F2F2" w:color="auto" w:val="clear"/>
        <w:spacing w:after="0" w:line="250"/>
        <w:ind w:left="120" w:right="120"/>
      </w:pPr>
      <w:r>
        <w:rPr>
          <w:rFonts w:ascii="Consolas" w:cs="Consolas" w:eastAsia="Consolas" w:hAnsi="Consolas"/>
          <w:color w:val="222222"/>
          <w:sz w:val="18"/>
          <w:szCs w:val="18"/>
        </w:rPr>
        <w:t xml:space="preserve">├── docs/                  Week 1–4 project documents</w:t>
      </w:r>
    </w:p>
    <w:p>
      <w:pPr>
        <w:keepNext/>
        <w:shd w:fill="F2F2F2" w:color="auto" w:val="clear"/>
        <w:spacing w:after="0" w:line="250"/>
        <w:ind w:left="120" w:right="120"/>
      </w:pPr>
      <w:r>
        <w:rPr>
          <w:rFonts w:ascii="Consolas" w:cs="Consolas" w:eastAsia="Consolas" w:hAnsi="Consolas"/>
          <w:color w:val="222222"/>
          <w:sz w:val="18"/>
          <w:szCs w:val="18"/>
        </w:rPr>
        <w:t xml:space="preserve">├── Jenkinsfile            Jenkins pipeline definition</w:t>
      </w:r>
    </w:p>
    <w:p>
      <w:pPr>
        <w:keepNext/>
        <w:shd w:fill="F2F2F2" w:color="auto" w:val="clear"/>
        <w:spacing w:after="0" w:line="250"/>
        <w:ind w:left="120" w:right="120"/>
      </w:pPr>
      <w:r>
        <w:rPr>
          <w:rFonts w:ascii="Consolas" w:cs="Consolas" w:eastAsia="Consolas" w:hAnsi="Consolas"/>
          <w:color w:val="222222"/>
          <w:sz w:val="18"/>
          <w:szCs w:val="18"/>
        </w:rPr>
        <w:t xml:space="preserve">├── docker-compose.yml     Multi-container local deployment</w:t>
      </w:r>
    </w:p>
    <w:p>
      <w:pPr>
        <w:keepNext/>
        <w:shd w:fill="F2F2F2" w:color="auto" w:val="clear"/>
        <w:spacing w:after="0" w:line="250"/>
        <w:ind w:left="120" w:right="120"/>
      </w:pPr>
      <w:r>
        <w:rPr>
          <w:rFonts w:ascii="Consolas" w:cs="Consolas" w:eastAsia="Consolas" w:hAnsi="Consolas"/>
          <w:color w:val="222222"/>
          <w:sz w:val="18"/>
          <w:szCs w:val="18"/>
        </w:rPr>
        <w:t xml:space="preserve">├── .github/               Issue and pull request templates</w:t>
      </w:r>
    </w:p>
    <w:p>
      <w:pPr>
        <w:keepNext/>
        <w:shd w:fill="F2F2F2" w:color="auto" w:val="clear"/>
        <w:spacing w:after="0" w:line="250"/>
        <w:ind w:left="120" w:right="120"/>
      </w:pPr>
      <w:r>
        <w:rPr>
          <w:rFonts w:ascii="Consolas" w:cs="Consolas" w:eastAsia="Consolas" w:hAnsi="Consolas"/>
          <w:color w:val="222222"/>
          <w:sz w:val="18"/>
          <w:szCs w:val="18"/>
        </w:rPr>
        <w:t xml:space="preserve">├── .gitignore</w:t>
      </w:r>
    </w:p>
    <w:p>
      <w:pPr>
        <w:keepNext w:val="false"/>
        <w:shd w:fill="F2F2F2" w:color="auto" w:val="clear"/>
        <w:spacing w:after="0" w:line="250"/>
        <w:ind w:left="120" w:right="120"/>
      </w:pPr>
      <w:r>
        <w:rPr>
          <w:rFonts w:ascii="Consolas" w:cs="Consolas" w:eastAsia="Consolas" w:hAnsi="Consolas"/>
          <w:color w:val="222222"/>
          <w:sz w:val="18"/>
          <w:szCs w:val="18"/>
        </w:rPr>
        <w:t xml:space="preserve">└── README.md</w:t>
      </w:r>
    </w:p>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00"/>
        <w:gridCol w:w="5206"/>
        <w:gridCol w:w="2400"/>
      </w:tblGrid>
      <w:tr>
        <w:trPr>
          <w:tblHeader/>
        </w:trPr>
        <w:tc>
          <w:tcPr>
            <w:tcW w:type="dxa" w:w="23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Path</w:t>
            </w:r>
          </w:p>
        </w:tc>
        <w:tc>
          <w:tcPr>
            <w:tcW w:type="dxa" w:w="5206"/>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Purpose</w:t>
            </w:r>
          </w:p>
        </w:tc>
        <w:tc>
          <w:tcPr>
            <w:tcW w:type="dxa" w:w="24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Introduced</w:t>
            </w:r>
          </w:p>
        </w:tc>
      </w:tr>
      <w:tr>
        <w:trPr>
          <w:cantSplit/>
        </w:trPr>
        <w:tc>
          <w:tcPr>
            <w:tcW w:type="dxa" w:w="23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docs/</w:t>
            </w:r>
          </w:p>
        </w:tc>
        <w:tc>
          <w:tcPr>
            <w:tcW w:type="dxa" w:w="52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Planning, requirements and design documents; the weekly deliverables are version-controlled with the code.</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Week 4 baseline commit</w:t>
            </w:r>
          </w:p>
        </w:tc>
      </w:tr>
      <w:tr>
        <w:trPr>
          <w:cantSplit/>
        </w:trPr>
        <w:tc>
          <w:tcPr>
            <w:tcW w:type="dxa" w:w="23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backend/</w:t>
            </w:r>
          </w:p>
        </w:tc>
        <w:tc>
          <w:tcPr>
            <w:tcW w:type="dxa" w:w="52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Spring Boot REST API with ticket, user and role-based workflow logic, built with Maven.</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Week 4–5 (architecture scaffold, commit 3b0c2e0)</w:t>
            </w:r>
          </w:p>
        </w:tc>
      </w:tr>
      <w:tr>
        <w:trPr>
          <w:cantSplit/>
        </w:trPr>
        <w:tc>
          <w:tcPr>
            <w:tcW w:type="dxa" w:w="23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frontend/</w:t>
            </w:r>
          </w:p>
        </w:tc>
        <w:tc>
          <w:tcPr>
            <w:tcW w:type="dxa" w:w="52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React/Vite web interface for Employees, IT Support Staff and Administrators.</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Week 5–6</w:t>
            </w:r>
          </w:p>
        </w:tc>
      </w:tr>
      <w:tr>
        <w:trPr>
          <w:cantSplit/>
        </w:trPr>
        <w:tc>
          <w:tcPr>
            <w:tcW w:type="dxa" w:w="23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tests/ui/</w:t>
            </w:r>
          </w:p>
        </w:tc>
        <w:tc>
          <w:tcPr>
            <w:tcW w:type="dxa" w:w="52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Selenium WebDriver test suite for critical user journeys.</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Week 9</w:t>
            </w:r>
          </w:p>
        </w:tc>
      </w:tr>
      <w:tr>
        <w:trPr>
          <w:cantSplit/>
        </w:trPr>
        <w:tc>
          <w:tcPr>
            <w:tcW w:type="dxa" w:w="23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Jenkinsfile</w:t>
            </w:r>
          </w:p>
        </w:tc>
        <w:tc>
          <w:tcPr>
            <w:tcW w:type="dxa" w:w="52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Declarative pipeline: checkout, backend build and test, frontend build, E2E tests.</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Week 7–8</w:t>
            </w:r>
          </w:p>
        </w:tc>
      </w:tr>
      <w:tr>
        <w:trPr>
          <w:cantSplit/>
        </w:trPr>
        <w:tc>
          <w:tcPr>
            <w:tcW w:type="dxa" w:w="23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docker-compose.yml, Dockerfiles</w:t>
            </w:r>
          </w:p>
        </w:tc>
        <w:tc>
          <w:tcPr>
            <w:tcW w:type="dxa" w:w="52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Containerisation of backend and frontend.</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Week 11</w:t>
            </w:r>
          </w:p>
        </w:tc>
      </w:tr>
    </w:tbl>
    <w:p>
      <w:pPr>
        <w:spacing w:after="120" w:line="276"/>
        <w:jc w:val="both"/>
      </w:pPr>
      <w:r>
        <w:rPr>
          <w:rFonts w:ascii="Calibri" w:cs="Calibri" w:eastAsia="Calibri" w:hAnsi="Calibri"/>
          <w:i/>
          <w:iCs/>
          <w:color w:val="44546A"/>
          <w:sz w:val="20"/>
          <w:szCs w:val="20"/>
        </w:rPr>
        <w:t xml:space="preserve">Only the first row existed in the very first commit; later rows were added as the corresponding weeks were carried out. They are listed here so the reader has a single map of the repository.</w:t>
      </w:r>
    </w:p>
    <w:p>
      <w:pPr>
        <w:pStyle w:val="Heading1"/>
        <w:spacing w:after="140" w:before="320"/>
      </w:pPr>
      <w:r>
        <w:rPr>
          <w:rFonts w:ascii="Calibri" w:cs="Calibri" w:eastAsia="Calibri" w:hAnsi="Calibri"/>
          <w:b/>
          <w:bCs/>
          <w:color w:val="1F3864"/>
          <w:sz w:val="30"/>
          <w:szCs w:val="30"/>
        </w:rPr>
        <w:t xml:space="preserve">5. README and .gitignore</w:t>
      </w:r>
    </w:p>
    <w:p>
      <w:pPr>
        <w:pStyle w:val="Heading2"/>
        <w:spacing w:after="100" w:before="220"/>
      </w:pPr>
      <w:r>
        <w:rPr>
          <w:rFonts w:ascii="Calibri" w:cs="Calibri" w:eastAsia="Calibri" w:hAnsi="Calibri"/>
          <w:b/>
          <w:bCs/>
          <w:color w:val="1F3864"/>
          <w:sz w:val="25"/>
          <w:szCs w:val="25"/>
        </w:rPr>
        <w:t xml:space="preserve">5.1 README.md</w:t>
      </w:r>
    </w:p>
    <w:p>
      <w:pPr>
        <w:spacing w:after="120" w:line="276"/>
        <w:jc w:val="both"/>
      </w:pPr>
      <w:r>
        <w:rPr>
          <w:rFonts w:ascii="Calibri" w:cs="Calibri" w:eastAsia="Calibri" w:hAnsi="Calibri"/>
          <w:sz w:val="22"/>
          <w:szCs w:val="22"/>
        </w:rPr>
        <w:t xml:space="preserve">The README is the entry point of the repository. It states what the project is and lets a new reader orient themselves without opening any other file. It contains the following sections:</w:t>
      </w:r>
    </w:p>
    <w:p>
      <w:pPr>
        <w:pStyle w:val="ListParagraph"/>
        <w:numPr>
          <w:ilvl w:val="0"/>
          <w:numId w:val="2"/>
        </w:numPr>
        <w:spacing w:after="70" w:line="270"/>
      </w:pPr>
      <w:r>
        <w:rPr>
          <w:rFonts w:ascii="Calibri" w:cs="Calibri" w:eastAsia="Calibri" w:hAnsi="Calibri"/>
          <w:b/>
          <w:bCs/>
          <w:sz w:val="22"/>
          <w:szCs w:val="22"/>
        </w:rPr>
        <w:t xml:space="preserve">Project Overview</w:t>
      </w:r>
      <w:r>
        <w:rPr>
          <w:rFonts w:ascii="Calibri" w:cs="Calibri" w:eastAsia="Calibri" w:hAnsi="Calibri"/>
          <w:sz w:val="22"/>
          <w:szCs w:val="22"/>
        </w:rPr>
        <w:t xml:space="preserve"> — the purpose of the portal and the CI/CD tools wrapped around it.</w:t>
      </w:r>
    </w:p>
    <w:p>
      <w:pPr>
        <w:pStyle w:val="ListParagraph"/>
        <w:numPr>
          <w:ilvl w:val="0"/>
          <w:numId w:val="2"/>
        </w:numPr>
        <w:spacing w:after="70" w:line="270"/>
      </w:pPr>
      <w:r>
        <w:rPr>
          <w:rFonts w:ascii="Calibri" w:cs="Calibri" w:eastAsia="Calibri" w:hAnsi="Calibri"/>
          <w:b/>
          <w:bCs/>
          <w:sz w:val="22"/>
          <w:szCs w:val="22"/>
        </w:rPr>
        <w:t xml:space="preserve">Technology Stack</w:t>
      </w:r>
      <w:r>
        <w:rPr>
          <w:rFonts w:ascii="Calibri" w:cs="Calibri" w:eastAsia="Calibri" w:hAnsi="Calibri"/>
          <w:sz w:val="22"/>
          <w:szCs w:val="22"/>
        </w:rPr>
        <w:t xml:space="preserve"> — Java 17, Spring Boot, Maven, React, Vite, MySQL 8.4, and the DevOps toolchain.</w:t>
      </w:r>
    </w:p>
    <w:p>
      <w:pPr>
        <w:pStyle w:val="ListParagraph"/>
        <w:numPr>
          <w:ilvl w:val="0"/>
          <w:numId w:val="2"/>
        </w:numPr>
        <w:spacing w:after="70" w:line="270"/>
      </w:pPr>
      <w:r>
        <w:rPr>
          <w:rFonts w:ascii="Calibri" w:cs="Calibri" w:eastAsia="Calibri" w:hAnsi="Calibri"/>
          <w:b/>
          <w:bCs/>
          <w:sz w:val="22"/>
          <w:szCs w:val="22"/>
        </w:rPr>
        <w:t xml:space="preserve">Project Structure</w:t>
      </w:r>
      <w:r>
        <w:rPr>
          <w:rFonts w:ascii="Calibri" w:cs="Calibri" w:eastAsia="Calibri" w:hAnsi="Calibri"/>
          <w:sz w:val="22"/>
          <w:szCs w:val="22"/>
        </w:rPr>
        <w:t xml:space="preserve"> — a one-line description of each top-level folder.</w:t>
      </w:r>
    </w:p>
    <w:p>
      <w:pPr>
        <w:pStyle w:val="ListParagraph"/>
        <w:numPr>
          <w:ilvl w:val="0"/>
          <w:numId w:val="2"/>
        </w:numPr>
        <w:spacing w:after="70" w:line="270"/>
      </w:pPr>
      <w:r>
        <w:rPr>
          <w:rFonts w:ascii="Calibri" w:cs="Calibri" w:eastAsia="Calibri" w:hAnsi="Calibri"/>
          <w:b/>
          <w:bCs/>
          <w:sz w:val="22"/>
          <w:szCs w:val="22"/>
        </w:rPr>
        <w:t xml:space="preserve">Branching and Contribution</w:t>
      </w:r>
      <w:r>
        <w:rPr>
          <w:rFonts w:ascii="Calibri" w:cs="Calibri" w:eastAsia="Calibri" w:hAnsi="Calibri"/>
          <w:sz w:val="22"/>
          <w:szCs w:val="22"/>
        </w:rPr>
        <w:t xml:space="preserve"> — branch naming, commit message format and where the templates live.</w:t>
      </w:r>
    </w:p>
    <w:p>
      <w:pPr>
        <w:pStyle w:val="ListParagraph"/>
        <w:numPr>
          <w:ilvl w:val="0"/>
          <w:numId w:val="2"/>
        </w:numPr>
        <w:spacing w:after="70" w:line="270"/>
      </w:pPr>
      <w:r>
        <w:rPr>
          <w:rFonts w:ascii="Calibri" w:cs="Calibri" w:eastAsia="Calibri" w:hAnsi="Calibri"/>
          <w:b/>
          <w:bCs/>
          <w:sz w:val="22"/>
          <w:szCs w:val="22"/>
        </w:rPr>
        <w:t xml:space="preserve">Developer</w:t>
      </w:r>
      <w:r>
        <w:rPr>
          <w:rFonts w:ascii="Calibri" w:cs="Calibri" w:eastAsia="Calibri" w:hAnsi="Calibri"/>
          <w:sz w:val="22"/>
          <w:szCs w:val="22"/>
        </w:rPr>
        <w:t xml:space="preserve"> — author name and roll number.</w:t>
      </w:r>
    </w:p>
    <w:p>
      <w:pPr>
        <w:spacing w:after="120" w:line="276"/>
        <w:jc w:val="both"/>
      </w:pPr>
      <w:r>
        <w:rPr>
          <w:rFonts w:ascii="Calibri" w:cs="Calibri" w:eastAsia="Calibri" w:hAnsi="Calibri"/>
          <w:sz w:val="22"/>
          <w:szCs w:val="22"/>
        </w:rPr>
        <w:t xml:space="preserve">A separate backend/README.md documents prerequisites, the environment variables used for database configuration, and how to run the API locally.</w:t>
      </w:r>
    </w:p>
    <w:p>
      <w:pPr>
        <w:pStyle w:val="Heading2"/>
        <w:spacing w:after="100" w:before="220"/>
      </w:pPr>
      <w:r>
        <w:rPr>
          <w:rFonts w:ascii="Calibri" w:cs="Calibri" w:eastAsia="Calibri" w:hAnsi="Calibri"/>
          <w:b/>
          <w:bCs/>
          <w:color w:val="1F3864"/>
          <w:sz w:val="25"/>
          <w:szCs w:val="25"/>
        </w:rPr>
        <w:t xml:space="preserve">5.2 .gitignore</w:t>
      </w:r>
    </w:p>
    <w:p>
      <w:pPr>
        <w:spacing w:after="120" w:line="276"/>
        <w:jc w:val="both"/>
      </w:pPr>
      <w:r>
        <w:rPr>
          <w:rFonts w:ascii="Calibri" w:cs="Calibri" w:eastAsia="Calibri" w:hAnsi="Calibri"/>
          <w:sz w:val="22"/>
          <w:szCs w:val="22"/>
        </w:rPr>
        <w:t xml:space="preserve">The .gitignore file keeps generated, machine-specific and sensitive files out of version control. This keeps the repository small, avoids noisy diffs and, most importantly, prevents credentials from being committed.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00"/>
        <w:gridCol w:w="3900"/>
        <w:gridCol w:w="3906"/>
      </w:tblGrid>
      <w:tr>
        <w:trPr>
          <w:tblHeader/>
        </w:trPr>
        <w:tc>
          <w:tcPr>
            <w:tcW w:type="dxa" w:w="21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Category</w:t>
            </w:r>
          </w:p>
        </w:tc>
        <w:tc>
          <w:tcPr>
            <w:tcW w:type="dxa" w:w="39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Patterns</w:t>
            </w:r>
          </w:p>
        </w:tc>
        <w:tc>
          <w:tcPr>
            <w:tcW w:type="dxa" w:w="3906"/>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Reason</w:t>
            </w:r>
          </w:p>
        </w:tc>
      </w:tr>
      <w:tr>
        <w:trPr>
          <w:cantSplit/>
        </w:trPr>
        <w:tc>
          <w:tcPr>
            <w:tcW w:type="dxa" w:w="21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Java / Maven</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backend/target/, *.class, *.jar, *.war</w:t>
            </w:r>
          </w:p>
        </w:tc>
        <w:tc>
          <w:tcPr>
            <w:tcW w:type="dxa" w:w="39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Build output is regenerated by Maven and by Jenkins.</w:t>
            </w:r>
          </w:p>
        </w:tc>
      </w:tr>
      <w:tr>
        <w:trPr>
          <w:cantSplit/>
        </w:trPr>
        <w:tc>
          <w:tcPr>
            <w:tcW w:type="dxa" w:w="21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Node / React / Vite</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frontend/node_modules/, frontend/dist/, frontend/.vite/, npm-debug.log*</w:t>
            </w:r>
          </w:p>
        </w:tc>
        <w:tc>
          <w:tcPr>
            <w:tcW w:type="dxa" w:w="39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Dependencies are restored with npm install; dist is a build artefact.</w:t>
            </w:r>
          </w:p>
        </w:tc>
      </w:tr>
      <w:tr>
        <w:trPr>
          <w:cantSplit/>
        </w:trPr>
        <w:tc>
          <w:tcPr>
            <w:tcW w:type="dxa" w:w="21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Python (Selenium)</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venv/, __pycache__/</w:t>
            </w:r>
          </w:p>
        </w:tc>
        <w:tc>
          <w:tcPr>
            <w:tcW w:type="dxa" w:w="39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Local virtual environment and bytecode.</w:t>
            </w:r>
          </w:p>
        </w:tc>
      </w:tr>
      <w:tr>
        <w:trPr>
          <w:cantSplit/>
        </w:trPr>
        <w:tc>
          <w:tcPr>
            <w:tcW w:type="dxa" w:w="21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Secrets</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.env, .env.*, !.env.example</w:t>
            </w:r>
          </w:p>
        </w:tc>
        <w:tc>
          <w:tcPr>
            <w:tcW w:type="dxa" w:w="39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Credentials never enter history; a sample file may be committed.</w:t>
            </w:r>
          </w:p>
        </w:tc>
      </w:tr>
      <w:tr>
        <w:trPr>
          <w:cantSplit/>
        </w:trPr>
        <w:tc>
          <w:tcPr>
            <w:tcW w:type="dxa" w:w="21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IDE files</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.idea/, .vscode/, *.iml</w:t>
            </w:r>
          </w:p>
        </w:tc>
        <w:tc>
          <w:tcPr>
            <w:tcW w:type="dxa" w:w="39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Editor settings are personal.</w:t>
            </w:r>
          </w:p>
        </w:tc>
      </w:tr>
      <w:tr>
        <w:trPr>
          <w:cantSplit/>
        </w:trPr>
        <w:tc>
          <w:tcPr>
            <w:tcW w:type="dxa" w:w="21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OS files</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.DS_Store, Thumbs.db, desktop.ini</w:t>
            </w:r>
          </w:p>
        </w:tc>
        <w:tc>
          <w:tcPr>
            <w:tcW w:type="dxa" w:w="39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Operating-system clutter.</w:t>
            </w:r>
          </w:p>
        </w:tc>
      </w:tr>
      <w:tr>
        <w:trPr>
          <w:cantSplit/>
        </w:trPr>
        <w:tc>
          <w:tcPr>
            <w:tcW w:type="dxa" w:w="21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Logs and temporary output</w:t>
            </w:r>
          </w:p>
        </w:tc>
        <w:tc>
          <w:tcPr>
            <w:tcW w:type="dxa" w:w="3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*.log, *.pid, tests/ui/results.xml, tmp/, temp/</w:t>
            </w:r>
          </w:p>
        </w:tc>
        <w:tc>
          <w:tcPr>
            <w:tcW w:type="dxa" w:w="39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Runtime and test output that changes on every run.</w:t>
            </w:r>
          </w:p>
        </w:tc>
      </w:tr>
    </w:tbl>
    <w:p>
      <w:pPr>
        <w:spacing w:after="120"/>
      </w:pPr>
    </w:p>
    <w:p>
      <w:pPr>
        <w:pStyle w:val="Heading1"/>
        <w:spacing w:after="140" w:before="320"/>
      </w:pPr>
      <w:r>
        <w:rPr>
          <w:rFonts w:ascii="Calibri" w:cs="Calibri" w:eastAsia="Calibri" w:hAnsi="Calibri"/>
          <w:b/>
          <w:bCs/>
          <w:color w:val="1F3864"/>
          <w:sz w:val="30"/>
          <w:szCs w:val="30"/>
        </w:rPr>
        <w:t xml:space="preserve">6. Issue and Pull Request Templates</w:t>
      </w:r>
    </w:p>
    <w:p>
      <w:pPr>
        <w:spacing w:after="120" w:line="276"/>
        <w:jc w:val="both"/>
      </w:pPr>
      <w:r>
        <w:rPr>
          <w:rFonts w:ascii="Calibri" w:cs="Calibri" w:eastAsia="Calibri" w:hAnsi="Calibri"/>
          <w:sz w:val="22"/>
          <w:szCs w:val="22"/>
        </w:rPr>
        <w:t xml:space="preserve">Templates are stored under .github/ and appear automatically when a team member opens a new issue or pull request on GitHub. They make sure each report carries the same minimum information and links back to the requirement or backlog item it concerns, which supports the traceability principle set in Week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1500"/>
        <w:gridCol w:w="3606"/>
      </w:tblGrid>
      <w:tr>
        <w:trPr>
          <w:tblHeader/>
        </w:trPr>
        <w:tc>
          <w:tcPr>
            <w:tcW w:type="dxa" w:w="29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File</w:t>
            </w:r>
          </w:p>
        </w:tc>
        <w:tc>
          <w:tcPr>
            <w:tcW w:type="dxa" w:w="19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Used for</w:t>
            </w:r>
          </w:p>
        </w:tc>
        <w:tc>
          <w:tcPr>
            <w:tcW w:type="dxa" w:w="15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Label</w:t>
            </w:r>
          </w:p>
        </w:tc>
        <w:tc>
          <w:tcPr>
            <w:tcW w:type="dxa" w:w="3606"/>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Key fields</w:t>
            </w:r>
          </w:p>
        </w:tc>
      </w:tr>
      <w:tr>
        <w:trPr>
          <w:cantSplit/>
        </w:trPr>
        <w:tc>
          <w:tcPr>
            <w:tcW w:type="dxa" w:w="29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.github/ISSUE_TEMPLATE/bug_report.md</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Reporting a defect</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bug</w:t>
            </w:r>
          </w:p>
        </w:tc>
        <w:tc>
          <w:tcPr>
            <w:tcW w:type="dxa" w:w="36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Description, steps to reproduce, expected and actual behaviour, environment (role, browser, branch), related FR/US/PB ID.</w:t>
            </w:r>
          </w:p>
        </w:tc>
      </w:tr>
      <w:tr>
        <w:trPr>
          <w:cantSplit/>
        </w:trPr>
        <w:tc>
          <w:tcPr>
            <w:tcW w:type="dxa" w:w="29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.github/ISSUE_TEMPLATE/feature_request.md</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Proposing a feature or user story</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enhancement</w:t>
            </w:r>
          </w:p>
        </w:tc>
        <w:tc>
          <w:tcPr>
            <w:tcW w:type="dxa" w:w="36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User story (As a… I want… so that…), acceptance criteria checklist, related requirement.</w:t>
            </w:r>
          </w:p>
        </w:tc>
      </w:tr>
      <w:tr>
        <w:trPr>
          <w:cantSplit/>
        </w:trPr>
        <w:tc>
          <w:tcPr>
            <w:tcW w:type="dxa" w:w="29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.github/ISSUE_TEMPLATE/task.md</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DevOps and weekly project tasks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task</w:t>
            </w:r>
          </w:p>
        </w:tc>
        <w:tc>
          <w:tcPr>
            <w:tcW w:type="dxa" w:w="36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Objective, checklist, Definition of Done checklist.</w:t>
            </w:r>
          </w:p>
        </w:tc>
      </w:tr>
      <w:tr>
        <w:trPr>
          <w:cantSplit/>
        </w:trPr>
        <w:tc>
          <w:tcPr>
            <w:tcW w:type="dxa" w:w="29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.github/PULL_REQUEST_TEMPLATE.md</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Every pull request</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w:t>
            </w:r>
          </w:p>
        </w:tc>
        <w:tc>
          <w:tcPr>
            <w:tcW w:type="dxa" w:w="36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Summary, linked issue or backlog ID, type of change, review checklist.</w:t>
            </w:r>
          </w:p>
        </w:tc>
      </w:tr>
    </w:tbl>
    <w:p>
      <w:pPr>
        <w:spacing w:after="120"/>
      </w:pPr>
    </w:p>
    <w:p>
      <w:pPr>
        <w:spacing w:after="120" w:line="276"/>
        <w:jc w:val="both"/>
      </w:pPr>
      <w:r>
        <w:rPr>
          <w:rFonts w:ascii="Calibri" w:cs="Calibri" w:eastAsia="Calibri" w:hAnsi="Calibri"/>
          <w:sz w:val="22"/>
          <w:szCs w:val="22"/>
        </w:rPr>
        <w:t xml:space="preserve">The pull request checklist mirrors the Definition of Done from Week 2: the branch is up to date with main, the code builds and tests pass, no secrets or generated files are committed, documentation is updated, and at least one team member has reviewed the change.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2200" w:hRule="atLeast"/>
        </w:trPr>
        <w:tc>
          <w:tcPr>
            <w:tcW w:type="dxa" w:w="9906"/>
            <w:tcBorders>
              <w:top w:val="dashed" w:color="7F7F7F" w:sz="6"/>
              <w:left w:val="dashed" w:color="7F7F7F" w:sz="6"/>
              <w:bottom w:val="dashed" w:color="7F7F7F" w:sz="6"/>
              <w:right w:val="dashed" w:color="7F7F7F" w:sz="6"/>
            </w:tcBorders>
            <w:shd w:fill="FAFAFA" w:color="auto" w:val="clear"/>
            <w:vAlign w:val="center"/>
          </w:tcPr>
          <w:p>
            <w:pPr>
              <w:jc w:val="center"/>
            </w:pPr>
            <w:r>
              <w:rPr>
                <w:rFonts w:ascii="Calibri" w:cs="Calibri" w:eastAsia="Calibri" w:hAnsi="Calibri"/>
                <w:i/>
                <w:iCs/>
                <w:color w:val="7F7F7F"/>
                <w:sz w:val="22"/>
                <w:szCs w:val="22"/>
              </w:rPr>
              <w:t xml:space="preserve">[ Insert screenshot here ]</w:t>
            </w:r>
          </w:p>
          <w:p>
            <w:pPr>
              <w:jc w:val="center"/>
            </w:pPr>
            <w:r>
              <w:rPr>
                <w:rFonts w:ascii="Calibri" w:cs="Calibri" w:eastAsia="Calibri" w:hAnsi="Calibri"/>
                <w:i/>
                <w:iCs/>
                <w:color w:val="7F7F7F"/>
                <w:sz w:val="18"/>
                <w:szCs w:val="18"/>
              </w:rPr>
              <w:t xml:space="preserve">Capture Issues → New issue showing the three templates.</w:t>
            </w:r>
          </w:p>
        </w:tc>
      </w:tr>
    </w:tbl>
    <w:p>
      <w:pPr>
        <w:spacing w:after="200" w:before="60"/>
        <w:jc w:val="center"/>
      </w:pPr>
      <w:r>
        <w:rPr>
          <w:rFonts w:ascii="Calibri" w:cs="Calibri" w:eastAsia="Calibri" w:hAnsi="Calibri"/>
          <w:i/>
          <w:iCs/>
          <w:color w:val="44546A"/>
          <w:sz w:val="20"/>
          <w:szCs w:val="20"/>
        </w:rPr>
        <w:t xml:space="preserve">Figure 4.2 — Issue template chooser on GitHub (New issue page)</w:t>
      </w:r>
    </w:p>
    <w:p>
      <w:pPr>
        <w:pStyle w:val="Heading1"/>
        <w:spacing w:after="140" w:before="320"/>
      </w:pPr>
      <w:r>
        <w:rPr>
          <w:rFonts w:ascii="Calibri" w:cs="Calibri" w:eastAsia="Calibri" w:hAnsi="Calibri"/>
          <w:b/>
          <w:bCs/>
          <w:color w:val="1F3864"/>
          <w:sz w:val="30"/>
          <w:szCs w:val="30"/>
        </w:rPr>
        <w:t xml:space="preserve">7. Branching Strategy and Branch Policies</w:t>
      </w:r>
    </w:p>
    <w:p>
      <w:pPr>
        <w:pStyle w:val="Heading2"/>
        <w:spacing w:after="100" w:before="220"/>
      </w:pPr>
      <w:r>
        <w:rPr>
          <w:rFonts w:ascii="Calibri" w:cs="Calibri" w:eastAsia="Calibri" w:hAnsi="Calibri"/>
          <w:b/>
          <w:bCs/>
          <w:color w:val="1F3864"/>
          <w:sz w:val="25"/>
          <w:szCs w:val="25"/>
        </w:rPr>
        <w:t xml:space="preserve">7.1 Branching Model</w:t>
      </w:r>
    </w:p>
    <w:p>
      <w:pPr>
        <w:spacing w:after="120" w:line="276"/>
        <w:jc w:val="both"/>
      </w:pPr>
      <w:r>
        <w:rPr>
          <w:rFonts w:ascii="Calibri" w:cs="Calibri" w:eastAsia="Calibri" w:hAnsi="Calibri"/>
          <w:sz w:val="22"/>
          <w:szCs w:val="22"/>
        </w:rPr>
        <w:t xml:space="preserve">The team uses a simple trunk-based model suited to a small team and short weekly iterations. The main branch always holds the latest stable, working version of the project. All work happens on short-lived branches created from main and merged back through a pull request.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5806"/>
        <w:gridCol w:w="1700"/>
      </w:tblGrid>
      <w:tr>
        <w:trPr>
          <w:tblHeader/>
        </w:trPr>
        <w:tc>
          <w:tcPr>
            <w:tcW w:type="dxa" w:w="24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Branch</w:t>
            </w:r>
          </w:p>
        </w:tc>
        <w:tc>
          <w:tcPr>
            <w:tcW w:type="dxa" w:w="5806"/>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Purpose</w:t>
            </w:r>
          </w:p>
        </w:tc>
        <w:tc>
          <w:tcPr>
            <w:tcW w:type="dxa" w:w="17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Lifetime</w:t>
            </w:r>
          </w:p>
        </w:tc>
      </w:tr>
      <w:tr>
        <w:trPr>
          <w:cantSplit/>
        </w:trPr>
        <w:tc>
          <w:tcPr>
            <w:tcW w:type="dxa" w:w="24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main</w:t>
            </w:r>
          </w:p>
        </w:tc>
        <w:tc>
          <w:tcPr>
            <w:tcW w:type="dxa" w:w="58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Stable baseline. The source for Jenkins builds, Docker images and deployment.</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Permanent</w:t>
            </w:r>
          </w:p>
        </w:tc>
      </w:tr>
      <w:tr>
        <w:trPr>
          <w:cantSplit/>
        </w:trPr>
        <w:tc>
          <w:tcPr>
            <w:tcW w:type="dxa" w:w="24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feature/&lt;name&gt;</w:t>
            </w:r>
          </w:p>
        </w:tc>
        <w:tc>
          <w:tcPr>
            <w:tcW w:type="dxa" w:w="58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A new feature or pipeline stage, e.g. feature/selenium-ci.</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Deleted after merge</w:t>
            </w:r>
          </w:p>
        </w:tc>
      </w:tr>
      <w:tr>
        <w:trPr>
          <w:cantSplit/>
        </w:trPr>
        <w:tc>
          <w:tcPr>
            <w:tcW w:type="dxa" w:w="24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fix/&lt;name&gt;</w:t>
            </w:r>
          </w:p>
        </w:tc>
        <w:tc>
          <w:tcPr>
            <w:tcW w:type="dxa" w:w="58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A defect fix, e.g. fix/jenkins-windows-paths.</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Deleted after merge</w:t>
            </w:r>
          </w:p>
        </w:tc>
      </w:tr>
      <w:tr>
        <w:trPr>
          <w:cantSplit/>
        </w:trPr>
        <w:tc>
          <w:tcPr>
            <w:tcW w:type="dxa" w:w="24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docs/&lt;name&gt;</w:t>
            </w:r>
          </w:p>
        </w:tc>
        <w:tc>
          <w:tcPr>
            <w:tcW w:type="dxa" w:w="58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Documentation-only changes, e.g. docs/week4-repo-setup.</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Deleted after merge</w:t>
            </w:r>
          </w:p>
        </w:tc>
      </w:tr>
    </w:tbl>
    <w:p>
      <w:pPr>
        <w:spacing w:after="120"/>
      </w:pPr>
    </w:p>
    <w:p>
      <w:pPr>
        <w:pStyle w:val="Heading2"/>
        <w:spacing w:after="100" w:before="220"/>
      </w:pPr>
      <w:r>
        <w:rPr>
          <w:rFonts w:ascii="Calibri" w:cs="Calibri" w:eastAsia="Calibri" w:hAnsi="Calibri"/>
          <w:b/>
          <w:bCs/>
          <w:color w:val="1F3864"/>
          <w:sz w:val="25"/>
          <w:szCs w:val="25"/>
        </w:rPr>
        <w:t xml:space="preserve">7.2 Branch Protection Policy for main</w:t>
      </w:r>
    </w:p>
    <w:p>
      <w:pPr>
        <w:spacing w:after="120" w:line="276"/>
        <w:jc w:val="both"/>
      </w:pPr>
      <w:r>
        <w:rPr>
          <w:rFonts w:ascii="Calibri" w:cs="Calibri" w:eastAsia="Calibri" w:hAnsi="Calibri"/>
          <w:sz w:val="22"/>
          <w:szCs w:val="22"/>
        </w:rPr>
        <w:t xml:space="preserve">The following rules are configured under Settings → Branches → Branch protection rules for the main branch: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00"/>
        <w:gridCol w:w="6306"/>
      </w:tblGrid>
      <w:tr>
        <w:trPr>
          <w:tblHeader/>
        </w:trPr>
        <w:tc>
          <w:tcPr>
            <w:tcW w:type="dxa" w:w="36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Rule</w:t>
            </w:r>
          </w:p>
        </w:tc>
        <w:tc>
          <w:tcPr>
            <w:tcW w:type="dxa" w:w="6306"/>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Effect</w:t>
            </w:r>
          </w:p>
        </w:tc>
      </w:tr>
      <w:tr>
        <w:trPr>
          <w:cantSplit/>
        </w:trPr>
        <w:tc>
          <w:tcPr>
            <w:tcW w:type="dxa" w:w="36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Require a pull request before merging</w:t>
            </w:r>
          </w:p>
        </w:tc>
        <w:tc>
          <w:tcPr>
            <w:tcW w:type="dxa" w:w="6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No direct pushes to main; every change is proposed and reviewed.</w:t>
            </w:r>
          </w:p>
        </w:tc>
      </w:tr>
      <w:tr>
        <w:trPr>
          <w:cantSplit/>
        </w:trPr>
        <w:tc>
          <w:tcPr>
            <w:tcW w:type="dxa" w:w="36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Require at least 1 approving review</w:t>
            </w:r>
          </w:p>
        </w:tc>
        <w:tc>
          <w:tcPr>
            <w:tcW w:type="dxa" w:w="6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Implements the “Code Reviewed” item of the Definition of Done.</w:t>
            </w:r>
          </w:p>
        </w:tc>
      </w:tr>
      <w:tr>
        <w:trPr>
          <w:cantSplit/>
        </w:trPr>
        <w:tc>
          <w:tcPr>
            <w:tcW w:type="dxa" w:w="36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Require conversation resolution</w:t>
            </w:r>
          </w:p>
        </w:tc>
        <w:tc>
          <w:tcPr>
            <w:tcW w:type="dxa" w:w="6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Review comments must be resolved before merge.</w:t>
            </w:r>
          </w:p>
        </w:tc>
      </w:tr>
      <w:tr>
        <w:trPr>
          <w:cantSplit/>
        </w:trPr>
        <w:tc>
          <w:tcPr>
            <w:tcW w:type="dxa" w:w="36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Require branches to be up to date</w:t>
            </w:r>
          </w:p>
        </w:tc>
        <w:tc>
          <w:tcPr>
            <w:tcW w:type="dxa" w:w="6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The branch must include the latest main before merging, reducing integration conflicts.</w:t>
            </w:r>
          </w:p>
        </w:tc>
      </w:tr>
      <w:tr>
        <w:trPr>
          <w:cantSplit/>
        </w:trPr>
        <w:tc>
          <w:tcPr>
            <w:tcW w:type="dxa" w:w="36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Block force pushes and branch deletion</w:t>
            </w:r>
          </w:p>
        </w:tc>
        <w:tc>
          <w:tcPr>
            <w:tcW w:type="dxa" w:w="6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History of main cannot be rewritten or removed.</w:t>
            </w:r>
          </w:p>
        </w:tc>
      </w:tr>
      <w:tr>
        <w:trPr>
          <w:cantSplit/>
        </w:trPr>
        <w:tc>
          <w:tcPr>
            <w:tcW w:type="dxa" w:w="36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Require status checks to pass (from Week 7)</w:t>
            </w:r>
          </w:p>
        </w:tc>
        <w:tc>
          <w:tcPr>
            <w:tcW w:type="dxa" w:w="6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Once Jenkins is connected, a passing pipeline becomes mandatory before merge, as designed in the Week 3 DevOps architecture.</w:t>
            </w:r>
          </w:p>
        </w:tc>
      </w:tr>
    </w:tbl>
    <w:p>
      <w:pPr>
        <w:spacing w:after="120"/>
      </w:pPr>
    </w:p>
    <w:p>
      <w:pPr>
        <w:spacing w:after="120" w:line="276"/>
        <w:jc w:val="both"/>
      </w:pPr>
      <w:r>
        <w:rPr>
          <w:rFonts w:ascii="Calibri" w:cs="Calibri" w:eastAsia="Calibri" w:hAnsi="Calibri"/>
          <w:sz w:val="22"/>
          <w:szCs w:val="22"/>
        </w:rPr>
        <w:t xml:space="preserve">Because the project is carried out by a single developer, the approval requirement is applied as a review step recorded on the pull request; the repository owner can bypass it only when no second reviewer is available. The rules are nevertheless configured and followed as they would be for a team.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2200" w:hRule="atLeast"/>
        </w:trPr>
        <w:tc>
          <w:tcPr>
            <w:tcW w:type="dxa" w:w="9906"/>
            <w:tcBorders>
              <w:top w:val="dashed" w:color="7F7F7F" w:sz="6"/>
              <w:left w:val="dashed" w:color="7F7F7F" w:sz="6"/>
              <w:bottom w:val="dashed" w:color="7F7F7F" w:sz="6"/>
              <w:right w:val="dashed" w:color="7F7F7F" w:sz="6"/>
            </w:tcBorders>
            <w:shd w:fill="FAFAFA" w:color="auto" w:val="clear"/>
            <w:vAlign w:val="center"/>
          </w:tcPr>
          <w:p>
            <w:pPr>
              <w:jc w:val="center"/>
            </w:pPr>
            <w:r>
              <w:rPr>
                <w:rFonts w:ascii="Calibri" w:cs="Calibri" w:eastAsia="Calibri" w:hAnsi="Calibri"/>
                <w:i/>
                <w:iCs/>
                <w:color w:val="7F7F7F"/>
                <w:sz w:val="22"/>
                <w:szCs w:val="22"/>
              </w:rPr>
              <w:t xml:space="preserve">[ Insert screenshot here ]</w:t>
            </w:r>
          </w:p>
          <w:p>
            <w:pPr>
              <w:jc w:val="center"/>
            </w:pPr>
            <w:r>
              <w:rPr>
                <w:rFonts w:ascii="Calibri" w:cs="Calibri" w:eastAsia="Calibri" w:hAnsi="Calibri"/>
                <w:i/>
                <w:iCs/>
                <w:color w:val="7F7F7F"/>
                <w:sz w:val="18"/>
                <w:szCs w:val="18"/>
              </w:rPr>
              <w:t xml:space="preserve">Capture Settings → Branches → rule for main.</w:t>
            </w:r>
          </w:p>
        </w:tc>
      </w:tr>
    </w:tbl>
    <w:p>
      <w:pPr>
        <w:spacing w:after="200" w:before="60"/>
        <w:jc w:val="center"/>
      </w:pPr>
      <w:r>
        <w:rPr>
          <w:rFonts w:ascii="Calibri" w:cs="Calibri" w:eastAsia="Calibri" w:hAnsi="Calibri"/>
          <w:i/>
          <w:iCs/>
          <w:color w:val="44546A"/>
          <w:sz w:val="20"/>
          <w:szCs w:val="20"/>
        </w:rPr>
        <w:t xml:space="preserve">Figure 4.3 — Branch protection rule configured for main</w:t>
      </w:r>
    </w:p>
    <w:p>
      <w:pPr>
        <w:pStyle w:val="Heading1"/>
        <w:spacing w:after="140" w:before="320"/>
      </w:pPr>
      <w:r>
        <w:rPr>
          <w:rFonts w:ascii="Calibri" w:cs="Calibri" w:eastAsia="Calibri" w:hAnsi="Calibri"/>
          <w:b/>
          <w:bCs/>
          <w:color w:val="1F3864"/>
          <w:sz w:val="30"/>
          <w:szCs w:val="30"/>
        </w:rPr>
        <w:t xml:space="preserve">8. Commit Conventions and Initial Commits</w:t>
      </w:r>
    </w:p>
    <w:p>
      <w:pPr>
        <w:pStyle w:val="Heading2"/>
        <w:spacing w:after="100" w:before="220"/>
      </w:pPr>
      <w:r>
        <w:rPr>
          <w:rFonts w:ascii="Calibri" w:cs="Calibri" w:eastAsia="Calibri" w:hAnsi="Calibri"/>
          <w:b/>
          <w:bCs/>
          <w:color w:val="1F3864"/>
          <w:sz w:val="25"/>
          <w:szCs w:val="25"/>
        </w:rPr>
        <w:t xml:space="preserve">8.1 Commit Message Convention</w:t>
      </w:r>
    </w:p>
    <w:p>
      <w:pPr>
        <w:spacing w:after="120" w:line="276"/>
        <w:jc w:val="both"/>
      </w:pPr>
      <w:r>
        <w:rPr>
          <w:rFonts w:ascii="Calibri" w:cs="Calibri" w:eastAsia="Calibri" w:hAnsi="Calibri"/>
          <w:sz w:val="22"/>
          <w:szCs w:val="22"/>
        </w:rPr>
        <w:t xml:space="preserve">Commit messages use the format </w:t>
      </w:r>
      <w:r>
        <w:rPr>
          <w:rFonts w:ascii="Calibri" w:cs="Calibri" w:eastAsia="Calibri" w:hAnsi="Calibri"/>
          <w:b/>
          <w:bCs/>
          <w:sz w:val="22"/>
          <w:szCs w:val="22"/>
        </w:rPr>
        <w:t xml:space="preserve">type: short summary</w:t>
      </w:r>
      <w:r>
        <w:rPr>
          <w:rFonts w:ascii="Calibri" w:cs="Calibri" w:eastAsia="Calibri" w:hAnsi="Calibri"/>
          <w:sz w:val="22"/>
          <w:szCs w:val="22"/>
        </w:rPr>
        <w:t xml:space="preserve"> in the imperative mood, with the backlog or issue ID added when one exists.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706"/>
      </w:tblGrid>
      <w:tr>
        <w:trPr>
          <w:tblHeader/>
        </w:trPr>
        <w:tc>
          <w:tcPr>
            <w:tcW w:type="dxa" w:w="12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Type</w:t>
            </w:r>
          </w:p>
        </w:tc>
        <w:tc>
          <w:tcPr>
            <w:tcW w:type="dxa" w:w="30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Used for</w:t>
            </w:r>
          </w:p>
        </w:tc>
        <w:tc>
          <w:tcPr>
            <w:tcW w:type="dxa" w:w="5706"/>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Example</w:t>
            </w:r>
          </w:p>
        </w:tc>
      </w:tr>
      <w:tr>
        <w:trPr>
          <w:cantSplit/>
        </w:trPr>
        <w:tc>
          <w:tcPr>
            <w:tcW w:type="dxa" w:w="12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feat</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A new feature</w:t>
            </w:r>
          </w:p>
        </w:tc>
        <w:tc>
          <w:tcPr>
            <w:tcW w:type="dxa" w:w="57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feat: add ticket search endpoint (US-06)</w:t>
            </w:r>
          </w:p>
        </w:tc>
      </w:tr>
      <w:tr>
        <w:trPr>
          <w:cantSplit/>
        </w:trPr>
        <w:tc>
          <w:tcPr>
            <w:tcW w:type="dxa" w:w="12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fix</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A bug fix</w:t>
            </w:r>
          </w:p>
        </w:tc>
        <w:tc>
          <w:tcPr>
            <w:tcW w:type="dxa" w:w="57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fix: escape Windows paths in Jenkinsfile</w:t>
            </w:r>
          </w:p>
        </w:tc>
      </w:tr>
      <w:tr>
        <w:trPr>
          <w:cantSplit/>
        </w:trPr>
        <w:tc>
          <w:tcPr>
            <w:tcW w:type="dxa" w:w="12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docs</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Documentation only</w:t>
            </w:r>
          </w:p>
        </w:tc>
        <w:tc>
          <w:tcPr>
            <w:tcW w:type="dxa" w:w="57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docs: add Week 4 repository setup</w:t>
            </w:r>
          </w:p>
        </w:tc>
      </w:tr>
      <w:tr>
        <w:trPr>
          <w:cantSplit/>
        </w:trPr>
        <w:tc>
          <w:tcPr>
            <w:tcW w:type="dxa" w:w="12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test</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Adding or changing tests</w:t>
            </w:r>
          </w:p>
        </w:tc>
        <w:tc>
          <w:tcPr>
            <w:tcW w:type="dxa" w:w="57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test: add Selenium login journey</w:t>
            </w:r>
          </w:p>
        </w:tc>
      </w:tr>
      <w:tr>
        <w:trPr>
          <w:cantSplit/>
        </w:trPr>
        <w:tc>
          <w:tcPr>
            <w:tcW w:type="dxa" w:w="12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ci</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Pipeline and build configuration</w:t>
            </w:r>
          </w:p>
        </w:tc>
        <w:tc>
          <w:tcPr>
            <w:tcW w:type="dxa" w:w="57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ci: add Jenkins pipeline</w:t>
            </w:r>
          </w:p>
        </w:tc>
      </w:tr>
      <w:tr>
        <w:trPr>
          <w:cantSplit/>
        </w:trPr>
        <w:tc>
          <w:tcPr>
            <w:tcW w:type="dxa" w:w="12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chore</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Maintenance, tooling, ignore rules</w:t>
            </w:r>
          </w:p>
        </w:tc>
        <w:tc>
          <w:tcPr>
            <w:tcW w:type="dxa" w:w="57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chore: update .gitignore</w:t>
            </w:r>
          </w:p>
        </w:tc>
      </w:tr>
    </w:tbl>
    <w:p>
      <w:pPr>
        <w:spacing w:after="120"/>
      </w:pPr>
    </w:p>
    <w:p>
      <w:pPr>
        <w:spacing w:after="120" w:line="276"/>
        <w:jc w:val="both"/>
      </w:pPr>
      <w:r>
        <w:rPr>
          <w:rFonts w:ascii="Calibri" w:cs="Calibri" w:eastAsia="Calibri" w:hAnsi="Calibri"/>
          <w:sz w:val="22"/>
          <w:szCs w:val="22"/>
        </w:rPr>
        <w:t xml:space="preserve">Commits are kept small and focused, each describing one logical change, so that history can be read, reviewed and reverted easily.</w:t>
      </w:r>
    </w:p>
    <w:p>
      <w:pPr>
        <w:pStyle w:val="Heading2"/>
        <w:spacing w:after="100" w:before="220"/>
      </w:pPr>
      <w:r>
        <w:rPr>
          <w:rFonts w:ascii="Calibri" w:cs="Calibri" w:eastAsia="Calibri" w:hAnsi="Calibri"/>
          <w:b/>
          <w:bCs/>
          <w:color w:val="1F3864"/>
          <w:sz w:val="25"/>
          <w:szCs w:val="25"/>
        </w:rPr>
        <w:t xml:space="preserve">8.2 Initial Commits</w:t>
      </w:r>
    </w:p>
    <w:p>
      <w:pPr>
        <w:spacing w:after="120" w:line="276"/>
        <w:jc w:val="both"/>
      </w:pPr>
      <w:r>
        <w:rPr>
          <w:rFonts w:ascii="Calibri" w:cs="Calibri" w:eastAsia="Calibri" w:hAnsi="Calibri"/>
          <w:sz w:val="22"/>
          <w:szCs w:val="22"/>
        </w:rPr>
        <w:t xml:space="preserve">The earliest commits on main established the baseline of the project. They are taken directly from the repository history (git log).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00"/>
        <w:gridCol w:w="1300"/>
        <w:gridCol w:w="1400"/>
        <w:gridCol w:w="2900"/>
        <w:gridCol w:w="3306"/>
      </w:tblGrid>
      <w:tr>
        <w:trPr>
          <w:tblHeader/>
        </w:trPr>
        <w:tc>
          <w:tcPr>
            <w:tcW w:type="dxa" w:w="10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Commit</w:t>
            </w:r>
          </w:p>
        </w:tc>
        <w:tc>
          <w:tcPr>
            <w:tcW w:type="dxa" w:w="13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Date</w:t>
            </w:r>
          </w:p>
        </w:tc>
        <w:tc>
          <w:tcPr>
            <w:tcW w:type="dxa" w:w="14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Author</w:t>
            </w:r>
          </w:p>
        </w:tc>
        <w:tc>
          <w:tcPr>
            <w:tcW w:type="dxa" w:w="29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Message</w:t>
            </w:r>
          </w:p>
        </w:tc>
        <w:tc>
          <w:tcPr>
            <w:tcW w:type="dxa" w:w="3306"/>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Content</w:t>
            </w:r>
          </w:p>
        </w:tc>
      </w:tr>
      <w:tr>
        <w:trPr>
          <w:cantSplit/>
        </w:trPr>
        <w:tc>
          <w:tcPr>
            <w:tcW w:type="dxa" w:w="10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1937a6f</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22 Sep 2026</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Sahil Gawade</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initialize project and add planning documents</w:t>
            </w:r>
          </w:p>
        </w:tc>
        <w:tc>
          <w:tcPr>
            <w:tcW w:type="dxa" w:w="3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.gitignore, README.md, Week 1–3 documents in docs/</w:t>
            </w:r>
          </w:p>
        </w:tc>
      </w:tr>
      <w:tr>
        <w:trPr>
          <w:cantSplit/>
        </w:trPr>
        <w:tc>
          <w:tcPr>
            <w:tcW w:type="dxa" w:w="10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3b0c2e0</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23 Sep 2026</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Sahil Gawade</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backend architecture setup with maven</w:t>
            </w:r>
          </w:p>
        </w:tc>
        <w:tc>
          <w:tcPr>
            <w:tcW w:type="dxa" w:w="3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Spring Boot scaffold: pom.xml, Maven wrapper, ticket model, service, controller, exception handling, tests</w:t>
            </w:r>
          </w:p>
        </w:tc>
      </w:tr>
      <w:tr>
        <w:trPr>
          <w:cantSplit/>
        </w:trPr>
        <w:tc>
          <w:tcPr>
            <w:tcW w:type="dxa" w:w="10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d5dcc8d</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23 Sep 2026</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Sahil Gawade</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updated the frontend and automated the backend creds setting</w:t>
            </w:r>
          </w:p>
        </w:tc>
        <w:tc>
          <w:tcPr>
            <w:tcW w:type="dxa" w:w="3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React frontend and environment-based database configuration</w:t>
            </w:r>
          </w:p>
        </w:tc>
      </w:tr>
      <w:tr>
        <w:trPr>
          <w:cantSplit/>
        </w:trPr>
        <w:tc>
          <w:tcPr>
            <w:tcW w:type="dxa" w:w="10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6b2a70a</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23 Sep 2026</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Sahil Gawade</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Add Jenkins CI pipeline</w:t>
            </w:r>
          </w:p>
        </w:tc>
        <w:tc>
          <w:tcPr>
            <w:tcW w:type="dxa" w:w="33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First Jenkinsfile (carried forward into Weeks 7–8)</w:t>
            </w:r>
          </w:p>
        </w:tc>
      </w:tr>
    </w:tbl>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2200" w:hRule="atLeast"/>
        </w:trPr>
        <w:tc>
          <w:tcPr>
            <w:tcW w:type="dxa" w:w="9906"/>
            <w:tcBorders>
              <w:top w:val="dashed" w:color="7F7F7F" w:sz="6"/>
              <w:left w:val="dashed" w:color="7F7F7F" w:sz="6"/>
              <w:bottom w:val="dashed" w:color="7F7F7F" w:sz="6"/>
              <w:right w:val="dashed" w:color="7F7F7F" w:sz="6"/>
            </w:tcBorders>
            <w:shd w:fill="FAFAFA" w:color="auto" w:val="clear"/>
            <w:vAlign w:val="center"/>
          </w:tcPr>
          <w:p>
            <w:pPr>
              <w:jc w:val="center"/>
            </w:pPr>
            <w:r>
              <w:rPr>
                <w:rFonts w:ascii="Calibri" w:cs="Calibri" w:eastAsia="Calibri" w:hAnsi="Calibri"/>
                <w:i/>
                <w:iCs/>
                <w:color w:val="7F7F7F"/>
                <w:sz w:val="22"/>
                <w:szCs w:val="22"/>
              </w:rPr>
              <w:t xml:space="preserve">[ Insert screenshot here ]</w:t>
            </w:r>
          </w:p>
          <w:p>
            <w:pPr>
              <w:jc w:val="center"/>
            </w:pPr>
            <w:r>
              <w:rPr>
                <w:rFonts w:ascii="Calibri" w:cs="Calibri" w:eastAsia="Calibri" w:hAnsi="Calibri"/>
                <w:i/>
                <w:iCs/>
                <w:color w:val="7F7F7F"/>
                <w:sz w:val="18"/>
                <w:szCs w:val="18"/>
              </w:rPr>
              <w:t xml:space="preserve">Capture terminal output of: git log --oneline --graph --all</w:t>
            </w:r>
          </w:p>
        </w:tc>
      </w:tr>
    </w:tbl>
    <w:p>
      <w:pPr>
        <w:spacing w:after="200" w:before="60"/>
        <w:jc w:val="center"/>
      </w:pPr>
      <w:r>
        <w:rPr>
          <w:rFonts w:ascii="Calibri" w:cs="Calibri" w:eastAsia="Calibri" w:hAnsi="Calibri"/>
          <w:i/>
          <w:iCs/>
          <w:color w:val="44546A"/>
          <w:sz w:val="20"/>
          <w:szCs w:val="20"/>
        </w:rPr>
        <w:t xml:space="preserve">Figure 4.4 — Commit history of the repository (git log --oneline --graph)</w:t>
      </w:r>
    </w:p>
    <w:p>
      <w:pPr>
        <w:pStyle w:val="Heading1"/>
        <w:spacing w:after="140" w:before="320"/>
      </w:pPr>
      <w:r>
        <w:rPr>
          <w:rFonts w:ascii="Calibri" w:cs="Calibri" w:eastAsia="Calibri" w:hAnsi="Calibri"/>
          <w:b/>
          <w:bCs/>
          <w:color w:val="1F3864"/>
          <w:sz w:val="30"/>
          <w:szCs w:val="30"/>
        </w:rPr>
        <w:t xml:space="preserve">9. Basic Git Workflow</w:t>
      </w:r>
    </w:p>
    <w:p>
      <w:pPr>
        <w:spacing w:after="120" w:line="276"/>
        <w:jc w:val="both"/>
      </w:pPr>
      <w:r>
        <w:rPr>
          <w:rFonts w:ascii="Calibri" w:cs="Calibri" w:eastAsia="Calibri" w:hAnsi="Calibri"/>
          <w:sz w:val="22"/>
          <w:szCs w:val="22"/>
        </w:rPr>
        <w:t xml:space="preserve">The following cycle is used for every change. It is the same cycle that Week 5 practises on the first core workflow and that Jenkins will later hook into.</w:t>
      </w:r>
    </w:p>
    <w:p>
      <w:pPr>
        <w:keepNext/>
        <w:shd w:fill="F2F2F2" w:color="auto" w:val="clear"/>
        <w:spacing w:after="0" w:line="250"/>
        <w:ind w:left="120" w:right="120"/>
      </w:pPr>
      <w:r>
        <w:rPr>
          <w:rFonts w:ascii="Consolas" w:cs="Consolas" w:eastAsia="Consolas" w:hAnsi="Consolas"/>
          <w:color w:val="222222"/>
          <w:sz w:val="18"/>
          <w:szCs w:val="18"/>
        </w:rPr>
        <w:t xml:space="preserve">git checkout main &amp;&amp; git pull origin main      # 1. start from latest main</w:t>
      </w:r>
    </w:p>
    <w:p>
      <w:pPr>
        <w:keepNext/>
        <w:shd w:fill="F2F2F2" w:color="auto" w:val="clear"/>
        <w:spacing w:after="0" w:line="250"/>
        <w:ind w:left="120" w:right="120"/>
      </w:pPr>
      <w:r>
        <w:rPr>
          <w:rFonts w:ascii="Consolas" w:cs="Consolas" w:eastAsia="Consolas" w:hAnsi="Consolas"/>
          <w:color w:val="222222"/>
          <w:sz w:val="18"/>
          <w:szCs w:val="18"/>
        </w:rPr>
        <w:t xml:space="preserve">git checkout -b feature/&lt;name&gt;                  # 2. create a branch</w:t>
      </w:r>
    </w:p>
    <w:p>
      <w:pPr>
        <w:keepNext/>
        <w:shd w:fill="F2F2F2" w:color="auto" w:val="clear"/>
        <w:spacing w:after="0" w:line="250"/>
        <w:ind w:left="120" w:right="120"/>
      </w:pPr>
      <w:r>
        <w:rPr>
          <w:rFonts w:ascii="Consolas" w:cs="Consolas" w:eastAsia="Consolas" w:hAnsi="Consolas"/>
          <w:color w:val="222222"/>
          <w:sz w:val="18"/>
          <w:szCs w:val="18"/>
        </w:rPr>
        <w:t xml:space="preserve"># ... edit files ...</w:t>
      </w:r>
    </w:p>
    <w:p>
      <w:pPr>
        <w:keepNext/>
        <w:shd w:fill="F2F2F2" w:color="auto" w:val="clear"/>
        <w:spacing w:after="0" w:line="250"/>
        <w:ind w:left="120" w:right="120"/>
      </w:pPr>
      <w:r>
        <w:rPr>
          <w:rFonts w:ascii="Consolas" w:cs="Consolas" w:eastAsia="Consolas" w:hAnsi="Consolas"/>
          <w:color w:val="222222"/>
          <w:sz w:val="18"/>
          <w:szCs w:val="18"/>
        </w:rPr>
        <w:t xml:space="preserve">git status                                      # 3. review what changed</w:t>
      </w:r>
    </w:p>
    <w:p>
      <w:pPr>
        <w:keepNext/>
        <w:shd w:fill="F2F2F2" w:color="auto" w:val="clear"/>
        <w:spacing w:after="0" w:line="250"/>
        <w:ind w:left="120" w:right="120"/>
      </w:pPr>
      <w:r>
        <w:rPr>
          <w:rFonts w:ascii="Consolas" w:cs="Consolas" w:eastAsia="Consolas" w:hAnsi="Consolas"/>
          <w:color w:val="222222"/>
          <w:sz w:val="18"/>
          <w:szCs w:val="18"/>
        </w:rPr>
        <w:t xml:space="preserve">git add &lt;files&gt;                                 # 4. stage</w:t>
      </w:r>
    </w:p>
    <w:p>
      <w:pPr>
        <w:keepNext/>
        <w:shd w:fill="F2F2F2" w:color="auto" w:val="clear"/>
        <w:spacing w:after="0" w:line="250"/>
        <w:ind w:left="120" w:right="120"/>
      </w:pPr>
      <w:r>
        <w:rPr>
          <w:rFonts w:ascii="Consolas" w:cs="Consolas" w:eastAsia="Consolas" w:hAnsi="Consolas"/>
          <w:color w:val="222222"/>
          <w:sz w:val="18"/>
          <w:szCs w:val="18"/>
        </w:rPr>
        <w:t xml:space="preserve">git commit -m "feat: short summary"             # 5. commit</w:t>
      </w:r>
    </w:p>
    <w:p>
      <w:pPr>
        <w:keepNext/>
        <w:shd w:fill="F2F2F2" w:color="auto" w:val="clear"/>
        <w:spacing w:after="0" w:line="250"/>
        <w:ind w:left="120" w:right="120"/>
      </w:pPr>
      <w:r>
        <w:rPr>
          <w:rFonts w:ascii="Consolas" w:cs="Consolas" w:eastAsia="Consolas" w:hAnsi="Consolas"/>
          <w:color w:val="222222"/>
          <w:sz w:val="18"/>
          <w:szCs w:val="18"/>
        </w:rPr>
        <w:t xml:space="preserve">git push -u origin feature/&lt;name&gt;               # 6. publish the branch</w:t>
      </w:r>
    </w:p>
    <w:p>
      <w:pPr>
        <w:keepNext/>
        <w:shd w:fill="F2F2F2" w:color="auto" w:val="clear"/>
        <w:spacing w:after="0" w:line="250"/>
        <w:ind w:left="120" w:right="120"/>
      </w:pPr>
      <w:r>
        <w:rPr>
          <w:rFonts w:ascii="Consolas" w:cs="Consolas" w:eastAsia="Consolas" w:hAnsi="Consolas"/>
          <w:color w:val="222222"/>
          <w:sz w:val="18"/>
          <w:szCs w:val="18"/>
        </w:rPr>
        <w:t xml:space="preserve"># 7. open a Pull Request on GitHub, get it reviewed, merge into main</w:t>
      </w:r>
    </w:p>
    <w:p>
      <w:pPr>
        <w:keepNext/>
        <w:shd w:fill="F2F2F2" w:color="auto" w:val="clear"/>
        <w:spacing w:after="0" w:line="250"/>
        <w:ind w:left="120" w:right="120"/>
      </w:pPr>
      <w:r>
        <w:rPr>
          <w:rFonts w:ascii="Consolas" w:cs="Consolas" w:eastAsia="Consolas" w:hAnsi="Consolas"/>
          <w:color w:val="222222"/>
          <w:sz w:val="18"/>
          <w:szCs w:val="18"/>
        </w:rPr>
        <w:t xml:space="preserve">git checkout main &amp;&amp; git pull origin main      # 8. sync local main</w:t>
      </w:r>
    </w:p>
    <w:p>
      <w:pPr>
        <w:keepNext w:val="false"/>
        <w:shd w:fill="F2F2F2" w:color="auto" w:val="clear"/>
        <w:spacing w:after="0" w:line="250"/>
        <w:ind w:left="120" w:right="120"/>
      </w:pPr>
      <w:r>
        <w:rPr>
          <w:rFonts w:ascii="Consolas" w:cs="Consolas" w:eastAsia="Consolas" w:hAnsi="Consolas"/>
          <w:color w:val="222222"/>
          <w:sz w:val="18"/>
          <w:szCs w:val="18"/>
        </w:rPr>
        <w:t xml:space="preserve">git branch -d feature/&lt;name&gt;                    # 9. delete merged branch</w:t>
      </w:r>
    </w:p>
    <w:p>
      <w:pPr>
        <w:spacing w:after="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0"/>
        <w:gridCol w:w="6606"/>
      </w:tblGrid>
      <w:tr>
        <w:trPr>
          <w:tblHeader/>
        </w:trPr>
        <w:tc>
          <w:tcPr>
            <w:tcW w:type="dxa" w:w="33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Command</w:t>
            </w:r>
          </w:p>
        </w:tc>
        <w:tc>
          <w:tcPr>
            <w:tcW w:type="dxa" w:w="6606"/>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What it does</w:t>
            </w:r>
          </w:p>
        </w:tc>
      </w:tr>
      <w:tr>
        <w:trPr>
          <w:cantSplit/>
        </w:trPr>
        <w:tc>
          <w:tcPr>
            <w:tcW w:type="dxa" w:w="33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git status / git diff</w:t>
            </w:r>
          </w:p>
        </w:tc>
        <w:tc>
          <w:tcPr>
            <w:tcW w:type="dxa" w:w="66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Shows modified, staged and untracked files and the exact changes.</w:t>
            </w:r>
          </w:p>
        </w:tc>
      </w:tr>
      <w:tr>
        <w:trPr>
          <w:cantSplit/>
        </w:trPr>
        <w:tc>
          <w:tcPr>
            <w:tcW w:type="dxa" w:w="33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git add / git commit</w:t>
            </w:r>
          </w:p>
        </w:tc>
        <w:tc>
          <w:tcPr>
            <w:tcW w:type="dxa" w:w="66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Stages changes and records them as a commit in local history.</w:t>
            </w:r>
          </w:p>
        </w:tc>
      </w:tr>
      <w:tr>
        <w:trPr>
          <w:cantSplit/>
        </w:trPr>
        <w:tc>
          <w:tcPr>
            <w:tcW w:type="dxa" w:w="33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git push / git pull</w:t>
            </w:r>
          </w:p>
        </w:tc>
        <w:tc>
          <w:tcPr>
            <w:tcW w:type="dxa" w:w="66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Uploads local commits to GitHub / downloads and merges remote changes.</w:t>
            </w:r>
          </w:p>
        </w:tc>
      </w:tr>
      <w:tr>
        <w:trPr>
          <w:cantSplit/>
        </w:trPr>
        <w:tc>
          <w:tcPr>
            <w:tcW w:type="dxa" w:w="33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git log --oneline --graph</w:t>
            </w:r>
          </w:p>
        </w:tc>
        <w:tc>
          <w:tcPr>
            <w:tcW w:type="dxa" w:w="66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Shows the commit history and branch structure.</w:t>
            </w:r>
          </w:p>
        </w:tc>
      </w:tr>
      <w:tr>
        <w:trPr>
          <w:cantSplit/>
        </w:trPr>
        <w:tc>
          <w:tcPr>
            <w:tcW w:type="dxa" w:w="33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git branch / git checkout -b</w:t>
            </w:r>
          </w:p>
        </w:tc>
        <w:tc>
          <w:tcPr>
            <w:tcW w:type="dxa" w:w="66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Lists branches / creates and switches to a new one.</w:t>
            </w:r>
          </w:p>
        </w:tc>
      </w:tr>
    </w:tbl>
    <w:p>
      <w:pPr>
        <w:spacing w:after="120"/>
      </w:pPr>
    </w:p>
    <w:p>
      <w:pPr>
        <w:spacing w:after="120" w:line="276"/>
        <w:jc w:val="both"/>
      </w:pPr>
      <w:r>
        <w:rPr>
          <w:rFonts w:ascii="Calibri" w:cs="Calibri" w:eastAsia="Calibri" w:hAnsi="Calibri"/>
          <w:sz w:val="22"/>
          <w:szCs w:val="22"/>
        </w:rPr>
        <w:t xml:space="preserve">The repository history already shows this workflow in use: the Selenium work was developed on feature/selenium-ci and merged into the main line through pull request #1, with later changes merged through pull request #2.</w:t>
      </w:r>
    </w:p>
    <w:p>
      <w:pPr>
        <w:pStyle w:val="Heading1"/>
        <w:spacing w:after="140" w:before="320"/>
      </w:pPr>
      <w:r>
        <w:rPr>
          <w:rFonts w:ascii="Calibri" w:cs="Calibri" w:eastAsia="Calibri" w:hAnsi="Calibri"/>
          <w:b/>
          <w:bCs/>
          <w:color w:val="1F3864"/>
          <w:sz w:val="30"/>
          <w:szCs w:val="30"/>
        </w:rPr>
        <w:t xml:space="preserve">10. Repository Management Practices</w:t>
      </w:r>
    </w:p>
    <w:p>
      <w:pPr>
        <w:pStyle w:val="ListParagraph"/>
        <w:numPr>
          <w:ilvl w:val="0"/>
          <w:numId w:val="2"/>
        </w:numPr>
        <w:spacing w:after="70" w:line="270"/>
      </w:pPr>
      <w:r>
        <w:rPr>
          <w:rFonts w:ascii="Calibri" w:cs="Calibri" w:eastAsia="Calibri" w:hAnsi="Calibri"/>
          <w:b/>
          <w:bCs/>
          <w:sz w:val="22"/>
          <w:szCs w:val="22"/>
        </w:rPr>
        <w:t xml:space="preserve">Traceability:</w:t>
      </w:r>
      <w:r>
        <w:rPr>
          <w:rFonts w:ascii="Calibri" w:cs="Calibri" w:eastAsia="Calibri" w:hAnsi="Calibri"/>
          <w:sz w:val="22"/>
          <w:szCs w:val="22"/>
        </w:rPr>
        <w:t xml:space="preserve"> commit messages, branch names and pull requests reference the backlog item (PB-xx), user story (US-xx) or issue number they implement.</w:t>
      </w:r>
    </w:p>
    <w:p>
      <w:pPr>
        <w:pStyle w:val="ListParagraph"/>
        <w:numPr>
          <w:ilvl w:val="0"/>
          <w:numId w:val="2"/>
        </w:numPr>
        <w:spacing w:after="70" w:line="270"/>
      </w:pPr>
      <w:r>
        <w:rPr>
          <w:rFonts w:ascii="Calibri" w:cs="Calibri" w:eastAsia="Calibri" w:hAnsi="Calibri"/>
          <w:b/>
          <w:bCs/>
          <w:sz w:val="22"/>
          <w:szCs w:val="22"/>
        </w:rPr>
        <w:t xml:space="preserve">No secrets in Git:</w:t>
      </w:r>
      <w:r>
        <w:rPr>
          <w:rFonts w:ascii="Calibri" w:cs="Calibri" w:eastAsia="Calibri" w:hAnsi="Calibri"/>
          <w:sz w:val="22"/>
          <w:szCs w:val="22"/>
        </w:rPr>
        <w:t xml:space="preserve"> credentials are supplied through environment variables (see backend/README.md); .env files are ignored, and a .env.example may be committed as a template.</w:t>
      </w:r>
    </w:p>
    <w:p>
      <w:pPr>
        <w:pStyle w:val="ListParagraph"/>
        <w:numPr>
          <w:ilvl w:val="0"/>
          <w:numId w:val="2"/>
        </w:numPr>
        <w:spacing w:after="70" w:line="270"/>
      </w:pPr>
      <w:r>
        <w:rPr>
          <w:rFonts w:ascii="Calibri" w:cs="Calibri" w:eastAsia="Calibri" w:hAnsi="Calibri"/>
          <w:b/>
          <w:bCs/>
          <w:sz w:val="22"/>
          <w:szCs w:val="22"/>
        </w:rPr>
        <w:t xml:space="preserve">Small, frequent pull requests:</w:t>
      </w:r>
      <w:r>
        <w:rPr>
          <w:rFonts w:ascii="Calibri" w:cs="Calibri" w:eastAsia="Calibri" w:hAnsi="Calibri"/>
          <w:sz w:val="22"/>
          <w:szCs w:val="22"/>
        </w:rPr>
        <w:t xml:space="preserve"> reduces merge conflicts, the main risk identified in the Week 2 risk register.</w:t>
      </w:r>
    </w:p>
    <w:p>
      <w:pPr>
        <w:pStyle w:val="ListParagraph"/>
        <w:numPr>
          <w:ilvl w:val="0"/>
          <w:numId w:val="2"/>
        </w:numPr>
        <w:spacing w:after="70" w:line="270"/>
      </w:pPr>
      <w:r>
        <w:rPr>
          <w:rFonts w:ascii="Calibri" w:cs="Calibri" w:eastAsia="Calibri" w:hAnsi="Calibri"/>
          <w:b/>
          <w:bCs/>
          <w:sz w:val="22"/>
          <w:szCs w:val="22"/>
        </w:rPr>
        <w:t xml:space="preserve">Clean history on main:</w:t>
      </w:r>
      <w:r>
        <w:rPr>
          <w:rFonts w:ascii="Calibri" w:cs="Calibri" w:eastAsia="Calibri" w:hAnsi="Calibri"/>
          <w:sz w:val="22"/>
          <w:szCs w:val="22"/>
        </w:rPr>
        <w:t xml:space="preserve"> no force pushes; merged feature branches are deleted.</w:t>
      </w:r>
    </w:p>
    <w:p>
      <w:pPr>
        <w:pStyle w:val="ListParagraph"/>
        <w:numPr>
          <w:ilvl w:val="0"/>
          <w:numId w:val="2"/>
        </w:numPr>
        <w:spacing w:after="70" w:line="270"/>
      </w:pPr>
      <w:r>
        <w:rPr>
          <w:rFonts w:ascii="Calibri" w:cs="Calibri" w:eastAsia="Calibri" w:hAnsi="Calibri"/>
          <w:b/>
          <w:bCs/>
          <w:sz w:val="22"/>
          <w:szCs w:val="22"/>
        </w:rPr>
        <w:t xml:space="preserve">Documentation with code:</w:t>
      </w:r>
      <w:r>
        <w:rPr>
          <w:rFonts w:ascii="Calibri" w:cs="Calibri" w:eastAsia="Calibri" w:hAnsi="Calibri"/>
          <w:sz w:val="22"/>
          <w:szCs w:val="22"/>
        </w:rPr>
        <w:t xml:space="preserve"> weekly deliverables are stored in docs/ so that documents and code evolve together.</w:t>
      </w:r>
    </w:p>
    <w:p>
      <w:pPr>
        <w:pStyle w:val="ListParagraph"/>
        <w:numPr>
          <w:ilvl w:val="0"/>
          <w:numId w:val="2"/>
        </w:numPr>
        <w:spacing w:after="70" w:line="270"/>
      </w:pPr>
      <w:r>
        <w:rPr>
          <w:rFonts w:ascii="Calibri" w:cs="Calibri" w:eastAsia="Calibri" w:hAnsi="Calibri"/>
          <w:b/>
          <w:bCs/>
          <w:sz w:val="22"/>
          <w:szCs w:val="22"/>
        </w:rPr>
        <w:t xml:space="preserve">Labels:</w:t>
      </w:r>
      <w:r>
        <w:rPr>
          <w:rFonts w:ascii="Calibri" w:cs="Calibri" w:eastAsia="Calibri" w:hAnsi="Calibri"/>
          <w:sz w:val="22"/>
          <w:szCs w:val="22"/>
        </w:rPr>
        <w:t xml:space="preserve"> bug, enhancement and task labels are used to classify issues, matching the templates in Section 6.</w:t>
      </w:r>
    </w:p>
    <w:p>
      <w:pPr>
        <w:pStyle w:val="Heading1"/>
        <w:spacing w:after="140" w:before="320"/>
      </w:pPr>
      <w:r>
        <w:rPr>
          <w:rFonts w:ascii="Calibri" w:cs="Calibri" w:eastAsia="Calibri" w:hAnsi="Calibri"/>
          <w:b/>
          <w:bCs/>
          <w:color w:val="1F3864"/>
          <w:sz w:val="30"/>
          <w:szCs w:val="30"/>
        </w:rPr>
        <w:t xml:space="preserve">11. Review Findings and Corrective Actions</w:t>
      </w:r>
    </w:p>
    <w:p>
      <w:pPr>
        <w:spacing w:after="120" w:line="276"/>
        <w:jc w:val="both"/>
      </w:pPr>
      <w:r>
        <w:rPr>
          <w:rFonts w:ascii="Calibri" w:cs="Calibri" w:eastAsia="Calibri" w:hAnsi="Calibri"/>
          <w:sz w:val="22"/>
          <w:szCs w:val="22"/>
        </w:rPr>
        <w:t xml:space="preserve">A review of the repository against the Week 4 objectives identified the following points, together with the action taken or recommended.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200"/>
        <w:gridCol w:w="4706"/>
      </w:tblGrid>
      <w:tr>
        <w:trPr>
          <w:tblHeader/>
        </w:trPr>
        <w:tc>
          <w:tcPr>
            <w:tcW w:type="dxa" w:w="52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Finding</w:t>
            </w:r>
          </w:p>
        </w:tc>
        <w:tc>
          <w:tcPr>
            <w:tcW w:type="dxa" w:w="4706"/>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Action</w:t>
            </w:r>
          </w:p>
        </w:tc>
      </w:tr>
      <w:tr>
        <w:trPr>
          <w:cantSplit/>
        </w:trPr>
        <w:tc>
          <w:tcPr>
            <w:tcW w:type="dxa" w:w="52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README.md and .gitignore contained stray PowerShell here-string text (@' … '@ | Set-Content) from the way they were generated, which would have corrupted the first and last lines and the ignore rules.</w:t>
            </w:r>
          </w:p>
        </w:tc>
        <w:tc>
          <w:tcPr>
            <w:tcW w:type="dxa" w:w="47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Both files were rewritten as plain files; the README now also reflects the actual repository structure (tests/, Jenkinsfile, docker-compose.yml) and the branching rules.</w:t>
            </w:r>
          </w:p>
        </w:tc>
      </w:tr>
      <w:tr>
        <w:trPr>
          <w:cantSplit/>
        </w:trPr>
        <w:tc>
          <w:tcPr>
            <w:tcW w:type="dxa" w:w="52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No .github folder: issue and pull request templates were not yet in the repository.</w:t>
            </w:r>
          </w:p>
        </w:tc>
        <w:tc>
          <w:tcPr>
            <w:tcW w:type="dxa" w:w="47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Three issue templates and a pull request template were added under .github/ (Section 6).</w:t>
            </w:r>
          </w:p>
        </w:tc>
      </w:tr>
      <w:tr>
        <w:trPr>
          <w:cantSplit/>
        </w:trPr>
        <w:tc>
          <w:tcPr>
            <w:tcW w:type="dxa" w:w="52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Generated or scratch files are tracked: docs_content.txt, read_docx.py, test.pid, tests/ui/results.xml.</w:t>
            </w:r>
          </w:p>
        </w:tc>
        <w:tc>
          <w:tcPr>
            <w:tcW w:type="dxa" w:w="47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Runtime files (*.pid, results.xml) added to .gitignore; remove them from tracking with git rm --cached. Scratch files should be deleted or moved out of the repository.</w:t>
            </w:r>
          </w:p>
        </w:tc>
      </w:tr>
      <w:tr>
        <w:trPr>
          <w:cantSplit/>
        </w:trPr>
        <w:tc>
          <w:tcPr>
            <w:tcW w:type="dxa" w:w="52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A stale master branch exists on the remote alongside main.</w:t>
            </w:r>
          </w:p>
        </w:tc>
        <w:tc>
          <w:tcPr>
            <w:tcW w:type="dxa" w:w="47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Delete the remote master branch after confirming nothing unique is on it, so that main is the single default line of work.</w:t>
            </w:r>
          </w:p>
        </w:tc>
      </w:tr>
      <w:tr>
        <w:trPr>
          <w:cantSplit/>
        </w:trPr>
        <w:tc>
          <w:tcPr>
            <w:tcW w:type="dxa" w:w="52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docker-compose.yml contains a development database password in plain text.</w:t>
            </w:r>
          </w:p>
        </w:tc>
        <w:tc>
          <w:tcPr>
            <w:tcW w:type="dxa" w:w="47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Move the credentials to an ignored .env file referenced by Compose, and keep only .env.example in Git.</w:t>
            </w:r>
          </w:p>
        </w:tc>
      </w:tr>
    </w:tbl>
    <w:p>
      <w:pPr>
        <w:spacing w:after="120"/>
      </w:pPr>
    </w:p>
    <w:p>
      <w:pPr>
        <w:pStyle w:val="Heading1"/>
        <w:spacing w:after="140" w:before="320"/>
      </w:pPr>
      <w:r>
        <w:rPr>
          <w:rFonts w:ascii="Calibri" w:cs="Calibri" w:eastAsia="Calibri" w:hAnsi="Calibri"/>
          <w:b/>
          <w:bCs/>
          <w:color w:val="1F3864"/>
          <w:sz w:val="30"/>
          <w:szCs w:val="30"/>
        </w:rPr>
        <w:t xml:space="preserve">12. Outcome and Conclusion</w:t>
      </w:r>
    </w:p>
    <w:p>
      <w:pPr>
        <w:spacing w:after="120" w:line="276"/>
        <w:jc w:val="both"/>
      </w:pPr>
      <w:r>
        <w:rPr>
          <w:rFonts w:ascii="Calibri" w:cs="Calibri" w:eastAsia="Calibri" w:hAnsi="Calibri"/>
          <w:sz w:val="22"/>
          <w:szCs w:val="22"/>
        </w:rPr>
        <w:t xml:space="preserve">At the end of Week 4 the project has a version-controlled home: a Git repository hosted on GitHub with a defined structure, a README, a working .gitignore, issue and pull request templates, a documented branching model with branch protection on main, a commit message convention, and a baseline of initial commits. The basic Git workflow is established, so Week 5 can begin development of the first core workflow on a separate feature branch and bring it into main through a reviewed pull request, and Jenkins can later attach to the same repository and branches in Week 7.</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700"/>
        <w:gridCol w:w="1700"/>
        <w:gridCol w:w="3506"/>
      </w:tblGrid>
      <w:tr>
        <w:trPr>
          <w:tblHeader/>
        </w:trPr>
        <w:tc>
          <w:tcPr>
            <w:tcW w:type="dxa" w:w="47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Week 4 task</w:t>
            </w:r>
          </w:p>
        </w:tc>
        <w:tc>
          <w:tcPr>
            <w:tcW w:type="dxa" w:w="17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Status</w:t>
            </w:r>
          </w:p>
        </w:tc>
        <w:tc>
          <w:tcPr>
            <w:tcW w:type="dxa" w:w="3506"/>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20"/>
                <w:szCs w:val="20"/>
              </w:rPr>
              <w:t xml:space="preserve">Where in this document</w:t>
            </w:r>
          </w:p>
        </w:tc>
      </w:tr>
      <w:tr>
        <w:trPr>
          <w:cantSplit/>
        </w:trPr>
        <w:tc>
          <w:tcPr>
            <w:tcW w:type="dxa" w:w="47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Initialise Git and GitHub repository</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Completed</w:t>
            </w:r>
          </w:p>
        </w:tc>
        <w:tc>
          <w:tcPr>
            <w:tcW w:type="dxa" w:w="35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Section 3</w:t>
            </w:r>
          </w:p>
        </w:tc>
      </w:tr>
      <w:tr>
        <w:trPr>
          <w:cantSplit/>
        </w:trPr>
        <w:tc>
          <w:tcPr>
            <w:tcW w:type="dxa" w:w="47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Repository structure</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Completed</w:t>
            </w:r>
          </w:p>
        </w:tc>
        <w:tc>
          <w:tcPr>
            <w:tcW w:type="dxa" w:w="35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Section 4</w:t>
            </w:r>
          </w:p>
        </w:tc>
      </w:tr>
      <w:tr>
        <w:trPr>
          <w:cantSplit/>
        </w:trPr>
        <w:tc>
          <w:tcPr>
            <w:tcW w:type="dxa" w:w="47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README file</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Completed</w:t>
            </w:r>
          </w:p>
        </w:tc>
        <w:tc>
          <w:tcPr>
            <w:tcW w:type="dxa" w:w="35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Section 5.1</w:t>
            </w:r>
          </w:p>
        </w:tc>
      </w:tr>
      <w:tr>
        <w:trPr>
          <w:cantSplit/>
        </w:trPr>
        <w:tc>
          <w:tcPr>
            <w:tcW w:type="dxa" w:w="47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.gitignore</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Completed</w:t>
            </w:r>
          </w:p>
        </w:tc>
        <w:tc>
          <w:tcPr>
            <w:tcW w:type="dxa" w:w="35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Section 5.2</w:t>
            </w:r>
          </w:p>
        </w:tc>
      </w:tr>
      <w:tr>
        <w:trPr>
          <w:cantSplit/>
        </w:trPr>
        <w:tc>
          <w:tcPr>
            <w:tcW w:type="dxa" w:w="47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Issue templates</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Completed</w:t>
            </w:r>
          </w:p>
        </w:tc>
        <w:tc>
          <w:tcPr>
            <w:tcW w:type="dxa" w:w="35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Section 6</w:t>
            </w:r>
          </w:p>
        </w:tc>
      </w:tr>
      <w:tr>
        <w:trPr>
          <w:cantSplit/>
        </w:trPr>
        <w:tc>
          <w:tcPr>
            <w:tcW w:type="dxa" w:w="47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Branch policies</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Completed</w:t>
            </w:r>
          </w:p>
        </w:tc>
        <w:tc>
          <w:tcPr>
            <w:tcW w:type="dxa" w:w="35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Section 7</w:t>
            </w:r>
          </w:p>
        </w:tc>
      </w:tr>
      <w:tr>
        <w:trPr>
          <w:cantSplit/>
        </w:trPr>
        <w:tc>
          <w:tcPr>
            <w:tcW w:type="dxa" w:w="47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Initial commits</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Completed</w:t>
            </w:r>
          </w:p>
        </w:tc>
        <w:tc>
          <w:tcPr>
            <w:tcW w:type="dxa" w:w="35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Section 8</w:t>
            </w:r>
          </w:p>
        </w:tc>
      </w:tr>
      <w:tr>
        <w:trPr>
          <w:cantSplit/>
        </w:trPr>
        <w:tc>
          <w:tcPr>
            <w:tcW w:type="dxa" w:w="4700"/>
            <w:tcBorders>
              <w:top w:val="single" w:color="999999" w:sz="4"/>
              <w:left w:val="single" w:color="999999" w:sz="4"/>
              <w:bottom w:val="single" w:color="999999" w:sz="4"/>
              <w:right w:val="single" w:color="999999" w:sz="4"/>
            </w:tcBorders>
            <w:shd w:fill="F7F9FC" w:color="auto" w:val="clear"/>
            <w:tcMar>
              <w:top w:type="dxa" w:w="60"/>
              <w:left w:type="dxa" w:w="100"/>
              <w:bottom w:type="dxa" w:w="60"/>
              <w:right w:type="dxa" w:w="100"/>
            </w:tcMar>
          </w:tcPr>
          <w:p>
            <w:pPr>
              <w:spacing w:after="30"/>
            </w:pPr>
            <w:r>
              <w:rPr>
                <w:rFonts w:ascii="Calibri" w:cs="Calibri" w:eastAsia="Calibri" w:hAnsi="Calibri"/>
                <w:sz w:val="20"/>
                <w:szCs w:val="20"/>
              </w:rPr>
              <w:t xml:space="preserve">Basic Git workflow and repository management practices</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Completed</w:t>
            </w:r>
          </w:p>
        </w:tc>
        <w:tc>
          <w:tcPr>
            <w:tcW w:type="dxa" w:w="350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sz w:val="20"/>
                <w:szCs w:val="20"/>
              </w:rPr>
              <w:t xml:space="preserve">Sections 9–10</w:t>
            </w:r>
          </w:p>
        </w:tc>
      </w:tr>
    </w:tbl>
    <w:sectPr>
      <w:headerReference w:type="default" r:id="rId7"/>
      <w:footerReference w:type="default" r:id="rId8"/>
      <w:pgSz w:w="11906" w:h="16838" w:orient="portrait"/>
      <w:pgMar w:top="1080" w:right="1000" w:bottom="10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4546A"/>
        <w:sz w:val="18"/>
        <w:szCs w:val="18"/>
      </w:rPr>
      <w:t xml:space="preserve">Sahil Gawade — Roll No. 24102B2003   |   Page </w:t>
    </w:r>
    <w:r>
      <w:rPr>
        <w:rFonts w:ascii="Calibri" w:cs="Calibri" w:eastAsia="Calibri" w:hAnsi="Calibri"/>
        <w:color w:val="44546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jc w:val="right"/>
    </w:pPr>
    <w:r>
      <w:rPr>
        <w:rFonts w:ascii="Calibri" w:cs="Calibri" w:eastAsia="Calibri" w:hAnsi="Calibri"/>
        <w:color w:val="44546A"/>
        <w:sz w:val="18"/>
        <w:szCs w:val="18"/>
      </w:rPr>
      <w:t xml:space="preserve">CI/CD Pipeline for an IT Service Desk Portal — Week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b/>
      <w:bCs/>
      <w:color w:val="1F3864"/>
      <w:sz w:val="30"/>
      <w:szCs w:val="30"/>
    </w:rPr>
  </w:style>
  <w:style w:type="paragraph" w:styleId="Heading2">
    <w:name w:val="Heading 2"/>
    <w:basedOn w:val="Normal"/>
    <w:next w:val="Normal"/>
    <w:qFormat/>
    <w:pPr>
      <w:spacing w:after="100" w:before="220"/>
      <w:outlineLvl w:val="1"/>
    </w:pPr>
    <w:rPr>
      <w:b/>
      <w:bCs/>
      <w:color w:val="1F386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2026-10-01T15:08:19.694Z</dcterms:created>
  <dcterms:modified xsi:type="dcterms:W3CDTF">2026-10-01T15:08:19.694Z</dcterms:modified>
</cp:coreProperties>
</file>

<file path=docProps/custom.xml><?xml version="1.0" encoding="utf-8"?>
<Properties xmlns="http://schemas.openxmlformats.org/officeDocument/2006/custom-properties" xmlns:vt="http://schemas.openxmlformats.org/officeDocument/2006/docPropsVTypes"/>
</file>