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34"/>
          <w:szCs w:val="34"/>
        </w:rPr>
        <w:t xml:space="preserve">CI/CD PIPELINE FOR AN IT SERVICE DESK PORTAL</w:t>
      </w:r>
    </w:p>
    <w:p>
      <w:pPr>
        <w:spacing w:after="80"/>
        <w:jc w:val="center"/>
      </w:pPr>
      <w:r>
        <w:rPr>
          <w:rFonts w:ascii="Calibri" w:cs="Calibri" w:eastAsia="Calibri" w:hAnsi="Calibri"/>
          <w:b/>
          <w:bCs/>
          <w:sz w:val="28"/>
          <w:szCs w:val="28"/>
        </w:rPr>
        <w:t xml:space="preserve">Week 7 Deliverable</w:t>
      </w:r>
    </w:p>
    <w:p>
      <w:pPr>
        <w:spacing w:after="80"/>
        <w:jc w:val="center"/>
      </w:pPr>
      <w:r>
        <w:rPr>
          <w:rFonts w:ascii="Calibri" w:cs="Calibri" w:eastAsia="Calibri" w:hAnsi="Calibri"/>
          <w:i/>
          <w:iCs/>
          <w:sz w:val="26"/>
          <w:szCs w:val="26"/>
        </w:rPr>
        <w:t xml:space="preserve">Continuous Integration with Jenkins</w:t>
      </w:r>
    </w:p>
    <w:p>
      <w:pPr>
        <w:spacing w:after="300"/>
        <w:jc w:val="center"/>
      </w:pPr>
      <w:r>
        <w:rPr>
          <w:rFonts w:ascii="Calibri" w:cs="Calibri" w:eastAsia="Calibri" w:hAnsi="Calibri"/>
          <w:i/>
          <w:iCs/>
          <w:color w:val="44546A"/>
          <w:sz w:val="21"/>
          <w:szCs w:val="21"/>
        </w:rPr>
        <w:t xml:space="preserve">(Jenkins installation, GitHub integration, build job, build triggers and archived artifacts)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Course / Subject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Computer Engineering, Semester VII — Project Work I (DevOps Project)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Class / Division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 VII / Division B</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CI/CD Pipeline for an IT Service Desk Portal</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7 — Continuous Integration with Jenkins</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Student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Guide / Faculty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 Designation]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Department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Department of Computer Engineering</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Institution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[Institution / College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Academic Year</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2026 – 27 (ODD Semester)</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 (Week 7 Submission)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Repository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Submission Date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bl>
    <w:p>
      <w:pPr>
        <w:spacing w:after="120"/>
      </w:pPr>
    </w:p>
    <w:p>
      <w:pPr>
        <w:spacing w:after="100" w:before="200"/>
      </w:pPr>
      <w:r>
        <w:rPr>
          <w:rFonts w:ascii="Calibri" w:cs="Calibri" w:eastAsia="Calibri" w:hAnsi="Calibri"/>
          <w:b/>
          <w:bCs/>
          <w:color w:val="1F3864"/>
          <w:sz w:val="25"/>
          <w:szCs w:val="25"/>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Prepared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Reviewed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Status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Draft — submitted for Week 7 academic evaluation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Related Documents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2 — DevOps lifecycle and backlog item PB-09; Week 3 — System Design (Section 3.7 Jenkins, Section 5 pipeline architecture); Week 4 — Repository Setup; Week 6 — MVP and release baseline</w:t>
            </w:r>
          </w:p>
        </w:tc>
      </w:tr>
    </w:tbl>
    <w:p>
      <w:r>
        <w:br w:type="page"/>
      </w:r>
    </w:p>
    <w:p>
      <w:pPr>
        <w:pStyle w:val="Heading1"/>
        <w:spacing w:after="140" w:before="32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1F3864"/>
          <w:sz w:val="25"/>
          <w:szCs w:val="25"/>
        </w:rPr>
        <w:t xml:space="preserve">1.1 Purpose of This Document</w:t>
      </w:r>
    </w:p>
    <w:p>
      <w:pPr>
        <w:spacing w:after="120" w:line="276"/>
        <w:jc w:val="both"/>
      </w:pPr>
      <w:r>
        <w:rPr>
          <w:rFonts w:ascii="Calibri" w:cs="Calibri" w:eastAsia="Calibri" w:hAnsi="Calibri"/>
          <w:sz w:val="22"/>
          <w:szCs w:val="22"/>
        </w:rPr>
        <w:t xml:space="preserve">This document records the Week 7 work: installing and configuring Jenkins to provide the Continuous Integration (CI) environment for the project, connecting it to the GitHub repository, creating a build job that compiles and packages the application, configuring build triggers, and archiving the build artifacts so that later stages can deploy them.</w:t>
      </w:r>
    </w:p>
    <w:p>
      <w:pPr>
        <w:pStyle w:val="Heading2"/>
        <w:spacing w:after="100" w:before="220"/>
      </w:pPr>
      <w:r>
        <w:rPr>
          <w:rFonts w:ascii="Calibri" w:cs="Calibri" w:eastAsia="Calibri" w:hAnsi="Calibri"/>
          <w:b/>
          <w:bCs/>
          <w:color w:val="1F3864"/>
          <w:sz w:val="25"/>
          <w:szCs w:val="25"/>
        </w:rPr>
        <w:t xml:space="preserve">1.2 Relationship to Earlier Weeks</w:t>
      </w:r>
    </w:p>
    <w:p>
      <w:pPr>
        <w:spacing w:after="120" w:line="276"/>
        <w:jc w:val="both"/>
      </w:pPr>
      <w:r>
        <w:rPr>
          <w:rFonts w:ascii="Calibri" w:cs="Calibri" w:eastAsia="Calibri" w:hAnsi="Calibri"/>
          <w:sz w:val="22"/>
          <w:szCs w:val="22"/>
        </w:rPr>
        <w:t xml:space="preserve">The Week 3 system design selected Jenkins as the CI/CD orchestration server and specified a declarative Jenkinsfile stored in the repository that invokes Maven for the backend build. Week 2 recorded the corresponding backlog item </w:t>
      </w:r>
      <w:r>
        <w:rPr>
          <w:rFonts w:ascii="Calibri" w:cs="Calibri" w:eastAsia="Calibri" w:hAnsi="Calibri"/>
          <w:b/>
          <w:bCs/>
          <w:sz w:val="22"/>
          <w:szCs w:val="22"/>
        </w:rPr>
        <w:t xml:space="preserve">PB-09 (Jenkins Build Pipeline)</w:t>
      </w:r>
      <w:r>
        <w:rPr>
          <w:rFonts w:ascii="Calibri" w:cs="Calibri" w:eastAsia="Calibri" w:hAnsi="Calibri"/>
          <w:sz w:val="22"/>
          <w:szCs w:val="22"/>
        </w:rPr>
        <w:t xml:space="preserve">: a job that automatically builds the application on each commit. With the MVP complete and tagged in Week 6, there is now a stable baseline for Jenkins to build.</w:t>
      </w:r>
    </w:p>
    <w:p>
      <w:pPr>
        <w:pStyle w:val="Heading2"/>
        <w:spacing w:after="100" w:before="220"/>
      </w:pPr>
      <w:r>
        <w:rPr>
          <w:rFonts w:ascii="Calibri" w:cs="Calibri" w:eastAsia="Calibri" w:hAnsi="Calibri"/>
          <w:b/>
          <w:bCs/>
          <w:color w:val="1F3864"/>
          <w:sz w:val="25"/>
          <w:szCs w:val="25"/>
        </w:rPr>
        <w:t xml:space="preserve">1.3 Scope of This Week</w:t>
      </w:r>
    </w:p>
    <w:p>
      <w:pPr>
        <w:spacing w:after="120" w:line="276"/>
        <w:jc w:val="both"/>
      </w:pPr>
      <w:r>
        <w:rPr>
          <w:rFonts w:ascii="Calibri" w:cs="Calibri" w:eastAsia="Calibri" w:hAnsi="Calibri"/>
          <w:sz w:val="22"/>
          <w:szCs w:val="22"/>
        </w:rPr>
        <w:t xml:space="preserve">Week 7 delivers </w:t>
      </w:r>
      <w:r>
        <w:rPr>
          <w:rFonts w:ascii="Calibri" w:cs="Calibri" w:eastAsia="Calibri" w:hAnsi="Calibri"/>
          <w:b/>
          <w:bCs/>
          <w:sz w:val="22"/>
          <w:szCs w:val="22"/>
        </w:rPr>
        <w:t xml:space="preserve">continuous integration only</w:t>
      </w:r>
      <w:r>
        <w:rPr>
          <w:rFonts w:ascii="Calibri" w:cs="Calibri" w:eastAsia="Calibri" w:hAnsi="Calibri"/>
          <w:sz w:val="22"/>
          <w:szCs w:val="22"/>
        </w:rPr>
        <w:t xml:space="preserve">: every change is checked out, compiled, tested and packaged automatically, and the packaged output is kept as an artifact. Deployment of the artifact to a server and the parameterisation of environments are the subject of Week 8, and automated browser testing follows in Weeks 9–10. They are deliberately not part of the job described here.</w:t>
      </w:r>
    </w:p>
    <w:p>
      <w:pPr>
        <w:pStyle w:val="Heading2"/>
        <w:spacing w:after="100" w:before="220"/>
      </w:pPr>
      <w:r>
        <w:rPr>
          <w:rFonts w:ascii="Calibri" w:cs="Calibri" w:eastAsia="Calibri" w:hAnsi="Calibri"/>
          <w:b/>
          <w:bCs/>
          <w:color w:val="1F3864"/>
          <w:sz w:val="25"/>
          <w:szCs w:val="25"/>
        </w:rPr>
        <w:t xml:space="preserve">1.4 Week 7 Objectives</w:t>
      </w:r>
    </w:p>
    <w:p>
      <w:pPr>
        <w:pStyle w:val="ListParagraph"/>
        <w:numPr>
          <w:ilvl w:val="0"/>
          <w:numId w:val="2"/>
        </w:numPr>
        <w:spacing w:after="70" w:line="270"/>
      </w:pPr>
      <w:r>
        <w:rPr>
          <w:rFonts w:ascii="Calibri" w:cs="Calibri" w:eastAsia="Calibri" w:hAnsi="Calibri"/>
          <w:sz w:val="22"/>
          <w:szCs w:val="22"/>
        </w:rPr>
        <w:t xml:space="preserve">Install and configure Jenkins with the plugins and tools the build requires.</w:t>
      </w:r>
    </w:p>
    <w:p>
      <w:pPr>
        <w:pStyle w:val="ListParagraph"/>
        <w:numPr>
          <w:ilvl w:val="0"/>
          <w:numId w:val="2"/>
        </w:numPr>
        <w:spacing w:after="70" w:line="270"/>
      </w:pPr>
      <w:r>
        <w:rPr>
          <w:rFonts w:ascii="Calibri" w:cs="Calibri" w:eastAsia="Calibri" w:hAnsi="Calibri"/>
          <w:sz w:val="22"/>
          <w:szCs w:val="22"/>
        </w:rPr>
        <w:t xml:space="preserve">Connect Jenkins to the GitHub repository.</w:t>
      </w:r>
    </w:p>
    <w:p>
      <w:pPr>
        <w:pStyle w:val="ListParagraph"/>
        <w:numPr>
          <w:ilvl w:val="0"/>
          <w:numId w:val="2"/>
        </w:numPr>
        <w:spacing w:after="70" w:line="270"/>
      </w:pPr>
      <w:r>
        <w:rPr>
          <w:rFonts w:ascii="Calibri" w:cs="Calibri" w:eastAsia="Calibri" w:hAnsi="Calibri"/>
          <w:sz w:val="22"/>
          <w:szCs w:val="22"/>
        </w:rPr>
        <w:t xml:space="preserve">Create a build job that compiles and packages the backend and frontend.</w:t>
      </w:r>
    </w:p>
    <w:p>
      <w:pPr>
        <w:pStyle w:val="ListParagraph"/>
        <w:numPr>
          <w:ilvl w:val="0"/>
          <w:numId w:val="2"/>
        </w:numPr>
        <w:spacing w:after="70" w:line="270"/>
      </w:pPr>
      <w:r>
        <w:rPr>
          <w:rFonts w:ascii="Calibri" w:cs="Calibri" w:eastAsia="Calibri" w:hAnsi="Calibri"/>
          <w:sz w:val="22"/>
          <w:szCs w:val="22"/>
        </w:rPr>
        <w:t xml:space="preserve">Configure build triggers so that builds start automatically on new commits.</w:t>
      </w:r>
    </w:p>
    <w:p>
      <w:pPr>
        <w:pStyle w:val="ListParagraph"/>
        <w:numPr>
          <w:ilvl w:val="0"/>
          <w:numId w:val="2"/>
        </w:numPr>
        <w:spacing w:after="70" w:line="270"/>
      </w:pPr>
      <w:r>
        <w:rPr>
          <w:rFonts w:ascii="Calibri" w:cs="Calibri" w:eastAsia="Calibri" w:hAnsi="Calibri"/>
          <w:sz w:val="22"/>
          <w:szCs w:val="22"/>
        </w:rPr>
        <w:t xml:space="preserve">Archive the successful build outputs and publish test results.</w:t>
      </w:r>
    </w:p>
    <w:p>
      <w:pPr>
        <w:pStyle w:val="Heading1"/>
        <w:spacing w:after="140" w:before="320"/>
      </w:pPr>
      <w:r>
        <w:rPr>
          <w:rFonts w:ascii="Calibri" w:cs="Calibri" w:eastAsia="Calibri" w:hAnsi="Calibri"/>
          <w:b/>
          <w:bCs/>
          <w:color w:val="1F3864"/>
          <w:sz w:val="30"/>
          <w:szCs w:val="30"/>
        </w:rPr>
        <w:t xml:space="preserve">2. The CI Process</w:t>
      </w:r>
    </w:p>
    <w:p>
      <w:pPr>
        <w:spacing w:after="120" w:line="276"/>
        <w:jc w:val="both"/>
      </w:pPr>
      <w:r>
        <w:rPr>
          <w:rFonts w:ascii="Calibri" w:cs="Calibri" w:eastAsia="Calibri" w:hAnsi="Calibri"/>
          <w:sz w:val="22"/>
          <w:szCs w:val="22"/>
        </w:rPr>
        <w:t xml:space="preserve">Continuous Integration means that every change to the shared code is built and tested automatically, so integration problems are found within minutes of the commit that caused them rather than at the end of the project. For this project the process is:</w:t>
      </w:r>
    </w:p>
    <w:p>
      <w:pPr>
        <w:keepNext/>
        <w:shd w:fill="F2F2F2" w:color="auto" w:val="clear"/>
        <w:spacing w:after="0" w:line="250"/>
        <w:ind w:left="120" w:right="120"/>
      </w:pPr>
      <w:r>
        <w:rPr>
          <w:rFonts w:ascii="Consolas" w:cs="Consolas" w:eastAsia="Consolas" w:hAnsi="Consolas"/>
          <w:color w:val="222222"/>
          <w:sz w:val="18"/>
          <w:szCs w:val="18"/>
        </w:rPr>
        <w:t xml:space="preserve">  Developer ──► git push ──► GitHub (main / feature branch)</w:t>
      </w:r>
    </w:p>
    <w:p>
      <w:pPr>
        <w:keepNext/>
        <w:shd w:fill="F2F2F2" w:color="auto" w:val="clear"/>
        <w:spacing w:after="0" w:line="250"/>
        <w:ind w:left="120" w:right="120"/>
      </w:pPr>
      <w:r>
        <w:rPr>
          <w:rFonts w:ascii="Consolas" w:cs="Consolas" w:eastAsia="Consolas" w:hAnsi="Consolas"/>
          <w:color w:val="222222"/>
          <w:sz w:val="18"/>
          <w:szCs w:val="18"/>
        </w:rPr>
        <w:t xml:space="preserve">                                  │  trigger</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Jenkins job</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                         ▼                         ▼</w:t>
      </w:r>
    </w:p>
    <w:p>
      <w:pPr>
        <w:keepNext/>
        <w:shd w:fill="F2F2F2" w:color="auto" w:val="clear"/>
        <w:spacing w:after="0" w:line="250"/>
        <w:ind w:left="120" w:right="120"/>
      </w:pPr>
      <w:r>
        <w:rPr>
          <w:rFonts w:ascii="Consolas" w:cs="Consolas" w:eastAsia="Consolas" w:hAnsi="Consolas"/>
          <w:color w:val="222222"/>
          <w:sz w:val="18"/>
          <w:szCs w:val="18"/>
        </w:rPr>
        <w:t xml:space="preserve">    Checkout            Backend: build + test        Frontend: build</w:t>
      </w:r>
    </w:p>
    <w:p>
      <w:pPr>
        <w:keepNext/>
        <w:shd w:fill="F2F2F2" w:color="auto" w:val="clear"/>
        <w:spacing w:after="0" w:line="250"/>
        <w:ind w:left="120" w:right="120"/>
      </w:pPr>
      <w:r>
        <w:rPr>
          <w:rFonts w:ascii="Consolas" w:cs="Consolas" w:eastAsia="Consolas" w:hAnsi="Consolas"/>
          <w:color w:val="222222"/>
          <w:sz w:val="18"/>
          <w:szCs w:val="18"/>
        </w:rPr>
        <w:t xml:space="preserve">                        (mvnw clean package)         (npm ci, npm run build)</w:t>
      </w:r>
    </w:p>
    <w:p>
      <w:pPr>
        <w:keepNext/>
        <w:shd w:fill="F2F2F2" w:color="auto" w:val="clear"/>
        <w:spacing w:after="0" w:line="250"/>
        <w:ind w:left="120" w:right="120"/>
      </w:pPr>
      <w:r>
        <w:rPr>
          <w:rFonts w:ascii="Consolas" w:cs="Consolas" w:eastAsia="Consolas" w:hAnsi="Consolas"/>
          <w:color w:val="222222"/>
          <w:sz w:val="18"/>
          <w:szCs w:val="18"/>
        </w:rPr>
        <w:t xml:space="preserve">                                  │                         │</w:t>
      </w:r>
    </w:p>
    <w:p>
      <w:pPr>
        <w:keepNext/>
        <w:shd w:fill="F2F2F2" w:color="auto" w:val="clear"/>
        <w:spacing w:after="0" w:line="250"/>
        <w:ind w:left="120" w:right="120"/>
      </w:pPr>
      <w:r>
        <w:rPr>
          <w:rFonts w:ascii="Consolas" w:cs="Consolas" w:eastAsia="Consolas" w:hAnsi="Consolas"/>
          <w:color w:val="222222"/>
          <w:sz w:val="18"/>
          <w:szCs w:val="18"/>
        </w:rPr>
        <w:t xml:space="preserve">                                  ▼                         ▼</w:t>
      </w:r>
    </w:p>
    <w:p>
      <w:pPr>
        <w:keepNext/>
        <w:shd w:fill="F2F2F2" w:color="auto" w:val="clear"/>
        <w:spacing w:after="0" w:line="250"/>
        <w:ind w:left="120" w:right="120"/>
      </w:pPr>
      <w:r>
        <w:rPr>
          <w:rFonts w:ascii="Consolas" w:cs="Consolas" w:eastAsia="Consolas" w:hAnsi="Consolas"/>
          <w:color w:val="222222"/>
          <w:sz w:val="18"/>
          <w:szCs w:val="18"/>
        </w:rPr>
        <w:t xml:space="preserve">                         servicedesk-*.war            frontend/dist/**</w:t>
      </w:r>
    </w:p>
    <w:p>
      <w:pPr>
        <w:keepNext w:val="false"/>
        <w:shd w:fill="F2F2F2" w:color="auto" w:val="clear"/>
        <w:spacing w:after="0" w:line="250"/>
        <w:ind w:left="120" w:right="120"/>
      </w:pPr>
      <w:r>
        <w:rPr>
          <w:rFonts w:ascii="Consolas" w:cs="Consolas" w:eastAsia="Consolas" w:hAnsi="Consolas"/>
          <w:color w:val="222222"/>
          <w:sz w:val="18"/>
          <w:szCs w:val="18"/>
        </w:rPr>
        <w:t xml:space="preserve">                         + JUnit test report          (archived artifacts)</w:t>
      </w:r>
    </w:p>
    <w:p>
      <w:pPr>
        <w:spacing w:after="120"/>
      </w:pPr>
    </w:p>
    <w:p>
      <w:pPr>
        <w:spacing w:after="120" w:line="276"/>
        <w:jc w:val="both"/>
      </w:pPr>
      <w:r>
        <w:rPr>
          <w:rFonts w:ascii="Calibri" w:cs="Calibri" w:eastAsia="Calibri" w:hAnsi="Calibri"/>
          <w:sz w:val="22"/>
          <w:szCs w:val="22"/>
        </w:rPr>
        <w:t xml:space="preserve">A build that fails at any stage turns red in Jenkins and does not archive artifacts for the failed stage, which is the early warning the CI environment exists to give.</w:t>
      </w:r>
    </w:p>
    <w:p>
      <w:pPr>
        <w:pStyle w:val="Heading1"/>
        <w:spacing w:after="140" w:before="320"/>
      </w:pPr>
      <w:r>
        <w:rPr>
          <w:rFonts w:ascii="Calibri" w:cs="Calibri" w:eastAsia="Calibri" w:hAnsi="Calibri"/>
          <w:b/>
          <w:bCs/>
          <w:color w:val="1F3864"/>
          <w:sz w:val="30"/>
          <w:szCs w:val="30"/>
        </w:rPr>
        <w:t xml:space="preserve">3. Jenkins Installation and Environment</w:t>
      </w:r>
    </w:p>
    <w:p>
      <w:pPr>
        <w:pStyle w:val="Heading2"/>
        <w:spacing w:after="100" w:before="220"/>
      </w:pPr>
      <w:r>
        <w:rPr>
          <w:rFonts w:ascii="Calibri" w:cs="Calibri" w:eastAsia="Calibri" w:hAnsi="Calibri"/>
          <w:b/>
          <w:bCs/>
          <w:color w:val="1F3864"/>
          <w:sz w:val="25"/>
          <w:szCs w:val="25"/>
        </w:rPr>
        <w:t xml:space="preserve">3.1 Prerequisites on the Jenkins Machine</w:t>
      </w:r>
    </w:p>
    <w:p>
      <w:pPr>
        <w:spacing w:after="120" w:line="276"/>
        <w:jc w:val="both"/>
      </w:pPr>
      <w:r>
        <w:rPr>
          <w:rFonts w:ascii="Calibri" w:cs="Calibri" w:eastAsia="Calibri" w:hAnsi="Calibri"/>
          <w:sz w:val="22"/>
          <w:szCs w:val="22"/>
        </w:rPr>
        <w:t xml:space="preserve">The build runs on a Windows machine, so the tools it needs must be installed there and visible to the Jenkins service. The backend uses the Maven Wrapper (mvnw.cmd) committed in the repository, so Maven itself does not have to be installed and every build uses exactly the Maven version the project specifies.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5706"/>
        <w:gridCol w:w="2000"/>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Tool</w:t>
            </w:r>
          </w:p>
        </w:tc>
        <w:tc>
          <w:tcPr>
            <w:tcW w:type="dxa" w:w="5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Why it is needed</w:t>
            </w:r>
          </w:p>
        </w:tc>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Version</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JDK</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Compiles and runs the Spring Boot 3.2 backend, which targets Java 17 (java.version = 17 in pom.xml).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17</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Lets Jenkins clone the repository.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[version]</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Node.js and npm</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Installs frontend dependencies (npm ci) and runs the Vite production build.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[version]</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Maven Wrapper</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Downloads and runs Maven for the backend build; no separate install.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From backend/.mvn/wrapper</w:t>
            </w:r>
          </w:p>
        </w:tc>
      </w:tr>
      <w:tr>
        <w:trPr>
          <w:cantSplit/>
        </w:trPr>
        <w:tc>
          <w:tcPr>
            <w:tcW w:type="dxa" w:w="2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Jenkins (LTS)</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The CI server itself.</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[version]</w:t>
            </w:r>
          </w:p>
        </w:tc>
      </w:tr>
    </w:tbl>
    <w:p>
      <w:pPr>
        <w:spacing w:after="120"/>
      </w:pPr>
    </w:p>
    <w:p>
      <w:pPr>
        <w:pStyle w:val="Heading2"/>
        <w:spacing w:after="100" w:before="220"/>
      </w:pPr>
      <w:r>
        <w:rPr>
          <w:rFonts w:ascii="Calibri" w:cs="Calibri" w:eastAsia="Calibri" w:hAnsi="Calibri"/>
          <w:b/>
          <w:bCs/>
          <w:color w:val="1F3864"/>
          <w:sz w:val="25"/>
          <w:szCs w:val="25"/>
        </w:rPr>
        <w:t xml:space="preserve">3.2 Installing and Starting Jenkins</w:t>
      </w:r>
    </w:p>
    <w:p>
      <w:pPr>
        <w:pStyle w:val="ListParagraph"/>
        <w:numPr>
          <w:ilvl w:val="0"/>
          <w:numId w:val="3"/>
        </w:numPr>
        <w:spacing w:after="70" w:line="270"/>
      </w:pPr>
      <w:r>
        <w:rPr>
          <w:rFonts w:ascii="Calibri" w:cs="Calibri" w:eastAsia="Calibri" w:hAnsi="Calibri"/>
          <w:sz w:val="22"/>
          <w:szCs w:val="22"/>
        </w:rPr>
        <w:t xml:space="preserve">Install the JDK first and confirm it with java -version.</w:t>
      </w:r>
    </w:p>
    <w:p>
      <w:pPr>
        <w:pStyle w:val="ListParagraph"/>
        <w:numPr>
          <w:ilvl w:val="0"/>
          <w:numId w:val="3"/>
        </w:numPr>
        <w:spacing w:after="70" w:line="270"/>
      </w:pPr>
      <w:r>
        <w:rPr>
          <w:rFonts w:ascii="Calibri" w:cs="Calibri" w:eastAsia="Calibri" w:hAnsi="Calibri"/>
          <w:sz w:val="22"/>
          <w:szCs w:val="22"/>
        </w:rPr>
        <w:t xml:space="preserve">Download the Jenkins LTS Windows installer from jenkins.io and run it; Jenkins is installed as a Windows service and starts automatically.</w:t>
      </w:r>
    </w:p>
    <w:p>
      <w:pPr>
        <w:pStyle w:val="ListParagraph"/>
        <w:numPr>
          <w:ilvl w:val="0"/>
          <w:numId w:val="3"/>
        </w:numPr>
        <w:spacing w:after="70" w:line="270"/>
      </w:pPr>
      <w:r>
        <w:rPr>
          <w:rFonts w:ascii="Calibri" w:cs="Calibri" w:eastAsia="Calibri" w:hAnsi="Calibri"/>
          <w:sz w:val="22"/>
          <w:szCs w:val="22"/>
        </w:rPr>
        <w:t xml:space="preserve">Open the Jenkins URL in a browser and unlock it using the initial administrator password shown by the installer or stored in the Jenkins secrets folder.</w:t>
      </w:r>
    </w:p>
    <w:p>
      <w:pPr>
        <w:pStyle w:val="ListParagraph"/>
        <w:numPr>
          <w:ilvl w:val="0"/>
          <w:numId w:val="3"/>
        </w:numPr>
        <w:spacing w:after="70" w:line="270"/>
      </w:pPr>
      <w:r>
        <w:rPr>
          <w:rFonts w:ascii="Calibri" w:cs="Calibri" w:eastAsia="Calibri" w:hAnsi="Calibri"/>
          <w:sz w:val="22"/>
          <w:szCs w:val="22"/>
        </w:rPr>
        <w:t xml:space="preserve">Choose “Install suggested plugins”, then create the first administrator account.</w:t>
      </w:r>
    </w:p>
    <w:p>
      <w:pPr>
        <w:pStyle w:val="ListParagraph"/>
        <w:numPr>
          <w:ilvl w:val="0"/>
          <w:numId w:val="3"/>
        </w:numPr>
        <w:spacing w:after="70" w:line="270"/>
      </w:pPr>
      <w:r>
        <w:rPr>
          <w:rFonts w:ascii="Calibri" w:cs="Calibri" w:eastAsia="Calibri" w:hAnsi="Calibri"/>
          <w:sz w:val="22"/>
          <w:szCs w:val="22"/>
        </w:rPr>
        <w:t xml:space="preserve">Confirm the Jenkins URL on the final setup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Setting</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Jenkins URL</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http://localhost:[port]</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Jenkins version</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[version]</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Run as</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Windows service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Administrator account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[username]</w:t>
            </w:r>
          </w:p>
        </w:tc>
      </w:tr>
    </w:tbl>
    <w:p>
      <w:pPr>
        <w:spacing w:after="120"/>
      </w:pPr>
    </w:p>
    <w:p>
      <w:pPr>
        <w:spacing w:after="120" w:line="276"/>
        <w:jc w:val="both"/>
      </w:pPr>
      <w:r>
        <w:rPr>
          <w:rFonts w:ascii="Calibri" w:cs="Calibri" w:eastAsia="Calibri" w:hAnsi="Calibri"/>
          <w:b/>
          <w:bCs/>
          <w:sz w:val="22"/>
          <w:szCs w:val="22"/>
        </w:rPr>
        <w:t xml:space="preserve">Port note.</w:t>
      </w:r>
      <w:r>
        <w:rPr>
          <w:rFonts w:ascii="Calibri" w:cs="Calibri" w:eastAsia="Calibri" w:hAnsi="Calibri"/>
          <w:sz w:val="22"/>
          <w:szCs w:val="22"/>
        </w:rPr>
        <w:t xml:space="preserve"> Jenkins and the Spring Boot backend both use port 8080 by default. Because the Selenium and deployment stages in later weeks start the backend on the same machine, Jenkins should be run on a different port (for example 8081, set in jenkins.xml) so the two never collide.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Jenkins home page showing the version in the footer.</w:t>
            </w:r>
          </w:p>
        </w:tc>
      </w:tr>
    </w:tbl>
    <w:p>
      <w:pPr>
        <w:spacing w:after="200" w:before="60"/>
        <w:jc w:val="center"/>
      </w:pPr>
      <w:r>
        <w:rPr>
          <w:rFonts w:ascii="Calibri" w:cs="Calibri" w:eastAsia="Calibri" w:hAnsi="Calibri"/>
          <w:i/>
          <w:iCs/>
          <w:color w:val="44546A"/>
          <w:sz w:val="20"/>
          <w:szCs w:val="20"/>
        </w:rPr>
        <w:t xml:space="preserve">Figure 7.1 — Jenkins dashboard after first login</w:t>
      </w:r>
    </w:p>
    <w:p>
      <w:pPr>
        <w:pStyle w:val="Heading2"/>
        <w:spacing w:after="100" w:before="220"/>
      </w:pPr>
      <w:r>
        <w:rPr>
          <w:rFonts w:ascii="Calibri" w:cs="Calibri" w:eastAsia="Calibri" w:hAnsi="Calibri"/>
          <w:b/>
          <w:bCs/>
          <w:color w:val="1F3864"/>
          <w:sz w:val="25"/>
          <w:szCs w:val="25"/>
        </w:rPr>
        <w:t xml:space="preserve">3.3 Plugins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rPr>
          <w:tblHeader/>
        </w:trPr>
        <w:tc>
          <w:tcPr>
            <w:tcW w:type="dxa" w:w="3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Plugin</w:t>
            </w:r>
          </w:p>
        </w:tc>
        <w:tc>
          <w:tcPr>
            <w:tcW w:type="dxa" w:w="6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Clones the GitHub repository and supports checkout scm.</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Pipeline (workflow-aggregator)</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Runs declarative pipelines defined in a Jenkinsfile.</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JUnit</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Publishes the Maven Surefire test reports and the test trend.</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Credentials / Credentials Binding</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Stores repository access tokens outside the code.</w:t>
            </w:r>
          </w:p>
        </w:tc>
      </w:tr>
      <w:tr>
        <w:trPr>
          <w:cantSplit/>
        </w:trPr>
        <w:tc>
          <w:tcPr>
            <w:tcW w:type="dxa" w:w="3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w:t>
            </w:r>
          </w:p>
        </w:tc>
        <w:tc>
          <w:tcPr>
            <w:tcW w:type="dxa" w:w="6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Optional: receives push webhooks and links builds back to commits.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Installed tab showing Git, Pipeline, JUnit and GitHub.</w:t>
            </w:r>
          </w:p>
        </w:tc>
      </w:tr>
    </w:tbl>
    <w:p>
      <w:pPr>
        <w:spacing w:after="200" w:before="60"/>
        <w:jc w:val="center"/>
      </w:pPr>
      <w:r>
        <w:rPr>
          <w:rFonts w:ascii="Calibri" w:cs="Calibri" w:eastAsia="Calibri" w:hAnsi="Calibri"/>
          <w:i/>
          <w:iCs/>
          <w:color w:val="44546A"/>
          <w:sz w:val="20"/>
          <w:szCs w:val="20"/>
        </w:rPr>
        <w:t xml:space="preserve">Figure 7.2 — Installed plugins list (Manage Jenkins → Plugins)</w:t>
      </w:r>
    </w:p>
    <w:p>
      <w:pPr>
        <w:pStyle w:val="Heading1"/>
        <w:spacing w:after="140" w:before="320"/>
      </w:pPr>
      <w:r>
        <w:rPr>
          <w:rFonts w:ascii="Calibri" w:cs="Calibri" w:eastAsia="Calibri" w:hAnsi="Calibri"/>
          <w:b/>
          <w:bCs/>
          <w:color w:val="1F3864"/>
          <w:sz w:val="30"/>
          <w:szCs w:val="30"/>
        </w:rPr>
        <w:t xml:space="preserve">4. Connecting Jenkins to GitHub</w:t>
      </w:r>
    </w:p>
    <w:p>
      <w:pPr>
        <w:spacing w:after="120" w:line="276"/>
        <w:jc w:val="both"/>
      </w:pPr>
      <w:r>
        <w:rPr>
          <w:rFonts w:ascii="Calibri" w:cs="Calibri" w:eastAsia="Calibri" w:hAnsi="Calibri"/>
          <w:sz w:val="22"/>
          <w:szCs w:val="22"/>
        </w:rPr>
        <w:t xml:space="preserve">Jenkins reads the project from the same repository created in Week 4. The connection needs only the repository URL, the branch to build and, for a private repository, a credential.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Setting</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Repository URL</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https://github.com/Sahil-2005/ServiceDesk-CICD.git</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Branch to build</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*/main</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Credentials</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None for a public repository. For a private repository a GitHub personal access token is stored under Manage Jenkins → Credentials and selected in the job; tokens are never written into the Jenkinsfile or the repository.</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Script path</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Jenkinsfile (repository root)</w:t>
            </w:r>
          </w:p>
        </w:tc>
      </w:tr>
    </w:tbl>
    <w:p>
      <w:pPr>
        <w:spacing w:after="120"/>
      </w:pPr>
    </w:p>
    <w:p>
      <w:pPr>
        <w:spacing w:after="120" w:line="276"/>
        <w:jc w:val="both"/>
      </w:pPr>
      <w:r>
        <w:rPr>
          <w:rFonts w:ascii="Calibri" w:cs="Calibri" w:eastAsia="Calibri" w:hAnsi="Calibri"/>
          <w:sz w:val="22"/>
          <w:szCs w:val="22"/>
        </w:rPr>
        <w:t xml:space="preserve">The connection was verified by running the job once manually with Build Now and confirming in the console output that the repository was cloned at the expected commit.</w:t>
      </w:r>
    </w:p>
    <w:p>
      <w:pPr>
        <w:pStyle w:val="Heading1"/>
        <w:spacing w:after="140" w:before="320"/>
      </w:pPr>
      <w:r>
        <w:rPr>
          <w:rFonts w:ascii="Calibri" w:cs="Calibri" w:eastAsia="Calibri" w:hAnsi="Calibri"/>
          <w:b/>
          <w:bCs/>
          <w:color w:val="1F3864"/>
          <w:sz w:val="30"/>
          <w:szCs w:val="30"/>
        </w:rPr>
        <w:t xml:space="preserve">5. The Build Job</w:t>
      </w:r>
    </w:p>
    <w:p>
      <w:pPr>
        <w:pStyle w:val="Heading2"/>
        <w:spacing w:after="100" w:before="220"/>
      </w:pPr>
      <w:r>
        <w:rPr>
          <w:rFonts w:ascii="Calibri" w:cs="Calibri" w:eastAsia="Calibri" w:hAnsi="Calibri"/>
          <w:b/>
          <w:bCs/>
          <w:color w:val="1F3864"/>
          <w:sz w:val="25"/>
          <w:szCs w:val="25"/>
        </w:rPr>
        <w:t xml:space="preserve">5.1 Job Configuration</w:t>
      </w:r>
    </w:p>
    <w:p>
      <w:pPr>
        <w:spacing w:after="120" w:line="276"/>
        <w:jc w:val="both"/>
      </w:pPr>
      <w:r>
        <w:rPr>
          <w:rFonts w:ascii="Calibri" w:cs="Calibri" w:eastAsia="Calibri" w:hAnsi="Calibri"/>
          <w:sz w:val="22"/>
          <w:szCs w:val="22"/>
        </w:rPr>
        <w:t xml:space="preserve">The job is a Pipeline job whose definition is “Pipeline script from SCM”. Jenkins fetches the repository and executes the Jenkinsfile found in it. Keeping the build definition in Git rather than in Jenkins’ own settings means it is versioned, reviewed through pull requests like any other code, and can be rebuilt on a fresh Jenkins server by pointing a new job at the repository. In effect it is a Maven build job, as required, with the steps written as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Setting</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Job name</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[job name, e.g. servicedesk-ci]</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Job type</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Pipeline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Definition</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Pipeline script from SCM</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SCM</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 — repository URL and */main as above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Script Path</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Jenkinsfile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Agent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any (the Windows machine running Jenkins)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Pipeline section of the job configuration page.</w:t>
            </w:r>
          </w:p>
        </w:tc>
      </w:tr>
    </w:tbl>
    <w:p>
      <w:pPr>
        <w:spacing w:after="200" w:before="60"/>
        <w:jc w:val="center"/>
      </w:pPr>
      <w:r>
        <w:rPr>
          <w:rFonts w:ascii="Calibri" w:cs="Calibri" w:eastAsia="Calibri" w:hAnsi="Calibri"/>
          <w:i/>
          <w:iCs/>
          <w:color w:val="44546A"/>
          <w:sz w:val="20"/>
          <w:szCs w:val="20"/>
        </w:rPr>
        <w:t xml:space="preserve">Figure 7.3 — Job configuration: Pipeline script from SCM</w:t>
      </w:r>
    </w:p>
    <w:p>
      <w:pPr>
        <w:pStyle w:val="Heading2"/>
        <w:spacing w:after="100" w:before="220"/>
      </w:pPr>
      <w:r>
        <w:rPr>
          <w:rFonts w:ascii="Calibri" w:cs="Calibri" w:eastAsia="Calibri" w:hAnsi="Calibri"/>
          <w:b/>
          <w:bCs/>
          <w:color w:val="1F3864"/>
          <w:sz w:val="25"/>
          <w:szCs w:val="25"/>
        </w:rPr>
        <w:t xml:space="preserve">5.2 The Jenkinsfile</w:t>
      </w:r>
    </w:p>
    <w:p>
      <w:pPr>
        <w:spacing w:after="120" w:line="276"/>
        <w:jc w:val="both"/>
      </w:pPr>
      <w:r>
        <w:rPr>
          <w:rFonts w:ascii="Calibri" w:cs="Calibri" w:eastAsia="Calibri" w:hAnsi="Calibri"/>
          <w:sz w:val="22"/>
          <w:szCs w:val="22"/>
        </w:rPr>
        <w:t xml:space="preserve">The pipeline committed for this week (commit 6b2a70a, “Add Jenkins CI pipeline”) has three stages:</w:t>
      </w:r>
    </w:p>
    <w:p>
      <w:pPr>
        <w:keepNext/>
        <w:shd w:fill="F2F2F2" w:color="auto" w:val="clear"/>
        <w:spacing w:after="0" w:line="250"/>
        <w:ind w:left="120" w:right="120"/>
      </w:pPr>
      <w:r>
        <w:rPr>
          <w:rFonts w:ascii="Consolas" w:cs="Consolas" w:eastAsia="Consolas" w:hAnsi="Consolas"/>
          <w:color w:val="222222"/>
          <w:sz w:val="18"/>
          <w:szCs w:val="18"/>
        </w:rPr>
        <w:t xml:space="preserve">pipeline {</w:t>
      </w:r>
    </w:p>
    <w:p>
      <w:pPr>
        <w:keepNext/>
        <w:shd w:fill="F2F2F2" w:color="auto" w:val="clear"/>
        <w:spacing w:after="0" w:line="250"/>
        <w:ind w:left="120" w:right="120"/>
      </w:pPr>
      <w:r>
        <w:rPr>
          <w:rFonts w:ascii="Consolas" w:cs="Consolas" w:eastAsia="Consolas" w:hAnsi="Consolas"/>
          <w:color w:val="222222"/>
          <w:sz w:val="18"/>
          <w:szCs w:val="18"/>
        </w:rPr>
        <w:t xml:space="preserve">    agent any</w:t>
      </w:r>
    </w:p>
    <w:p>
      <w:pPr>
        <w:keepNext/>
        <w:shd w:fill="F2F2F2" w:color="auto" w:val="clear"/>
        <w:spacing w:after="0" w:line="250"/>
        <w:ind w:left="120" w:right="120"/>
      </w:pPr>
      <w:r>
        <w:rPr>
          <w:rFonts w:ascii="Consolas" w:cs="Consolas" w:eastAsia="Consolas" w:hAnsi="Consolas"/>
          <w:color w:val="222222"/>
          <w:sz w:val="18"/>
          <w:szCs w:val="18"/>
        </w:rPr>
        <w:t xml:space="preserve">    stages {</w:t>
      </w:r>
    </w:p>
    <w:p>
      <w:pPr>
        <w:keepNext/>
        <w:shd w:fill="F2F2F2" w:color="auto" w:val="clear"/>
        <w:spacing w:after="0" w:line="250"/>
        <w:ind w:left="120" w:right="120"/>
      </w:pPr>
      <w:r>
        <w:rPr>
          <w:rFonts w:ascii="Consolas" w:cs="Consolas" w:eastAsia="Consolas" w:hAnsi="Consolas"/>
          <w:color w:val="222222"/>
          <w:sz w:val="18"/>
          <w:szCs w:val="18"/>
        </w:rPr>
        <w:t xml:space="preserve">        stage('Checkout') {</w:t>
      </w:r>
    </w:p>
    <w:p>
      <w:pPr>
        <w:keepNext/>
        <w:shd w:fill="F2F2F2" w:color="auto" w:val="clear"/>
        <w:spacing w:after="0" w:line="250"/>
        <w:ind w:left="120" w:right="120"/>
      </w:pPr>
      <w:r>
        <w:rPr>
          <w:rFonts w:ascii="Consolas" w:cs="Consolas" w:eastAsia="Consolas" w:hAnsi="Consolas"/>
          <w:color w:val="222222"/>
          <w:sz w:val="18"/>
          <w:szCs w:val="18"/>
        </w:rPr>
        <w:t xml:space="preserve">            steps { checkout scm }</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stage('Backend - Build &amp; Test') {</w:t>
      </w:r>
    </w:p>
    <w:p>
      <w:pPr>
        <w:keepNext/>
        <w:shd w:fill="F2F2F2" w:color="auto" w:val="clear"/>
        <w:spacing w:after="0" w:line="250"/>
        <w:ind w:left="120" w:right="120"/>
      </w:pPr>
      <w:r>
        <w:rPr>
          <w:rFonts w:ascii="Consolas" w:cs="Consolas" w:eastAsia="Consolas" w:hAnsi="Consolas"/>
          <w:color w:val="222222"/>
          <w:sz w:val="18"/>
          <w:szCs w:val="18"/>
        </w:rPr>
        <w:t xml:space="preserve">            steps { dir('backend') { bat 'mvnw.cmd clean package' } }</w:t>
      </w:r>
    </w:p>
    <w:p>
      <w:pPr>
        <w:keepNext/>
        <w:shd w:fill="F2F2F2" w:color="auto" w:val="clear"/>
        <w:spacing w:after="0" w:line="250"/>
        <w:ind w:left="120" w:right="120"/>
      </w:pPr>
      <w:r>
        <w:rPr>
          <w:rFonts w:ascii="Consolas" w:cs="Consolas" w:eastAsia="Consolas" w:hAnsi="Consolas"/>
          <w:color w:val="222222"/>
          <w:sz w:val="18"/>
          <w:szCs w:val="18"/>
        </w:rPr>
        <w:t xml:space="preserve">            post {</w:t>
      </w:r>
    </w:p>
    <w:p>
      <w:pPr>
        <w:keepNext/>
        <w:shd w:fill="F2F2F2" w:color="auto" w:val="clear"/>
        <w:spacing w:after="0" w:line="250"/>
        <w:ind w:left="120" w:right="120"/>
      </w:pPr>
      <w:r>
        <w:rPr>
          <w:rFonts w:ascii="Consolas" w:cs="Consolas" w:eastAsia="Consolas" w:hAnsi="Consolas"/>
          <w:color w:val="222222"/>
          <w:sz w:val="18"/>
          <w:szCs w:val="18"/>
        </w:rPr>
        <w:t xml:space="preserve">                always  { junit testResults: 'backend/target/surefire-reports/*.xml',</w:t>
      </w:r>
    </w:p>
    <w:p>
      <w:pPr>
        <w:keepNext/>
        <w:shd w:fill="F2F2F2" w:color="auto" w:val="clear"/>
        <w:spacing w:after="0" w:line="250"/>
        <w:ind w:left="120" w:right="120"/>
      </w:pPr>
      <w:r>
        <w:rPr>
          <w:rFonts w:ascii="Consolas" w:cs="Consolas" w:eastAsia="Consolas" w:hAnsi="Consolas"/>
          <w:color w:val="222222"/>
          <w:sz w:val="18"/>
          <w:szCs w:val="18"/>
        </w:rPr>
        <w:t xml:space="preserve">                                allowEmptyResults: true }</w:t>
      </w:r>
    </w:p>
    <w:p>
      <w:pPr>
        <w:keepNext/>
        <w:shd w:fill="F2F2F2" w:color="auto" w:val="clear"/>
        <w:spacing w:after="0" w:line="250"/>
        <w:ind w:left="120" w:right="120"/>
      </w:pPr>
      <w:r>
        <w:rPr>
          <w:rFonts w:ascii="Consolas" w:cs="Consolas" w:eastAsia="Consolas" w:hAnsi="Consolas"/>
          <w:color w:val="222222"/>
          <w:sz w:val="18"/>
          <w:szCs w:val="18"/>
        </w:rPr>
        <w:t xml:space="preserve">                success { archiveArtifacts artifacts: 'backend/target/*.war',</w:t>
      </w:r>
    </w:p>
    <w:p>
      <w:pPr>
        <w:keepNext/>
        <w:shd w:fill="F2F2F2" w:color="auto" w:val="clear"/>
        <w:spacing w:after="0" w:line="250"/>
        <w:ind w:left="120" w:right="120"/>
      </w:pPr>
      <w:r>
        <w:rPr>
          <w:rFonts w:ascii="Consolas" w:cs="Consolas" w:eastAsia="Consolas" w:hAnsi="Consolas"/>
          <w:color w:val="222222"/>
          <w:sz w:val="18"/>
          <w:szCs w:val="18"/>
        </w:rPr>
        <w:t xml:space="preserve">                                fingerprint: true }</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stage('Frontend - Build') {</w:t>
      </w:r>
    </w:p>
    <w:p>
      <w:pPr>
        <w:keepNext/>
        <w:shd w:fill="F2F2F2" w:color="auto" w:val="clear"/>
        <w:spacing w:after="0" w:line="250"/>
        <w:ind w:left="120" w:right="120"/>
      </w:pPr>
      <w:r>
        <w:rPr>
          <w:rFonts w:ascii="Consolas" w:cs="Consolas" w:eastAsia="Consolas" w:hAnsi="Consolas"/>
          <w:color w:val="222222"/>
          <w:sz w:val="18"/>
          <w:szCs w:val="18"/>
        </w:rPr>
        <w:t xml:space="preserve">            steps { dir('frontend') { bat 'npm ci'; bat 'npm run build' } }</w:t>
      </w:r>
    </w:p>
    <w:p>
      <w:pPr>
        <w:keepNext/>
        <w:shd w:fill="F2F2F2" w:color="auto" w:val="clear"/>
        <w:spacing w:after="0" w:line="250"/>
        <w:ind w:left="120" w:right="120"/>
      </w:pPr>
      <w:r>
        <w:rPr>
          <w:rFonts w:ascii="Consolas" w:cs="Consolas" w:eastAsia="Consolas" w:hAnsi="Consolas"/>
          <w:color w:val="222222"/>
          <w:sz w:val="18"/>
          <w:szCs w:val="18"/>
        </w:rPr>
        <w:t xml:space="preserve">            post {</w:t>
      </w:r>
    </w:p>
    <w:p>
      <w:pPr>
        <w:keepNext/>
        <w:shd w:fill="F2F2F2" w:color="auto" w:val="clear"/>
        <w:spacing w:after="0" w:line="250"/>
        <w:ind w:left="120" w:right="120"/>
      </w:pPr>
      <w:r>
        <w:rPr>
          <w:rFonts w:ascii="Consolas" w:cs="Consolas" w:eastAsia="Consolas" w:hAnsi="Consolas"/>
          <w:color w:val="222222"/>
          <w:sz w:val="18"/>
          <w:szCs w:val="18"/>
        </w:rPr>
        <w:t xml:space="preserve">                success { archiveArtifacts artifacts: 'frontend/dist/**/*',</w:t>
      </w:r>
    </w:p>
    <w:p>
      <w:pPr>
        <w:keepNext/>
        <w:shd w:fill="F2F2F2" w:color="auto" w:val="clear"/>
        <w:spacing w:after="0" w:line="250"/>
        <w:ind w:left="120" w:right="120"/>
      </w:pPr>
      <w:r>
        <w:rPr>
          <w:rFonts w:ascii="Consolas" w:cs="Consolas" w:eastAsia="Consolas" w:hAnsi="Consolas"/>
          <w:color w:val="222222"/>
          <w:sz w:val="18"/>
          <w:szCs w:val="18"/>
        </w:rPr>
        <w:t xml:space="preserve">                                fingerprint: true }</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val="false"/>
        <w:shd w:fill="F2F2F2" w:color="auto" w:val="clear"/>
        <w:spacing w:after="0" w:line="250"/>
        <w:ind w:left="120" w:right="120"/>
      </w:pPr>
      <w:r>
        <w:rPr>
          <w:rFonts w:ascii="Consolas" w:cs="Consolas" w:eastAsia="Consolas" w:hAnsi="Consolas"/>
          <w:color w:val="222222"/>
          <w:sz w:val="18"/>
          <w:szCs w:val="18"/>
        </w:rPr>
        <w:t xml:space="preserve">}</w:t>
      </w:r>
    </w:p>
    <w:p>
      <w:pPr>
        <w:spacing w:after="120"/>
      </w:pPr>
    </w:p>
    <w:p>
      <w:pPr>
        <w:spacing w:after="120" w:line="276"/>
        <w:jc w:val="both"/>
      </w:pPr>
      <w:r>
        <w:rPr>
          <w:rFonts w:ascii="Calibri" w:cs="Calibri" w:eastAsia="Calibri" w:hAnsi="Calibri"/>
          <w:i/>
          <w:iCs/>
          <w:color w:val="44546A"/>
          <w:sz w:val="20"/>
          <w:szCs w:val="20"/>
        </w:rPr>
        <w:t xml:space="preserve">The listing is condensed for readability; the committed file puts each step on its own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4306"/>
        <w:gridCol w:w="330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Stage</w:t>
            </w:r>
          </w:p>
        </w:tc>
        <w:tc>
          <w:tcPr>
            <w:tcW w:type="dxa" w:w="4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What it does</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Why</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Checkout</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checkout scm clones the repository at the commit that triggered the build.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Guarantees the build uses exactly the committed code.</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Backend - Build &amp; Test</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mvnw.cmd clean package compiles the Spring Boot application, runs all unit and integration tests, and packages the WAR.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clean removes stale output; package runs the test phase first, so a failing test stops the build before packaging.</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Frontend - Build</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npm ci installs the exact dependency versions from package-lock.json; npm run build produces the optimised Vite bundle in frontend/dist.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npm ci is reproducible and faster in CI than npm install.</w:t>
            </w:r>
          </w:p>
        </w:tc>
      </w:tr>
    </w:tbl>
    <w:p>
      <w:pPr>
        <w:spacing w:after="120"/>
      </w:pPr>
    </w:p>
    <w:p>
      <w:pPr>
        <w:spacing w:after="120" w:line="276"/>
        <w:jc w:val="both"/>
      </w:pPr>
      <w:r>
        <w:rPr>
          <w:rFonts w:ascii="Calibri" w:cs="Calibri" w:eastAsia="Calibri" w:hAnsi="Calibri"/>
          <w:sz w:val="22"/>
          <w:szCs w:val="22"/>
        </w:rPr>
        <w:t xml:space="preserve">The steps use bat because the Jenkins machine runs Windows. A later move of the pipeline to Linux agents, as happens when builds run inside Docker, would replace bat with sh.</w:t>
      </w:r>
    </w:p>
    <w:p>
      <w:pPr>
        <w:pStyle w:val="Heading1"/>
        <w:spacing w:after="140" w:before="320"/>
      </w:pPr>
      <w:r>
        <w:rPr>
          <w:rFonts w:ascii="Calibri" w:cs="Calibri" w:eastAsia="Calibri" w:hAnsi="Calibri"/>
          <w:b/>
          <w:bCs/>
          <w:color w:val="1F3864"/>
          <w:sz w:val="30"/>
          <w:szCs w:val="30"/>
        </w:rPr>
        <w:t xml:space="preserve">6. Build Triggers</w:t>
      </w:r>
    </w:p>
    <w:p>
      <w:pPr>
        <w:spacing w:after="120" w:line="276"/>
        <w:jc w:val="both"/>
      </w:pPr>
      <w:r>
        <w:rPr>
          <w:rFonts w:ascii="Calibri" w:cs="Calibri" w:eastAsia="Calibri" w:hAnsi="Calibri"/>
          <w:sz w:val="22"/>
          <w:szCs w:val="22"/>
        </w:rPr>
        <w:t xml:space="preserve">A trigger starts a build without anyone pressing a button. Three mechanisms were considered: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806"/>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Trigger</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How it works</w:t>
            </w:r>
          </w:p>
        </w:tc>
        <w:tc>
          <w:tcPr>
            <w:tcW w:type="dxa" w:w="38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Fit for this project</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 webhook (“GitHub hook trigger for GITScm polling”)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GitHub notifies Jenkins immediately on every push.</w:t>
            </w:r>
          </w:p>
        </w:tc>
        <w:tc>
          <w:tcPr>
            <w:tcW w:type="dxa" w:w="3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Fastest, and the approach described in the Week 3 design, but requires GitHub to be able to reach Jenkins. A Jenkins instance on a laptop needs a public URL or tunnel.</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Poll SCM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Jenkins checks the repository on a schedule and builds when it finds new commits.</w:t>
            </w:r>
          </w:p>
        </w:tc>
        <w:tc>
          <w:tcPr>
            <w:tcW w:type="dxa" w:w="3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Works with a local Jenkins and needs no inbound network access. Schedule H/5 * * * * means about every five minutes.</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Manual (Build Now)</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person starts the build.</w:t>
            </w:r>
          </w:p>
        </w:tc>
        <w:tc>
          <w:tcPr>
            <w:tcW w:type="dxa" w:w="3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Used for the first verification run.</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Setting</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Trigger configured</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[GitHub hook trigger / Poll SCM]</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Schedule (if polling)</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[H/5 * * * *]</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Verified by</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Pushing a small commit and observing a build start without manual action: build #[__] started [__] minutes after the push</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Build Triggers section showing the selected option.</w:t>
            </w:r>
          </w:p>
        </w:tc>
      </w:tr>
    </w:tbl>
    <w:p>
      <w:pPr>
        <w:spacing w:after="200" w:before="60"/>
        <w:jc w:val="center"/>
      </w:pPr>
      <w:r>
        <w:rPr>
          <w:rFonts w:ascii="Calibri" w:cs="Calibri" w:eastAsia="Calibri" w:hAnsi="Calibri"/>
          <w:i/>
          <w:iCs/>
          <w:color w:val="44546A"/>
          <w:sz w:val="20"/>
          <w:szCs w:val="20"/>
        </w:rPr>
        <w:t xml:space="preserve">Figure 7.4 — Build Triggers section of the job configuration</w:t>
      </w:r>
    </w:p>
    <w:p>
      <w:pPr>
        <w:pStyle w:val="Heading1"/>
        <w:spacing w:after="140" w:before="320"/>
      </w:pPr>
      <w:r>
        <w:rPr>
          <w:rFonts w:ascii="Calibri" w:cs="Calibri" w:eastAsia="Calibri" w:hAnsi="Calibri"/>
          <w:b/>
          <w:bCs/>
          <w:color w:val="1F3864"/>
          <w:sz w:val="30"/>
          <w:szCs w:val="30"/>
        </w:rPr>
        <w:t xml:space="preserve">7. Artifacts and Test Reports</w:t>
      </w:r>
    </w:p>
    <w:p>
      <w:pPr>
        <w:pStyle w:val="Heading2"/>
        <w:spacing w:after="100" w:before="220"/>
      </w:pPr>
      <w:r>
        <w:rPr>
          <w:rFonts w:ascii="Calibri" w:cs="Calibri" w:eastAsia="Calibri" w:hAnsi="Calibri"/>
          <w:b/>
          <w:bCs/>
          <w:color w:val="1F3864"/>
          <w:sz w:val="25"/>
          <w:szCs w:val="25"/>
        </w:rPr>
        <w:t xml:space="preserve">7.1 Archived Artifacts</w:t>
      </w:r>
    </w:p>
    <w:p>
      <w:pPr>
        <w:spacing w:after="120" w:line="276"/>
        <w:jc w:val="both"/>
      </w:pPr>
      <w:r>
        <w:rPr>
          <w:rFonts w:ascii="Calibri" w:cs="Calibri" w:eastAsia="Calibri" w:hAnsi="Calibri"/>
          <w:sz w:val="22"/>
          <w:szCs w:val="22"/>
        </w:rPr>
        <w:t xml:space="preserve">On a successful build Jenkins archives the packaged outputs and stores them with the build record, so they remain available after the workspace is cleaned and can be taken by the deployment stage in Week 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4306"/>
        <w:gridCol w:w="2300"/>
      </w:tblGrid>
      <w:tr>
        <w:trPr>
          <w:tblHeader/>
        </w:trPr>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Artifact</w:t>
            </w:r>
          </w:p>
        </w:tc>
        <w:tc>
          <w:tcPr>
            <w:tcW w:type="dxa" w:w="4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Source</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Produced by</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servicedesk-0.0.1-SNAPSHOT.war</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backend/target/*.war (packaging is war, version from pom.xml)</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Backend - Build &amp; Test</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Frontend bundle (index.html and assets)</w:t>
            </w:r>
          </w:p>
        </w:tc>
        <w:tc>
          <w:tcPr>
            <w:tcW w:type="dxa" w:w="4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frontend/dist/**/*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Frontend - Build</w:t>
            </w:r>
          </w:p>
        </w:tc>
      </w:tr>
    </w:tbl>
    <w:p>
      <w:pPr>
        <w:spacing w:after="120"/>
      </w:pPr>
    </w:p>
    <w:p>
      <w:pPr>
        <w:spacing w:after="120" w:line="276"/>
        <w:jc w:val="both"/>
      </w:pPr>
      <w:r>
        <w:rPr>
          <w:rFonts w:ascii="Calibri" w:cs="Calibri" w:eastAsia="Calibri" w:hAnsi="Calibri"/>
          <w:sz w:val="22"/>
          <w:szCs w:val="22"/>
        </w:rPr>
        <w:t xml:space="preserve">Both are archived with fingerprint: true, which records a checksum of each file. Jenkins can then show which builds produced and used a given file, which becomes important when the same artifact travels through test, image build and deployment.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a successful build page with the Build Artifacts list.</w:t>
            </w:r>
          </w:p>
        </w:tc>
      </w:tr>
    </w:tbl>
    <w:p>
      <w:pPr>
        <w:spacing w:after="200" w:before="60"/>
        <w:jc w:val="center"/>
      </w:pPr>
      <w:r>
        <w:rPr>
          <w:rFonts w:ascii="Calibri" w:cs="Calibri" w:eastAsia="Calibri" w:hAnsi="Calibri"/>
          <w:i/>
          <w:iCs/>
          <w:color w:val="44546A"/>
          <w:sz w:val="20"/>
          <w:szCs w:val="20"/>
        </w:rPr>
        <w:t xml:space="preserve">Figure 7.5 — Build page showing the archived artifacts</w:t>
      </w:r>
    </w:p>
    <w:p>
      <w:pPr>
        <w:pStyle w:val="Heading2"/>
        <w:spacing w:after="100" w:before="220"/>
      </w:pPr>
      <w:r>
        <w:rPr>
          <w:rFonts w:ascii="Calibri" w:cs="Calibri" w:eastAsia="Calibri" w:hAnsi="Calibri"/>
          <w:b/>
          <w:bCs/>
          <w:color w:val="1F3864"/>
          <w:sz w:val="25"/>
          <w:szCs w:val="25"/>
        </w:rPr>
        <w:t xml:space="preserve">7.2 Test Results</w:t>
      </w:r>
    </w:p>
    <w:p>
      <w:pPr>
        <w:spacing w:after="120" w:line="276"/>
        <w:jc w:val="both"/>
      </w:pPr>
      <w:r>
        <w:rPr>
          <w:rFonts w:ascii="Calibri" w:cs="Calibri" w:eastAsia="Calibri" w:hAnsi="Calibri"/>
          <w:sz w:val="22"/>
          <w:szCs w:val="22"/>
        </w:rPr>
        <w:t xml:space="preserve">The JUnit step publishes the Surefire XML reports produced during the backend build. Jenkins shows the number of tests passed and failed for each build and a trend graph across builds. The step runs in an always block, so results are published even when a test fails, which is when they are most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Test Result page of a build.</w:t>
            </w:r>
          </w:p>
        </w:tc>
      </w:tr>
    </w:tbl>
    <w:p>
      <w:pPr>
        <w:spacing w:after="200" w:before="60"/>
        <w:jc w:val="center"/>
      </w:pPr>
      <w:r>
        <w:rPr>
          <w:rFonts w:ascii="Calibri" w:cs="Calibri" w:eastAsia="Calibri" w:hAnsi="Calibri"/>
          <w:i/>
          <w:iCs/>
          <w:color w:val="44546A"/>
          <w:sz w:val="20"/>
          <w:szCs w:val="20"/>
        </w:rPr>
        <w:t xml:space="preserve">Figure 7.6 — Test result summary and trend for the backend build</w:t>
      </w:r>
    </w:p>
    <w:p>
      <w:pPr>
        <w:pStyle w:val="Heading1"/>
        <w:spacing w:after="140" w:before="320"/>
      </w:pPr>
      <w:r>
        <w:rPr>
          <w:rFonts w:ascii="Calibri" w:cs="Calibri" w:eastAsia="Calibri" w:hAnsi="Calibri"/>
          <w:b/>
          <w:bCs/>
          <w:color w:val="1F3864"/>
          <w:sz w:val="30"/>
          <w:szCs w:val="30"/>
        </w:rPr>
        <w:t xml:space="preserve">8. Build Verification</w:t>
      </w:r>
    </w:p>
    <w:p>
      <w:pPr>
        <w:spacing w:after="120" w:line="276"/>
        <w:jc w:val="both"/>
      </w:pPr>
      <w:r>
        <w:rPr>
          <w:rFonts w:ascii="Calibri" w:cs="Calibri" w:eastAsia="Calibri" w:hAnsi="Calibri"/>
          <w:sz w:val="22"/>
          <w:szCs w:val="22"/>
        </w:rPr>
        <w:t xml:space="preserve">The job was verified with three runs that show it behaves correctly both when the code is good and when it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800"/>
        <w:gridCol w:w="2106"/>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Run</w:t>
            </w:r>
          </w:p>
        </w:tc>
        <w:tc>
          <w:tcPr>
            <w:tcW w:type="dxa" w:w="2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c>
          <w:tcPr>
            <w:tcW w:type="dxa" w:w="2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Expected result</w:t>
            </w:r>
          </w:p>
        </w:tc>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Build #</w:t>
            </w:r>
          </w:p>
        </w:tc>
        <w:tc>
          <w:tcPr>
            <w:tcW w:type="dxa" w:w="21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Actual result</w:t>
            </w:r>
          </w:p>
        </w:tc>
      </w:tr>
      <w:tr>
        <w:trPr>
          <w:cantSplit/>
        </w:trPr>
        <w:tc>
          <w:tcPr>
            <w:tcW w:type="dxa" w:w="2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1. Manual run on main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Confirm checkout, build, tests, packaging and archiving work.</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Green; WAR and dist archived; tests published.</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2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2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2. Push of a small commit</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Confirm the trigger starts a build automatically.</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Build starts without manual action and passes.</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2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2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3. Deliberately broken change on a feature branch</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Confirm failures are detected.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Red build at the failing stage; no artifact for it.</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c>
          <w:tcPr>
            <w:tcW w:type="dxa" w:w="21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job page showing the Stage View with green and red builds.</w:t>
            </w:r>
          </w:p>
        </w:tc>
      </w:tr>
    </w:tbl>
    <w:p>
      <w:pPr>
        <w:spacing w:after="200" w:before="60"/>
        <w:jc w:val="center"/>
      </w:pPr>
      <w:r>
        <w:rPr>
          <w:rFonts w:ascii="Calibri" w:cs="Calibri" w:eastAsia="Calibri" w:hAnsi="Calibri"/>
          <w:i/>
          <w:iCs/>
          <w:color w:val="44546A"/>
          <w:sz w:val="20"/>
          <w:szCs w:val="20"/>
        </w:rPr>
        <w:t xml:space="preserve">Figure 7.7 — Stage View of successful and failed builds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end of the console log.</w:t>
            </w:r>
          </w:p>
        </w:tc>
      </w:tr>
    </w:tbl>
    <w:p>
      <w:pPr>
        <w:spacing w:after="200" w:before="60"/>
        <w:jc w:val="center"/>
      </w:pPr>
      <w:r>
        <w:rPr>
          <w:rFonts w:ascii="Calibri" w:cs="Calibri" w:eastAsia="Calibri" w:hAnsi="Calibri"/>
          <w:i/>
          <w:iCs/>
          <w:color w:val="44546A"/>
          <w:sz w:val="20"/>
          <w:szCs w:val="20"/>
        </w:rPr>
        <w:t xml:space="preserve">Figure 7.8 — Console output of a successful build (BUILD SUCCESS and Finished: SUCCESS)</w:t>
      </w:r>
    </w:p>
    <w:p>
      <w:pPr>
        <w:pStyle w:val="Heading1"/>
        <w:spacing w:after="140" w:before="320"/>
      </w:pPr>
      <w:r>
        <w:rPr>
          <w:rFonts w:ascii="Calibri" w:cs="Calibri" w:eastAsia="Calibri" w:hAnsi="Calibri"/>
          <w:b/>
          <w:bCs/>
          <w:color w:val="1F3864"/>
          <w:sz w:val="30"/>
          <w:szCs w:val="30"/>
        </w:rPr>
        <w:t xml:space="preserve">9. Limitations and Planned Follow-up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0"/>
        <w:gridCol w:w="5306"/>
      </w:tblGrid>
      <w:tr>
        <w:trPr>
          <w:tblHeader/>
        </w:trPr>
        <w:tc>
          <w:tcPr>
            <w:tcW w:type="dxa" w:w="4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Observation</w:t>
            </w:r>
          </w:p>
        </w:tc>
        <w:tc>
          <w:tcPr>
            <w:tcW w:type="dxa" w:w="5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Follow-up</w:t>
            </w:r>
          </w:p>
        </w:tc>
      </w:tr>
      <w:tr>
        <w:trPr>
          <w:cantSplit/>
        </w:trPr>
        <w:tc>
          <w:tcPr>
            <w:tcW w:type="dxa" w:w="4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The pipeline is tied to a Windows agent through bat steps.</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Acceptable for the current Jenkins machine; revisit when builds move into Docker (Weeks 11–12).</w:t>
            </w:r>
          </w:p>
        </w:tc>
      </w:tr>
      <w:tr>
        <w:trPr>
          <w:cantSplit/>
        </w:trPr>
        <w:tc>
          <w:tcPr>
            <w:tcW w:type="dxa" w:w="4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Only the main branch is built by the job.</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Pull request and feature branch builds can be added with a multibranch pipeline so that branch protection can require a passing build (planned in the Week 4 policy).</w:t>
            </w:r>
          </w:p>
        </w:tc>
      </w:tr>
      <w:tr>
        <w:trPr>
          <w:cantSplit/>
        </w:trPr>
        <w:tc>
          <w:tcPr>
            <w:tcW w:type="dxa" w:w="4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Deployment is not part of the job.</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8 extends the Jenkinsfile with package and deployment stages and parameterised environments.</w:t>
            </w:r>
          </w:p>
        </w:tc>
      </w:tr>
      <w:tr>
        <w:trPr>
          <w:cantSplit/>
        </w:trPr>
        <w:tc>
          <w:tcPr>
            <w:tcW w:type="dxa" w:w="4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Browser tests are not yet run by the job.</w:t>
            </w:r>
          </w:p>
        </w:tc>
        <w:tc>
          <w:tcPr>
            <w:tcW w:type="dxa" w:w="5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Selenium is introduced in Week 9 and integrated into the pipeline in Week 10.</w:t>
            </w:r>
          </w:p>
        </w:tc>
      </w:tr>
    </w:tbl>
    <w:p>
      <w:pPr>
        <w:spacing w:after="120"/>
      </w:pPr>
    </w:p>
    <w:p>
      <w:pPr>
        <w:pStyle w:val="Heading1"/>
        <w:spacing w:after="140" w:before="320"/>
      </w:pPr>
      <w:r>
        <w:rPr>
          <w:rFonts w:ascii="Calibri" w:cs="Calibri" w:eastAsia="Calibri" w:hAnsi="Calibri"/>
          <w:b/>
          <w:bCs/>
          <w:color w:val="1F3864"/>
          <w:sz w:val="30"/>
          <w:szCs w:val="30"/>
        </w:rPr>
        <w:t xml:space="preserve">10. Outcome and Conclusion</w:t>
      </w:r>
    </w:p>
    <w:p>
      <w:pPr>
        <w:spacing w:after="120" w:line="276"/>
        <w:jc w:val="both"/>
      </w:pPr>
      <w:r>
        <w:rPr>
          <w:rFonts w:ascii="Calibri" w:cs="Calibri" w:eastAsia="Calibri" w:hAnsi="Calibri"/>
          <w:sz w:val="22"/>
          <w:szCs w:val="22"/>
        </w:rPr>
        <w:t xml:space="preserve">At the end of Week 7 the project has a working Continuous Integration environment: Jenkins is installed with the required tools and plugins, connected to the GitHub repository, and runs a version-controlled pipeline that checks out the code, compiles and tests the backend, builds the frontend, and archives the resulting WAR and frontend bundle. Builds start automatically on new commits, and failures are reported at the stage where they occur. Week 8 builds on this by extending the same Jenkinsfile with packaging and deployment stages.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3506"/>
      </w:tblGrid>
      <w:tr>
        <w:trPr>
          <w:tblHeader/>
        </w:trPr>
        <w:tc>
          <w:tcPr>
            <w:tcW w:type="dxa" w:w="4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Week 7 task</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c>
          <w:tcPr>
            <w:tcW w:type="dxa" w:w="3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Where in this document</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Jenkins installed and configured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3</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 repository connected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4</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Build job to compile and package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5</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Build triggers configured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6</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Successful build artifacts archived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7</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Build verification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8</w:t>
            </w:r>
          </w:p>
        </w:tc>
      </w:tr>
    </w:tbl>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Sahil Gawade — Roll No. 24102B2003   |   Page </w:t>
    </w:r>
    <w:r>
      <w:rPr>
        <w:rFonts w:ascii="Calibri" w:cs="Calibri" w:eastAsia="Calibri" w:hAnsi="Calibri"/>
        <w:color w:val="4454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Calibri" w:cs="Calibri" w:eastAsia="Calibri" w:hAnsi="Calibri"/>
        <w:color w:val="44546A"/>
        <w:sz w:val="18"/>
        <w:szCs w:val="18"/>
      </w:rPr>
      <w:t xml:space="preserve">CI/CD Pipeline for an IT Service Desk Portal — Week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2026-10-02T06:12:03.045Z</dcterms:created>
  <dcterms:modified xsi:type="dcterms:W3CDTF">2026-10-02T06:12:03.046Z</dcterms:modified>
</cp:coreProperties>
</file>

<file path=docProps/custom.xml><?xml version="1.0" encoding="utf-8"?>
<Properties xmlns="http://schemas.openxmlformats.org/officeDocument/2006/custom-properties" xmlns:vt="http://schemas.openxmlformats.org/officeDocument/2006/docPropsVTypes"/>
</file>