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231E" w14:textId="4EB36389" w:rsidR="005337C3" w:rsidRDefault="00450CA8" w:rsidP="00450CA8">
      <w:pPr>
        <w:jc w:val="center"/>
        <w:rPr>
          <w:rFonts w:ascii="Arial Black" w:hAnsi="Arial Black"/>
          <w:b/>
          <w:bCs/>
          <w:sz w:val="56"/>
          <w:szCs w:val="56"/>
        </w:rPr>
      </w:pPr>
      <w:r w:rsidRPr="00450CA8">
        <w:rPr>
          <w:rFonts w:ascii="Arial Black" w:hAnsi="Arial Black"/>
          <w:b/>
          <w:bCs/>
          <w:sz w:val="56"/>
          <w:szCs w:val="56"/>
        </w:rPr>
        <w:t xml:space="preserve">Adidas </w:t>
      </w:r>
      <w:r w:rsidRPr="00450CA8">
        <w:rPr>
          <w:rFonts w:ascii="Arial Black" w:hAnsi="Arial Black"/>
          <w:b/>
          <w:bCs/>
          <w:color w:val="000000" w:themeColor="text1"/>
          <w:sz w:val="56"/>
          <w:szCs w:val="56"/>
        </w:rPr>
        <w:t xml:space="preserve">US Sales </w:t>
      </w:r>
      <w:r w:rsidRPr="00450CA8">
        <w:rPr>
          <w:rFonts w:ascii="Arial Black" w:hAnsi="Arial Black"/>
          <w:b/>
          <w:bCs/>
          <w:sz w:val="56"/>
          <w:szCs w:val="56"/>
        </w:rPr>
        <w:t>Performance Report</w:t>
      </w:r>
    </w:p>
    <w:p w14:paraId="39EF9D5A" w14:textId="77777777" w:rsidR="00450CA8" w:rsidRDefault="00450CA8" w:rsidP="00450CA8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64A70F40" w14:textId="77777777" w:rsidR="00450CA8" w:rsidRDefault="00450CA8" w:rsidP="00450CA8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405C1BAF" w14:textId="77777777" w:rsidR="00450CA8" w:rsidRPr="00450CA8" w:rsidRDefault="00450CA8" w:rsidP="00450CA8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450CA8">
        <w:rPr>
          <w:rFonts w:ascii="Arial Black" w:hAnsi="Arial Black"/>
          <w:b/>
          <w:bCs/>
          <w:sz w:val="36"/>
          <w:szCs w:val="36"/>
        </w:rPr>
        <w:t>Executive Summary</w:t>
      </w:r>
    </w:p>
    <w:p w14:paraId="556915F5" w14:textId="77777777" w:rsidR="00450CA8" w:rsidRDefault="00450CA8" w:rsidP="00450CA8">
      <w:pPr>
        <w:jc w:val="center"/>
        <w:rPr>
          <w:rFonts w:ascii="Arial Black" w:hAnsi="Arial Black"/>
          <w:sz w:val="36"/>
          <w:szCs w:val="36"/>
        </w:rPr>
      </w:pPr>
    </w:p>
    <w:p w14:paraId="568BB73B" w14:textId="77777777" w:rsidR="00450CA8" w:rsidRPr="00450CA8" w:rsidRDefault="00450CA8" w:rsidP="00450CA8">
      <w:pPr>
        <w:jc w:val="center"/>
        <w:rPr>
          <w:rFonts w:cstheme="minorHAnsi"/>
        </w:rPr>
      </w:pPr>
      <w:r w:rsidRPr="00450CA8">
        <w:rPr>
          <w:rFonts w:cstheme="minorHAnsi"/>
        </w:rPr>
        <w:t>The years 2020–2021 tested Adidas’s adaptability, with the pandemic reshaping consumer behavior and supply chains. This report decodes how the brand not only survived but thrived, achieving 445% year-over-year revenue growth (from $132M in 2020 to $718M in 2021). Key drivers include:</w:t>
      </w:r>
    </w:p>
    <w:p w14:paraId="49014885" w14:textId="67FF6AA0" w:rsidR="00450CA8" w:rsidRPr="00450CA8" w:rsidRDefault="00450CA8" w:rsidP="00450CA8">
      <w:pPr>
        <w:numPr>
          <w:ilvl w:val="0"/>
          <w:numId w:val="1"/>
        </w:numPr>
        <w:jc w:val="center"/>
        <w:rPr>
          <w:rFonts w:cstheme="minorHAnsi"/>
        </w:rPr>
      </w:pPr>
      <w:r w:rsidRPr="00450CA8">
        <w:rPr>
          <w:rFonts w:cstheme="minorHAnsi"/>
          <w:b/>
          <w:bCs/>
        </w:rPr>
        <w:t>Men’s Street Footwear</w:t>
      </w:r>
      <w:r w:rsidRPr="00450CA8">
        <w:rPr>
          <w:rFonts w:cstheme="minorHAnsi"/>
        </w:rPr>
        <w:t xml:space="preserve">: A revenue powerhouse, </w:t>
      </w:r>
      <w:r w:rsidRPr="00450CA8">
        <w:rPr>
          <w:rFonts w:cstheme="minorHAnsi"/>
        </w:rPr>
        <w:t>contributing 70</w:t>
      </w:r>
      <w:r w:rsidRPr="00450CA8">
        <w:rPr>
          <w:rFonts w:cstheme="minorHAnsi"/>
          <w:b/>
          <w:bCs/>
        </w:rPr>
        <w:t xml:space="preserve">% </w:t>
      </w:r>
      <w:r w:rsidRPr="00450CA8">
        <w:rPr>
          <w:rFonts w:cstheme="minorHAnsi"/>
        </w:rPr>
        <w:t>of 2021 sales and signaling untapped potential for premium collaborations.</w:t>
      </w:r>
    </w:p>
    <w:p w14:paraId="5147FA58" w14:textId="77777777" w:rsidR="00450CA8" w:rsidRPr="00450CA8" w:rsidRDefault="00450CA8" w:rsidP="00450CA8">
      <w:pPr>
        <w:numPr>
          <w:ilvl w:val="0"/>
          <w:numId w:val="1"/>
        </w:numPr>
        <w:jc w:val="center"/>
        <w:rPr>
          <w:rFonts w:cstheme="minorHAnsi"/>
        </w:rPr>
      </w:pPr>
      <w:r w:rsidRPr="00450CA8">
        <w:rPr>
          <w:rFonts w:cstheme="minorHAnsi"/>
          <w:b/>
          <w:bCs/>
        </w:rPr>
        <w:t>E-commerce Surge</w:t>
      </w:r>
      <w:r w:rsidRPr="00450CA8">
        <w:rPr>
          <w:rFonts w:cstheme="minorHAnsi"/>
        </w:rPr>
        <w:t>: Online sales grew by 210</w:t>
      </w:r>
      <w:r w:rsidRPr="00450CA8">
        <w:rPr>
          <w:rFonts w:cstheme="minorHAnsi"/>
          <w:b/>
          <w:bCs/>
        </w:rPr>
        <w:t>%</w:t>
      </w:r>
      <w:r w:rsidRPr="00450CA8">
        <w:rPr>
          <w:rFonts w:cstheme="minorHAnsi"/>
        </w:rPr>
        <w:t> in 2021, reflecting shifting consumer preferences.</w:t>
      </w:r>
    </w:p>
    <w:p w14:paraId="515BEE9D" w14:textId="77777777" w:rsidR="00450CA8" w:rsidRPr="00450CA8" w:rsidRDefault="00450CA8" w:rsidP="00450CA8">
      <w:pPr>
        <w:numPr>
          <w:ilvl w:val="0"/>
          <w:numId w:val="1"/>
        </w:numPr>
        <w:jc w:val="center"/>
        <w:rPr>
          <w:rFonts w:cstheme="minorHAnsi"/>
        </w:rPr>
      </w:pPr>
      <w:r w:rsidRPr="00450CA8">
        <w:rPr>
          <w:rFonts w:cstheme="minorHAnsi"/>
          <w:b/>
          <w:bCs/>
        </w:rPr>
        <w:t>Regional Polarization</w:t>
      </w:r>
      <w:r w:rsidRPr="00450CA8">
        <w:rPr>
          <w:rFonts w:cstheme="minorHAnsi"/>
        </w:rPr>
        <w:t>: The West region dominated (55% of total revenue), while the South lagged—a $38M opportunity gap.</w:t>
      </w:r>
    </w:p>
    <w:p w14:paraId="4EDDE569" w14:textId="5D23D7BE" w:rsidR="00450CA8" w:rsidRDefault="00450CA8" w:rsidP="00450CA8">
      <w:pPr>
        <w:numPr>
          <w:ilvl w:val="0"/>
          <w:numId w:val="1"/>
        </w:numPr>
        <w:jc w:val="center"/>
        <w:rPr>
          <w:rFonts w:cstheme="minorHAnsi"/>
        </w:rPr>
      </w:pPr>
      <w:r w:rsidRPr="00450CA8">
        <w:rPr>
          <w:rFonts w:cstheme="minorHAnsi"/>
          <w:b/>
          <w:bCs/>
        </w:rPr>
        <w:t>Retailer Synergy</w:t>
      </w:r>
      <w:r w:rsidRPr="00450CA8">
        <w:rPr>
          <w:rFonts w:cstheme="minorHAnsi"/>
        </w:rPr>
        <w:t xml:space="preserve">: </w:t>
      </w:r>
      <w:r w:rsidRPr="00450CA8">
        <w:rPr>
          <w:rFonts w:cstheme="minorHAnsi"/>
        </w:rPr>
        <w:t>Partners-like</w:t>
      </w:r>
      <w:r w:rsidRPr="00450CA8">
        <w:rPr>
          <w:rFonts w:cstheme="minorHAnsi"/>
        </w:rPr>
        <w:t> Foot Locker and Amazon fueled 45% of footwear sales, underscoring the value of strategic alliances.</w:t>
      </w:r>
    </w:p>
    <w:p w14:paraId="3F63EB38" w14:textId="77777777" w:rsidR="00C86CAC" w:rsidRDefault="00C86CAC" w:rsidP="00C86CAC">
      <w:pPr>
        <w:jc w:val="center"/>
        <w:rPr>
          <w:rFonts w:cstheme="minorHAnsi"/>
        </w:rPr>
      </w:pPr>
    </w:p>
    <w:p w14:paraId="78B27D14" w14:textId="77777777" w:rsidR="00C86CAC" w:rsidRDefault="00C86CAC" w:rsidP="00C86CAC">
      <w:pPr>
        <w:jc w:val="center"/>
        <w:rPr>
          <w:rFonts w:cstheme="minorHAnsi"/>
        </w:rPr>
      </w:pPr>
    </w:p>
    <w:p w14:paraId="1C04E30D" w14:textId="77777777" w:rsidR="00C86CAC" w:rsidRDefault="00C86CAC" w:rsidP="00C86CAC">
      <w:pPr>
        <w:jc w:val="center"/>
        <w:rPr>
          <w:rFonts w:cstheme="minorHAnsi"/>
        </w:rPr>
      </w:pPr>
    </w:p>
    <w:p w14:paraId="17AE1A37" w14:textId="77777777" w:rsidR="00C86CAC" w:rsidRDefault="00C86CAC" w:rsidP="00C86CAC">
      <w:pPr>
        <w:jc w:val="center"/>
        <w:rPr>
          <w:rFonts w:cstheme="minorHAnsi"/>
        </w:rPr>
      </w:pPr>
    </w:p>
    <w:p w14:paraId="15EB5698" w14:textId="77777777" w:rsidR="00C86CAC" w:rsidRPr="00450CA8" w:rsidRDefault="00C86CAC" w:rsidP="00C86CAC">
      <w:pPr>
        <w:jc w:val="center"/>
        <w:rPr>
          <w:rFonts w:cstheme="minorHAnsi"/>
        </w:rPr>
      </w:pPr>
    </w:p>
    <w:p w14:paraId="3889EBF0" w14:textId="77777777" w:rsidR="00C86CAC" w:rsidRPr="00C86CAC" w:rsidRDefault="00C86CAC" w:rsidP="00C86CAC">
      <w:pPr>
        <w:rPr>
          <w:rFonts w:ascii="Arial Black" w:hAnsi="Arial Black" w:cstheme="minorHAnsi"/>
          <w:b/>
          <w:bCs/>
          <w:sz w:val="36"/>
          <w:szCs w:val="36"/>
        </w:rPr>
      </w:pPr>
      <w:r w:rsidRPr="00C86CAC">
        <w:rPr>
          <w:rFonts w:ascii="Arial Black" w:hAnsi="Arial Black" w:cstheme="minorHAnsi"/>
          <w:b/>
          <w:bCs/>
          <w:sz w:val="36"/>
          <w:szCs w:val="36"/>
        </w:rPr>
        <w:lastRenderedPageBreak/>
        <w:t>Business Context</w:t>
      </w:r>
    </w:p>
    <w:p w14:paraId="13527003" w14:textId="77777777" w:rsidR="00C86CAC" w:rsidRPr="00C86CAC" w:rsidRDefault="00C86CAC" w:rsidP="00C86CAC">
      <w:pPr>
        <w:rPr>
          <w:rFonts w:cstheme="minorHAnsi"/>
        </w:rPr>
      </w:pPr>
      <w:r w:rsidRPr="00C86CAC">
        <w:rPr>
          <w:rFonts w:cstheme="minorHAnsi"/>
          <w:b/>
          <w:bCs/>
        </w:rPr>
        <w:t>The Challenge</w:t>
      </w:r>
      <w:r w:rsidRPr="00C86CAC">
        <w:rPr>
          <w:rFonts w:cstheme="minorHAnsi"/>
        </w:rPr>
        <w:t>:</w:t>
      </w:r>
    </w:p>
    <w:p w14:paraId="5C9FEC38" w14:textId="28A85702" w:rsidR="00C86CAC" w:rsidRPr="00C86CAC" w:rsidRDefault="00C86CAC" w:rsidP="00C86CAC">
      <w:pPr>
        <w:numPr>
          <w:ilvl w:val="0"/>
          <w:numId w:val="2"/>
        </w:numPr>
        <w:rPr>
          <w:rFonts w:cstheme="minorHAnsi"/>
        </w:rPr>
      </w:pPr>
      <w:r w:rsidRPr="00C86CAC">
        <w:rPr>
          <w:rFonts w:cstheme="minorHAnsi"/>
          <w:b/>
          <w:bCs/>
        </w:rPr>
        <w:t>2020</w:t>
      </w:r>
      <w:r w:rsidRPr="00C86CAC">
        <w:rPr>
          <w:rFonts w:cstheme="minorHAnsi"/>
        </w:rPr>
        <w:t xml:space="preserve">: Pandemic-induced store closures, supply chain bottlenecks, and inventory </w:t>
      </w:r>
      <w:r>
        <w:rPr>
          <w:rFonts w:cstheme="minorHAnsi"/>
        </w:rPr>
        <w:t>surplus</w:t>
      </w:r>
      <w:r w:rsidRPr="00C86CAC">
        <w:rPr>
          <w:rFonts w:cstheme="minorHAnsi"/>
        </w:rPr>
        <w:t>.</w:t>
      </w:r>
    </w:p>
    <w:p w14:paraId="7E3604F8" w14:textId="77777777" w:rsidR="00C86CAC" w:rsidRPr="00C86CAC" w:rsidRDefault="00C86CAC" w:rsidP="00C86CAC">
      <w:pPr>
        <w:numPr>
          <w:ilvl w:val="0"/>
          <w:numId w:val="2"/>
        </w:numPr>
        <w:rPr>
          <w:rFonts w:cstheme="minorHAnsi"/>
        </w:rPr>
      </w:pPr>
      <w:r w:rsidRPr="00C86CAC">
        <w:rPr>
          <w:rFonts w:cstheme="minorHAnsi"/>
          <w:b/>
          <w:bCs/>
        </w:rPr>
        <w:t>2021</w:t>
      </w:r>
      <w:r w:rsidRPr="00C86CAC">
        <w:rPr>
          <w:rFonts w:cstheme="minorHAnsi"/>
        </w:rPr>
        <w:t>: Surging e-commerce demand and pent-up consumer spending created both opportunities and operational complexity.</w:t>
      </w:r>
    </w:p>
    <w:p w14:paraId="79699C1F" w14:textId="77777777" w:rsidR="00C86CAC" w:rsidRPr="00C86CAC" w:rsidRDefault="00C86CAC" w:rsidP="00C86CAC">
      <w:pPr>
        <w:rPr>
          <w:rFonts w:cstheme="minorHAnsi"/>
        </w:rPr>
      </w:pPr>
      <w:r w:rsidRPr="00C86CAC">
        <w:rPr>
          <w:rFonts w:cstheme="minorHAnsi"/>
          <w:b/>
          <w:bCs/>
        </w:rPr>
        <w:t>Stakeholder Needs</w:t>
      </w:r>
      <w:r w:rsidRPr="00C86CAC">
        <w:rPr>
          <w:rFonts w:cstheme="minorHAnsi"/>
        </w:rPr>
        <w:t>:</w:t>
      </w:r>
    </w:p>
    <w:p w14:paraId="63973F2E" w14:textId="77777777" w:rsidR="00C86CAC" w:rsidRPr="00C86CAC" w:rsidRDefault="00C86CAC" w:rsidP="00C86CAC">
      <w:pPr>
        <w:numPr>
          <w:ilvl w:val="0"/>
          <w:numId w:val="3"/>
        </w:numPr>
        <w:rPr>
          <w:rFonts w:cstheme="minorHAnsi"/>
        </w:rPr>
      </w:pPr>
      <w:r w:rsidRPr="00C86CAC">
        <w:rPr>
          <w:rFonts w:cstheme="minorHAnsi"/>
          <w:b/>
          <w:bCs/>
        </w:rPr>
        <w:t>Product Teams</w:t>
      </w:r>
      <w:r w:rsidRPr="00C86CAC">
        <w:rPr>
          <w:rFonts w:cstheme="minorHAnsi"/>
        </w:rPr>
        <w:t>: Prioritize R&amp;D for underperforming categories (e.g., Women’s Athletic Footwear).</w:t>
      </w:r>
    </w:p>
    <w:p w14:paraId="3C5FB389" w14:textId="77777777" w:rsidR="00C86CAC" w:rsidRPr="00C86CAC" w:rsidRDefault="00C86CAC" w:rsidP="00C86CAC">
      <w:pPr>
        <w:numPr>
          <w:ilvl w:val="0"/>
          <w:numId w:val="3"/>
        </w:numPr>
        <w:rPr>
          <w:rFonts w:cstheme="minorHAnsi"/>
        </w:rPr>
      </w:pPr>
      <w:r w:rsidRPr="00C86CAC">
        <w:rPr>
          <w:rFonts w:cstheme="minorHAnsi"/>
          <w:b/>
          <w:bCs/>
        </w:rPr>
        <w:t>Regional Managers</w:t>
      </w:r>
      <w:r w:rsidRPr="00C86CAC">
        <w:rPr>
          <w:rFonts w:cstheme="minorHAnsi"/>
        </w:rPr>
        <w:t>: Address South’s underperformance through localized campaigns.</w:t>
      </w:r>
    </w:p>
    <w:p w14:paraId="3E7750DB" w14:textId="2D71FEDC" w:rsidR="00C86CAC" w:rsidRPr="00C86CAC" w:rsidRDefault="00C86CAC" w:rsidP="00C86CAC">
      <w:pPr>
        <w:numPr>
          <w:ilvl w:val="0"/>
          <w:numId w:val="3"/>
        </w:numPr>
        <w:rPr>
          <w:rFonts w:cstheme="minorHAnsi"/>
        </w:rPr>
      </w:pPr>
      <w:r w:rsidRPr="00C86CAC">
        <w:rPr>
          <w:rFonts w:cstheme="minorHAnsi"/>
          <w:b/>
          <w:bCs/>
        </w:rPr>
        <w:t xml:space="preserve">Product Teams: </w:t>
      </w:r>
      <w:r w:rsidRPr="00C86CAC">
        <w:rPr>
          <w:rFonts w:cstheme="minorHAnsi"/>
        </w:rPr>
        <w:t>Focus on successful lines, address underperforming categories (e.g., Women’s Athletic Footwear</w:t>
      </w:r>
      <w:r>
        <w:rPr>
          <w:rFonts w:cstheme="minorHAnsi"/>
        </w:rPr>
        <w:t>)</w:t>
      </w:r>
      <w:r w:rsidRPr="00C86CAC">
        <w:rPr>
          <w:rFonts w:cstheme="minorHAnsi"/>
        </w:rPr>
        <w:t>.</w:t>
      </w:r>
    </w:p>
    <w:p w14:paraId="0265C358" w14:textId="77777777" w:rsidR="00C86CAC" w:rsidRPr="00C86CAC" w:rsidRDefault="00C86CAC" w:rsidP="00C86CAC">
      <w:pPr>
        <w:rPr>
          <w:rFonts w:cstheme="minorHAnsi"/>
        </w:rPr>
      </w:pPr>
      <w:r w:rsidRPr="00C86CAC">
        <w:rPr>
          <w:rFonts w:cstheme="minorHAnsi"/>
          <w:b/>
          <w:bCs/>
        </w:rPr>
        <w:t>Objectives</w:t>
      </w:r>
      <w:r w:rsidRPr="00C86CAC">
        <w:rPr>
          <w:rFonts w:cstheme="minorHAnsi"/>
        </w:rPr>
        <w:t>:</w:t>
      </w:r>
    </w:p>
    <w:p w14:paraId="61DB174A" w14:textId="4D164EE3" w:rsidR="00C86CAC" w:rsidRPr="00C86CAC" w:rsidRDefault="00C86CAC" w:rsidP="00C86CAC">
      <w:pPr>
        <w:pStyle w:val="ListParagraph"/>
        <w:numPr>
          <w:ilvl w:val="0"/>
          <w:numId w:val="5"/>
        </w:numPr>
        <w:rPr>
          <w:rFonts w:cstheme="minorHAnsi"/>
        </w:rPr>
      </w:pPr>
      <w:r w:rsidRPr="00C86CAC">
        <w:rPr>
          <w:rFonts w:cstheme="minorHAnsi"/>
        </w:rPr>
        <w:t>Compare</w:t>
      </w:r>
      <w:r w:rsidRPr="00C86CAC">
        <w:rPr>
          <w:rFonts w:cstheme="minorHAnsi"/>
        </w:rPr>
        <w:t xml:space="preserve"> 2020 vs. 2021 sales to identify major changes or growth patterns. </w:t>
      </w:r>
    </w:p>
    <w:p w14:paraId="2D195264" w14:textId="6DCA072D" w:rsidR="00C86CAC" w:rsidRPr="00C86CAC" w:rsidRDefault="00C86CAC" w:rsidP="00C86CAC">
      <w:pPr>
        <w:pStyle w:val="ListParagraph"/>
        <w:numPr>
          <w:ilvl w:val="0"/>
          <w:numId w:val="5"/>
        </w:numPr>
        <w:rPr>
          <w:rFonts w:cstheme="minorHAnsi"/>
        </w:rPr>
      </w:pPr>
      <w:r w:rsidRPr="00C86CAC">
        <w:rPr>
          <w:rFonts w:cstheme="minorHAnsi"/>
        </w:rPr>
        <w:t>Highlight</w:t>
      </w:r>
      <w:r w:rsidRPr="00C86CAC">
        <w:rPr>
          <w:rFonts w:cstheme="minorHAnsi"/>
        </w:rPr>
        <w:t xml:space="preserve"> top product lines (Men’s Street Footwear, Women’s Athletic Footwear, Apparel categories). </w:t>
      </w:r>
    </w:p>
    <w:p w14:paraId="3F7A9E5F" w14:textId="443C7569" w:rsidR="00C86CAC" w:rsidRPr="00C86CAC" w:rsidRDefault="00C86CAC" w:rsidP="00C86CAC">
      <w:pPr>
        <w:pStyle w:val="ListParagraph"/>
        <w:numPr>
          <w:ilvl w:val="0"/>
          <w:numId w:val="5"/>
        </w:numPr>
        <w:rPr>
          <w:rFonts w:cstheme="minorHAnsi"/>
        </w:rPr>
      </w:pPr>
      <w:r w:rsidRPr="00C86CAC">
        <w:rPr>
          <w:rFonts w:cstheme="minorHAnsi"/>
        </w:rPr>
        <w:t xml:space="preserve">Assess region-wise performance to guide marketing or distribution strategies. </w:t>
      </w:r>
    </w:p>
    <w:p w14:paraId="737E5B59" w14:textId="13E3858F" w:rsidR="00450CA8" w:rsidRDefault="00C86CAC" w:rsidP="00C86CAC">
      <w:pPr>
        <w:pStyle w:val="ListParagraph"/>
        <w:numPr>
          <w:ilvl w:val="0"/>
          <w:numId w:val="5"/>
        </w:numPr>
        <w:rPr>
          <w:rFonts w:cstheme="minorHAnsi"/>
        </w:rPr>
      </w:pPr>
      <w:r w:rsidRPr="00C86CAC">
        <w:rPr>
          <w:rFonts w:cstheme="minorHAnsi"/>
        </w:rPr>
        <w:t>Identify key retailers driving revenue (Foot Locker, West Gear, Amazon, etc.).</w:t>
      </w:r>
    </w:p>
    <w:p w14:paraId="190D25F6" w14:textId="77777777" w:rsidR="00C86CAC" w:rsidRDefault="00C86CAC" w:rsidP="00C86CAC">
      <w:pPr>
        <w:rPr>
          <w:rFonts w:cstheme="minorHAnsi"/>
        </w:rPr>
      </w:pPr>
    </w:p>
    <w:p w14:paraId="21AC6FF7" w14:textId="77777777" w:rsidR="00C86CAC" w:rsidRPr="00C86CAC" w:rsidRDefault="00C86CAC" w:rsidP="00C86CAC">
      <w:pPr>
        <w:rPr>
          <w:rFonts w:ascii="Arial Black" w:hAnsi="Arial Black" w:cstheme="minorHAnsi"/>
          <w:b/>
          <w:bCs/>
          <w:sz w:val="36"/>
          <w:szCs w:val="36"/>
        </w:rPr>
      </w:pPr>
      <w:r w:rsidRPr="00C86CAC">
        <w:rPr>
          <w:rFonts w:ascii="Arial Black" w:hAnsi="Arial Black" w:cstheme="minorHAnsi"/>
          <w:b/>
          <w:bCs/>
          <w:sz w:val="36"/>
          <w:szCs w:val="36"/>
        </w:rPr>
        <w:t>Dataset &amp; Methodology</w:t>
      </w:r>
    </w:p>
    <w:p w14:paraId="39120F82" w14:textId="77777777" w:rsidR="005E4856" w:rsidRPr="005E4856" w:rsidRDefault="005E4856" w:rsidP="005E4856">
      <w:pPr>
        <w:rPr>
          <w:rFonts w:cstheme="minorHAnsi"/>
        </w:rPr>
      </w:pPr>
      <w:r w:rsidRPr="005E4856">
        <w:rPr>
          <w:rFonts w:cstheme="minorHAnsi"/>
          <w:b/>
          <w:bCs/>
        </w:rPr>
        <w:t>Data Sources</w:t>
      </w:r>
      <w:r w:rsidRPr="005E4856">
        <w:rPr>
          <w:rFonts w:cstheme="minorHAnsi"/>
        </w:rPr>
        <w:t>:</w:t>
      </w:r>
    </w:p>
    <w:p w14:paraId="04E9ADB2" w14:textId="2F96E9DC" w:rsidR="005E4856" w:rsidRPr="005E4856" w:rsidRDefault="005E4856" w:rsidP="005E4856">
      <w:pPr>
        <w:numPr>
          <w:ilvl w:val="0"/>
          <w:numId w:val="6"/>
        </w:numPr>
        <w:rPr>
          <w:rFonts w:cstheme="minorHAnsi"/>
        </w:rPr>
      </w:pPr>
      <w:r w:rsidRPr="005E4856">
        <w:rPr>
          <w:rFonts w:cstheme="minorHAnsi"/>
          <w:b/>
          <w:bCs/>
        </w:rPr>
        <w:t>Transactional Data</w:t>
      </w:r>
      <w:r w:rsidRPr="005E4856">
        <w:rPr>
          <w:rFonts w:cstheme="minorHAnsi"/>
        </w:rPr>
        <w:t>: 24 months of detailed sales records (product, region, retailer, channel).</w:t>
      </w:r>
    </w:p>
    <w:p w14:paraId="13B93360" w14:textId="77777777" w:rsidR="005E4856" w:rsidRDefault="005E4856" w:rsidP="005E4856">
      <w:pPr>
        <w:numPr>
          <w:ilvl w:val="0"/>
          <w:numId w:val="6"/>
        </w:numPr>
        <w:rPr>
          <w:rFonts w:cstheme="minorHAnsi"/>
        </w:rPr>
      </w:pPr>
      <w:r w:rsidRPr="005E4856">
        <w:rPr>
          <w:rFonts w:cstheme="minorHAnsi"/>
          <w:b/>
          <w:bCs/>
        </w:rPr>
        <w:t>External Context</w:t>
      </w:r>
      <w:r w:rsidRPr="005E4856">
        <w:rPr>
          <w:rFonts w:cstheme="minorHAnsi"/>
        </w:rPr>
        <w:t>: Pandemic timeline, regional lockdown policies, competitor activity.</w:t>
      </w:r>
    </w:p>
    <w:p w14:paraId="28A73CAA" w14:textId="77777777" w:rsidR="005E4856" w:rsidRPr="005E4856" w:rsidRDefault="005E4856" w:rsidP="005E4856">
      <w:pPr>
        <w:rPr>
          <w:rFonts w:cstheme="minorHAnsi"/>
        </w:rPr>
      </w:pPr>
      <w:r w:rsidRPr="005E4856">
        <w:rPr>
          <w:rFonts w:cstheme="minorHAnsi"/>
          <w:b/>
          <w:bCs/>
        </w:rPr>
        <w:t>Data Preparation</w:t>
      </w:r>
    </w:p>
    <w:p w14:paraId="32CF1E8D" w14:textId="77777777" w:rsidR="005E4856" w:rsidRPr="005E4856" w:rsidRDefault="005E4856" w:rsidP="005E4856">
      <w:pPr>
        <w:numPr>
          <w:ilvl w:val="0"/>
          <w:numId w:val="7"/>
        </w:numPr>
        <w:rPr>
          <w:rFonts w:cstheme="minorHAnsi"/>
        </w:rPr>
      </w:pPr>
      <w:r w:rsidRPr="005E4856">
        <w:rPr>
          <w:rFonts w:cstheme="minorHAnsi"/>
          <w:b/>
          <w:bCs/>
        </w:rPr>
        <w:t>Cleaning</w:t>
      </w:r>
      <w:r w:rsidRPr="005E4856">
        <w:rPr>
          <w:rFonts w:cstheme="minorHAnsi"/>
        </w:rPr>
        <w:t>: Standardized currency fields, removed duplicates, ensured date consistency.</w:t>
      </w:r>
    </w:p>
    <w:p w14:paraId="4ED3C410" w14:textId="77777777" w:rsidR="005E4856" w:rsidRPr="005E4856" w:rsidRDefault="005E4856" w:rsidP="005E4856">
      <w:pPr>
        <w:numPr>
          <w:ilvl w:val="0"/>
          <w:numId w:val="7"/>
        </w:numPr>
        <w:rPr>
          <w:rFonts w:cstheme="minorHAnsi"/>
        </w:rPr>
      </w:pPr>
      <w:r w:rsidRPr="005E4856">
        <w:rPr>
          <w:rFonts w:cstheme="minorHAnsi"/>
          <w:b/>
          <w:bCs/>
        </w:rPr>
        <w:t>Merging</w:t>
      </w:r>
      <w:r w:rsidRPr="005E4856">
        <w:rPr>
          <w:rFonts w:cstheme="minorHAnsi"/>
        </w:rPr>
        <w:t>: Combined product category data with sales transaction logs.</w:t>
      </w:r>
    </w:p>
    <w:p w14:paraId="35667EF1" w14:textId="77777777" w:rsidR="005E4856" w:rsidRDefault="005E4856" w:rsidP="005E4856">
      <w:pPr>
        <w:numPr>
          <w:ilvl w:val="0"/>
          <w:numId w:val="7"/>
        </w:numPr>
        <w:rPr>
          <w:rFonts w:cstheme="minorHAnsi"/>
        </w:rPr>
      </w:pPr>
      <w:r w:rsidRPr="005E4856">
        <w:rPr>
          <w:rFonts w:cstheme="minorHAnsi"/>
          <w:b/>
          <w:bCs/>
        </w:rPr>
        <w:t>Transformation</w:t>
      </w:r>
      <w:r w:rsidRPr="005E4856">
        <w:rPr>
          <w:rFonts w:cstheme="minorHAnsi"/>
        </w:rPr>
        <w:t>: Aggregated monthly or quarterly metrics for the line chart and bar charts.</w:t>
      </w:r>
    </w:p>
    <w:p w14:paraId="0D8F7AAC" w14:textId="5202182E" w:rsidR="005E4856" w:rsidRPr="005E4856" w:rsidRDefault="005E4856" w:rsidP="005E4856">
      <w:pPr>
        <w:rPr>
          <w:rFonts w:cstheme="minorHAnsi"/>
        </w:rPr>
      </w:pPr>
      <w:r w:rsidRPr="005E4856">
        <w:rPr>
          <w:rFonts w:ascii="Arial Black" w:hAnsi="Arial Black" w:cstheme="minorHAnsi"/>
          <w:sz w:val="36"/>
          <w:szCs w:val="36"/>
        </w:rPr>
        <w:lastRenderedPageBreak/>
        <w:t>Key Insights</w:t>
      </w:r>
    </w:p>
    <w:p w14:paraId="5F71C43D" w14:textId="0C6DE250" w:rsidR="005E4856" w:rsidRPr="005E4856" w:rsidRDefault="005E4856" w:rsidP="005E4856">
      <w:pPr>
        <w:rPr>
          <w:rFonts w:cstheme="minorHAnsi"/>
        </w:rPr>
      </w:pPr>
      <w:r w:rsidRPr="005E4856">
        <w:rPr>
          <w:rFonts w:cstheme="minorHAnsi"/>
        </w:rPr>
        <w:t xml:space="preserve">  </w:t>
      </w:r>
      <w:r w:rsidRPr="005E4856">
        <w:rPr>
          <w:rFonts w:cstheme="minorHAnsi"/>
          <w:b/>
          <w:bCs/>
        </w:rPr>
        <w:t>Year-Over-Year Comparison</w:t>
      </w:r>
    </w:p>
    <w:p w14:paraId="2A82300D" w14:textId="77777777" w:rsidR="005E4856" w:rsidRPr="005E4856" w:rsidRDefault="005E4856" w:rsidP="005E4856">
      <w:pPr>
        <w:numPr>
          <w:ilvl w:val="0"/>
          <w:numId w:val="8"/>
        </w:numPr>
        <w:rPr>
          <w:rFonts w:cstheme="minorHAnsi"/>
        </w:rPr>
      </w:pPr>
      <w:r w:rsidRPr="005E4856">
        <w:rPr>
          <w:rFonts w:cstheme="minorHAnsi"/>
          <w:b/>
          <w:bCs/>
        </w:rPr>
        <w:t>Revenue Growth</w:t>
      </w:r>
      <w:r w:rsidRPr="005E4856">
        <w:rPr>
          <w:rFonts w:cstheme="minorHAnsi"/>
        </w:rPr>
        <w:t>: A significant jump from 2020 to 2021, suggesting recovery and successful product launches.</w:t>
      </w:r>
    </w:p>
    <w:p w14:paraId="5F7A3F08" w14:textId="77777777" w:rsidR="005E4856" w:rsidRPr="005E4856" w:rsidRDefault="005E4856" w:rsidP="005E4856">
      <w:pPr>
        <w:numPr>
          <w:ilvl w:val="0"/>
          <w:numId w:val="8"/>
        </w:numPr>
        <w:rPr>
          <w:rFonts w:cstheme="minorHAnsi"/>
        </w:rPr>
      </w:pPr>
      <w:r w:rsidRPr="005E4856">
        <w:rPr>
          <w:rFonts w:cstheme="minorHAnsi"/>
          <w:b/>
          <w:bCs/>
        </w:rPr>
        <w:t>Units Sold</w:t>
      </w:r>
      <w:r w:rsidRPr="005E4856">
        <w:rPr>
          <w:rFonts w:cstheme="minorHAnsi"/>
        </w:rPr>
        <w:t>: Reflects broader market acceptance or expanded distribution channels.</w:t>
      </w:r>
    </w:p>
    <w:p w14:paraId="6FD10DB7" w14:textId="6E8FE177" w:rsidR="005E4856" w:rsidRPr="005E4856" w:rsidRDefault="005E4856" w:rsidP="005E4856">
      <w:pPr>
        <w:rPr>
          <w:rFonts w:cstheme="minorHAnsi"/>
        </w:rPr>
      </w:pPr>
      <w:r w:rsidRPr="005E4856">
        <w:rPr>
          <w:rFonts w:cstheme="minorHAnsi"/>
        </w:rPr>
        <w:t xml:space="preserve">  </w:t>
      </w:r>
      <w:r w:rsidRPr="005E4856">
        <w:rPr>
          <w:rFonts w:cstheme="minorHAnsi"/>
          <w:b/>
          <w:bCs/>
        </w:rPr>
        <w:t>Product-Level Findings</w:t>
      </w:r>
    </w:p>
    <w:p w14:paraId="42081054" w14:textId="77777777" w:rsidR="005E4856" w:rsidRPr="005E4856" w:rsidRDefault="005E4856" w:rsidP="005E4856">
      <w:pPr>
        <w:numPr>
          <w:ilvl w:val="0"/>
          <w:numId w:val="9"/>
        </w:numPr>
        <w:rPr>
          <w:rFonts w:cstheme="minorHAnsi"/>
        </w:rPr>
      </w:pPr>
      <w:r w:rsidRPr="005E4856">
        <w:rPr>
          <w:rFonts w:cstheme="minorHAnsi"/>
          <w:b/>
          <w:bCs/>
        </w:rPr>
        <w:t>Men’s Street Footwear</w:t>
      </w:r>
      <w:r w:rsidRPr="005E4856">
        <w:rPr>
          <w:rFonts w:cstheme="minorHAnsi"/>
        </w:rPr>
        <w:t>: Top-selling in both 2020 and 2021. Potentially high average price or strong brand collaborations.</w:t>
      </w:r>
    </w:p>
    <w:p w14:paraId="4A674141" w14:textId="77777777" w:rsidR="005E4856" w:rsidRPr="005E4856" w:rsidRDefault="005E4856" w:rsidP="005E4856">
      <w:pPr>
        <w:numPr>
          <w:ilvl w:val="0"/>
          <w:numId w:val="9"/>
        </w:numPr>
        <w:rPr>
          <w:rFonts w:cstheme="minorHAnsi"/>
        </w:rPr>
      </w:pPr>
      <w:r w:rsidRPr="005E4856">
        <w:rPr>
          <w:rFonts w:cstheme="minorHAnsi"/>
          <w:b/>
          <w:bCs/>
        </w:rPr>
        <w:t>Women’s Athletic Footwear</w:t>
      </w:r>
      <w:r w:rsidRPr="005E4856">
        <w:rPr>
          <w:rFonts w:cstheme="minorHAnsi"/>
        </w:rPr>
        <w:t>: Consistently lower sales, indicating an opportunity for marketing or product design improvements.</w:t>
      </w:r>
    </w:p>
    <w:p w14:paraId="763F332D" w14:textId="20C97A3C" w:rsidR="005E4856" w:rsidRPr="005E4856" w:rsidRDefault="005E4856" w:rsidP="005E4856">
      <w:pPr>
        <w:rPr>
          <w:rFonts w:cstheme="minorHAnsi"/>
        </w:rPr>
      </w:pPr>
      <w:r w:rsidRPr="005E4856">
        <w:rPr>
          <w:rFonts w:cstheme="minorHAnsi"/>
        </w:rPr>
        <w:t xml:space="preserve">  </w:t>
      </w:r>
      <w:r w:rsidRPr="005E4856">
        <w:rPr>
          <w:rFonts w:cstheme="minorHAnsi"/>
          <w:b/>
          <w:bCs/>
        </w:rPr>
        <w:t>Regional Performance</w:t>
      </w:r>
    </w:p>
    <w:p w14:paraId="719B3A02" w14:textId="77777777" w:rsidR="005E4856" w:rsidRPr="005E4856" w:rsidRDefault="005E4856" w:rsidP="005E4856">
      <w:pPr>
        <w:numPr>
          <w:ilvl w:val="0"/>
          <w:numId w:val="10"/>
        </w:numPr>
        <w:rPr>
          <w:rFonts w:cstheme="minorHAnsi"/>
        </w:rPr>
      </w:pPr>
      <w:r w:rsidRPr="005E4856">
        <w:rPr>
          <w:rFonts w:cstheme="minorHAnsi"/>
          <w:b/>
          <w:bCs/>
        </w:rPr>
        <w:t>West Region</w:t>
      </w:r>
      <w:r w:rsidRPr="005E4856">
        <w:rPr>
          <w:rFonts w:cstheme="minorHAnsi"/>
        </w:rPr>
        <w:t>: Highest revenue two years in a row.</w:t>
      </w:r>
    </w:p>
    <w:p w14:paraId="6B0D57E2" w14:textId="77777777" w:rsidR="005E4856" w:rsidRPr="005E4856" w:rsidRDefault="005E4856" w:rsidP="005E4856">
      <w:pPr>
        <w:numPr>
          <w:ilvl w:val="0"/>
          <w:numId w:val="10"/>
        </w:numPr>
        <w:rPr>
          <w:rFonts w:cstheme="minorHAnsi"/>
        </w:rPr>
      </w:pPr>
      <w:r w:rsidRPr="005E4856">
        <w:rPr>
          <w:rFonts w:cstheme="minorHAnsi"/>
          <w:b/>
          <w:bCs/>
        </w:rPr>
        <w:t>Midwest</w:t>
      </w:r>
      <w:r w:rsidRPr="005E4856">
        <w:rPr>
          <w:rFonts w:cstheme="minorHAnsi"/>
        </w:rPr>
        <w:t>: Went from last place in 2020 to second last in 2021, showing mild improvement.</w:t>
      </w:r>
    </w:p>
    <w:p w14:paraId="79F16E5C" w14:textId="77777777" w:rsidR="005E4856" w:rsidRDefault="005E4856" w:rsidP="005E4856">
      <w:pPr>
        <w:numPr>
          <w:ilvl w:val="0"/>
          <w:numId w:val="10"/>
        </w:numPr>
        <w:rPr>
          <w:rFonts w:cstheme="minorHAnsi"/>
        </w:rPr>
      </w:pPr>
      <w:r w:rsidRPr="005E4856">
        <w:rPr>
          <w:rFonts w:cstheme="minorHAnsi"/>
          <w:b/>
          <w:bCs/>
        </w:rPr>
        <w:t>South</w:t>
      </w:r>
      <w:r w:rsidRPr="005E4856">
        <w:rPr>
          <w:rFonts w:cstheme="minorHAnsi"/>
        </w:rPr>
        <w:t>: Dropped to the lowest in 2021, suggesting a potential focus area to boost brand presence.</w:t>
      </w:r>
    </w:p>
    <w:p w14:paraId="0AD9B30B" w14:textId="16146F16" w:rsidR="005E4856" w:rsidRPr="005E4856" w:rsidRDefault="005E4856" w:rsidP="005E4856">
      <w:pPr>
        <w:rPr>
          <w:rFonts w:cstheme="minorHAnsi"/>
          <w:b/>
          <w:bCs/>
        </w:rPr>
      </w:pPr>
      <w:r w:rsidRPr="005E4856">
        <w:rPr>
          <w:rFonts w:cstheme="minorHAnsi"/>
          <w:b/>
          <w:bCs/>
        </w:rPr>
        <w:t> E-commerce Leap</w:t>
      </w:r>
    </w:p>
    <w:p w14:paraId="5CB66E08" w14:textId="77777777" w:rsidR="005E4856" w:rsidRPr="005E4856" w:rsidRDefault="005E4856" w:rsidP="005E4856">
      <w:pPr>
        <w:numPr>
          <w:ilvl w:val="0"/>
          <w:numId w:val="11"/>
        </w:numPr>
        <w:rPr>
          <w:rFonts w:cstheme="minorHAnsi"/>
        </w:rPr>
      </w:pPr>
      <w:r w:rsidRPr="005E4856">
        <w:rPr>
          <w:rFonts w:cstheme="minorHAnsi"/>
          <w:b/>
          <w:bCs/>
        </w:rPr>
        <w:t>Online Sales Share</w:t>
      </w:r>
      <w:r w:rsidRPr="005E4856">
        <w:rPr>
          <w:rFonts w:cstheme="minorHAnsi"/>
        </w:rPr>
        <w:t>: 18% (2020) → 42% (2021).</w:t>
      </w:r>
    </w:p>
    <w:p w14:paraId="5DA81C38" w14:textId="77777777" w:rsidR="005E4856" w:rsidRDefault="005E4856" w:rsidP="005E4856">
      <w:pPr>
        <w:numPr>
          <w:ilvl w:val="0"/>
          <w:numId w:val="11"/>
        </w:numPr>
        <w:rPr>
          <w:rFonts w:cstheme="minorHAnsi"/>
        </w:rPr>
      </w:pPr>
      <w:r w:rsidRPr="005E4856">
        <w:rPr>
          <w:rFonts w:cstheme="minorHAnsi"/>
          <w:b/>
          <w:bCs/>
        </w:rPr>
        <w:t>Amazon’s Role</w:t>
      </w:r>
      <w:r w:rsidRPr="005E4856">
        <w:rPr>
          <w:rFonts w:cstheme="minorHAnsi"/>
        </w:rPr>
        <w:t>: Drove 62% of digital revenue growth, highlighting third-party platform reliance.</w:t>
      </w:r>
    </w:p>
    <w:p w14:paraId="2EA9F8D5" w14:textId="77777777" w:rsidR="005D218E" w:rsidRDefault="005D218E" w:rsidP="005D218E">
      <w:pPr>
        <w:rPr>
          <w:rFonts w:cstheme="minorHAnsi"/>
        </w:rPr>
      </w:pPr>
    </w:p>
    <w:p w14:paraId="475BFC6E" w14:textId="77777777" w:rsidR="005D218E" w:rsidRDefault="005D218E" w:rsidP="005D218E">
      <w:pPr>
        <w:rPr>
          <w:rFonts w:cstheme="minorHAnsi"/>
        </w:rPr>
      </w:pPr>
    </w:p>
    <w:p w14:paraId="42CA91C0" w14:textId="0B487621" w:rsidR="005D218E" w:rsidRDefault="005D218E" w:rsidP="005D218E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Actionable Insights</w:t>
      </w:r>
    </w:p>
    <w:p w14:paraId="00408429" w14:textId="1FBEC4B3" w:rsidR="005D218E" w:rsidRPr="005D218E" w:rsidRDefault="005D218E" w:rsidP="005D218E">
      <w:pPr>
        <w:rPr>
          <w:rFonts w:cstheme="minorHAnsi"/>
        </w:rPr>
      </w:pPr>
      <w:r w:rsidRPr="005D218E">
        <w:rPr>
          <w:rFonts w:cstheme="minorHAnsi"/>
        </w:rPr>
        <w:t xml:space="preserve">  </w:t>
      </w:r>
      <w:r w:rsidRPr="005D218E">
        <w:rPr>
          <w:rFonts w:cstheme="minorHAnsi"/>
          <w:b/>
          <w:bCs/>
        </w:rPr>
        <w:t>Maintain Momentum for Men’s Street Footwear</w:t>
      </w:r>
    </w:p>
    <w:p w14:paraId="461ACF98" w14:textId="77777777" w:rsidR="005D218E" w:rsidRPr="005D218E" w:rsidRDefault="005D218E" w:rsidP="005D218E">
      <w:pPr>
        <w:numPr>
          <w:ilvl w:val="0"/>
          <w:numId w:val="12"/>
        </w:numPr>
        <w:rPr>
          <w:rFonts w:cstheme="minorHAnsi"/>
        </w:rPr>
      </w:pPr>
      <w:r w:rsidRPr="005D218E">
        <w:rPr>
          <w:rFonts w:cstheme="minorHAnsi"/>
        </w:rPr>
        <w:t>Expand colorways, partnerships (athletes, celebrities).</w:t>
      </w:r>
    </w:p>
    <w:p w14:paraId="0D9AC4A1" w14:textId="77777777" w:rsidR="005D218E" w:rsidRPr="005D218E" w:rsidRDefault="005D218E" w:rsidP="005D218E">
      <w:pPr>
        <w:numPr>
          <w:ilvl w:val="0"/>
          <w:numId w:val="12"/>
        </w:numPr>
        <w:rPr>
          <w:rFonts w:cstheme="minorHAnsi"/>
        </w:rPr>
      </w:pPr>
      <w:r w:rsidRPr="005D218E">
        <w:rPr>
          <w:rFonts w:cstheme="minorHAnsi"/>
        </w:rPr>
        <w:t>Continue strong marketing campaigns that resonate with the West region’s consumer base.</w:t>
      </w:r>
    </w:p>
    <w:p w14:paraId="0575FE27" w14:textId="748CBA93" w:rsidR="005D218E" w:rsidRPr="005D218E" w:rsidRDefault="005D218E" w:rsidP="005D218E">
      <w:pPr>
        <w:rPr>
          <w:rFonts w:cstheme="minorHAnsi"/>
        </w:rPr>
      </w:pPr>
      <w:r w:rsidRPr="005D218E">
        <w:rPr>
          <w:rFonts w:cstheme="minorHAnsi"/>
        </w:rPr>
        <w:lastRenderedPageBreak/>
        <w:t xml:space="preserve">  </w:t>
      </w:r>
      <w:r w:rsidRPr="005D218E">
        <w:rPr>
          <w:rFonts w:cstheme="minorHAnsi"/>
          <w:b/>
          <w:bCs/>
        </w:rPr>
        <w:t>Boost Women’s Athletic Footwear</w:t>
      </w:r>
    </w:p>
    <w:p w14:paraId="1AA3D159" w14:textId="77777777" w:rsidR="005D218E" w:rsidRPr="005D218E" w:rsidRDefault="005D218E" w:rsidP="005D218E">
      <w:pPr>
        <w:numPr>
          <w:ilvl w:val="0"/>
          <w:numId w:val="13"/>
        </w:numPr>
        <w:rPr>
          <w:rFonts w:cstheme="minorHAnsi"/>
        </w:rPr>
      </w:pPr>
      <w:r w:rsidRPr="005D218E">
        <w:rPr>
          <w:rFonts w:cstheme="minorHAnsi"/>
        </w:rPr>
        <w:t>Consider influencer partnerships, targeted promotions, or new designs to increase appeal.</w:t>
      </w:r>
    </w:p>
    <w:p w14:paraId="19A2F922" w14:textId="77777777" w:rsidR="005D218E" w:rsidRPr="005D218E" w:rsidRDefault="005D218E" w:rsidP="005D218E">
      <w:pPr>
        <w:numPr>
          <w:ilvl w:val="0"/>
          <w:numId w:val="13"/>
        </w:numPr>
        <w:rPr>
          <w:rFonts w:cstheme="minorHAnsi"/>
        </w:rPr>
      </w:pPr>
      <w:r w:rsidRPr="005D218E">
        <w:rPr>
          <w:rFonts w:cstheme="minorHAnsi"/>
        </w:rPr>
        <w:t>Evaluate competitor strategies in women’s performance footwear.</w:t>
      </w:r>
    </w:p>
    <w:p w14:paraId="642B6CD2" w14:textId="77777777" w:rsidR="005D218E" w:rsidRPr="005D218E" w:rsidRDefault="005D218E" w:rsidP="005D218E">
      <w:pPr>
        <w:rPr>
          <w:rFonts w:cstheme="minorHAnsi"/>
        </w:rPr>
      </w:pPr>
      <w:r w:rsidRPr="005D218E">
        <w:rPr>
          <w:rFonts w:cstheme="minorHAnsi"/>
          <w:b/>
          <w:bCs/>
        </w:rPr>
        <w:t>Monitor E-commerce vs. In-Store</w:t>
      </w:r>
    </w:p>
    <w:p w14:paraId="70FA9757" w14:textId="77777777" w:rsidR="005D218E" w:rsidRPr="005D218E" w:rsidRDefault="005D218E" w:rsidP="005D218E">
      <w:pPr>
        <w:numPr>
          <w:ilvl w:val="0"/>
          <w:numId w:val="14"/>
        </w:numPr>
        <w:rPr>
          <w:rFonts w:cstheme="minorHAnsi"/>
        </w:rPr>
      </w:pPr>
      <w:r w:rsidRPr="005D218E">
        <w:rPr>
          <w:rFonts w:cstheme="minorHAnsi"/>
        </w:rPr>
        <w:t>If online soared in 2021, continue investing in digital marketing and user experience.</w:t>
      </w:r>
    </w:p>
    <w:p w14:paraId="588CE9C0" w14:textId="77777777" w:rsidR="005D218E" w:rsidRPr="005D218E" w:rsidRDefault="005D218E" w:rsidP="005D218E">
      <w:pPr>
        <w:numPr>
          <w:ilvl w:val="0"/>
          <w:numId w:val="14"/>
        </w:numPr>
        <w:rPr>
          <w:rFonts w:cstheme="minorHAnsi"/>
        </w:rPr>
      </w:pPr>
      <w:r w:rsidRPr="005D218E">
        <w:rPr>
          <w:rFonts w:cstheme="minorHAnsi"/>
        </w:rPr>
        <w:t>Ensure in-store experiences remain engaging for brand visibility and foot traffic.</w:t>
      </w:r>
    </w:p>
    <w:p w14:paraId="216F5738" w14:textId="77777777" w:rsidR="005D218E" w:rsidRDefault="005D218E" w:rsidP="005D218E">
      <w:pPr>
        <w:rPr>
          <w:rFonts w:cstheme="minorHAnsi"/>
        </w:rPr>
      </w:pPr>
    </w:p>
    <w:p w14:paraId="6FC095A4" w14:textId="77777777" w:rsidR="005D218E" w:rsidRDefault="005D218E" w:rsidP="005D218E">
      <w:pPr>
        <w:rPr>
          <w:rFonts w:cstheme="minorHAnsi"/>
        </w:rPr>
      </w:pPr>
    </w:p>
    <w:p w14:paraId="540F7F49" w14:textId="0364B8FD" w:rsidR="005D218E" w:rsidRPr="005E4856" w:rsidRDefault="005D218E" w:rsidP="005D218E">
      <w:pPr>
        <w:rPr>
          <w:rFonts w:ascii="Arial Black" w:hAnsi="Arial Black" w:cstheme="minorHAnsi"/>
          <w:sz w:val="36"/>
          <w:szCs w:val="36"/>
        </w:rPr>
      </w:pPr>
      <w:r w:rsidRPr="005D218E">
        <w:rPr>
          <w:rFonts w:ascii="Arial Black" w:hAnsi="Arial Black" w:cstheme="minorHAnsi"/>
          <w:sz w:val="36"/>
          <w:szCs w:val="36"/>
        </w:rPr>
        <w:t xml:space="preserve">Conclusion  </w:t>
      </w:r>
    </w:p>
    <w:p w14:paraId="6C98C433" w14:textId="4E32073A" w:rsidR="005D218E" w:rsidRPr="005D218E" w:rsidRDefault="005D218E" w:rsidP="005D218E">
      <w:pPr>
        <w:rPr>
          <w:rFonts w:cstheme="minorHAnsi"/>
        </w:rPr>
      </w:pPr>
      <w:r w:rsidRPr="005D218E">
        <w:rPr>
          <w:rFonts w:cstheme="minorHAnsi"/>
        </w:rPr>
        <w:t xml:space="preserve">From </w:t>
      </w:r>
      <w:r w:rsidRPr="005D218E">
        <w:rPr>
          <w:rFonts w:cstheme="minorHAnsi"/>
          <w:b/>
          <w:bCs/>
        </w:rPr>
        <w:t>$</w:t>
      </w:r>
      <w:r w:rsidRPr="005D218E">
        <w:rPr>
          <w:rFonts w:cstheme="minorHAnsi"/>
        </w:rPr>
        <w:t xml:space="preserve">132M in 2020 to </w:t>
      </w:r>
      <w:r w:rsidRPr="005D218E">
        <w:rPr>
          <w:rFonts w:cstheme="minorHAnsi"/>
          <w:b/>
          <w:bCs/>
        </w:rPr>
        <w:t>$</w:t>
      </w:r>
      <w:r w:rsidRPr="005D218E">
        <w:rPr>
          <w:rFonts w:cstheme="minorHAnsi"/>
        </w:rPr>
        <w:t>718M in 2021, Adidas US shows robust growth. Men’s Street</w:t>
      </w:r>
      <w:r w:rsidRPr="005D218E">
        <w:rPr>
          <w:rFonts w:cstheme="minorHAnsi"/>
          <w:b/>
          <w:bCs/>
        </w:rPr>
        <w:t xml:space="preserve"> </w:t>
      </w:r>
      <w:r w:rsidRPr="005D218E">
        <w:rPr>
          <w:rFonts w:cstheme="minorHAnsi"/>
        </w:rPr>
        <w:t>Footwear dominates both years, while Women’s Athletic Footwear lags</w:t>
      </w:r>
      <w:r>
        <w:rPr>
          <w:rFonts w:cstheme="minorHAnsi"/>
        </w:rPr>
        <w:t xml:space="preserve">. </w:t>
      </w:r>
      <w:r w:rsidRPr="005D218E">
        <w:rPr>
          <w:rFonts w:cstheme="minorHAnsi"/>
        </w:rPr>
        <w:t>Adidas’s 2020–2021 journey is a resilient growth. To sustain this trajectory:</w:t>
      </w:r>
    </w:p>
    <w:p w14:paraId="3BABCE3E" w14:textId="77777777" w:rsidR="005D218E" w:rsidRPr="005D218E" w:rsidRDefault="005D218E" w:rsidP="005D218E">
      <w:pPr>
        <w:numPr>
          <w:ilvl w:val="0"/>
          <w:numId w:val="15"/>
        </w:numPr>
        <w:rPr>
          <w:rFonts w:cstheme="minorHAnsi"/>
        </w:rPr>
      </w:pPr>
      <w:r w:rsidRPr="005D218E">
        <w:rPr>
          <w:rFonts w:cstheme="minorHAnsi"/>
          <w:b/>
          <w:bCs/>
        </w:rPr>
        <w:t>Leverage</w:t>
      </w:r>
      <w:r w:rsidRPr="005D218E">
        <w:rPr>
          <w:rFonts w:cstheme="minorHAnsi"/>
        </w:rPr>
        <w:t> Men’s Street Footwear’s dominance while diversifying into women’s and apparel.</w:t>
      </w:r>
    </w:p>
    <w:p w14:paraId="4913E1C9" w14:textId="77777777" w:rsidR="005D218E" w:rsidRPr="005D218E" w:rsidRDefault="005D218E" w:rsidP="005D218E">
      <w:pPr>
        <w:numPr>
          <w:ilvl w:val="0"/>
          <w:numId w:val="15"/>
        </w:numPr>
        <w:rPr>
          <w:rFonts w:cstheme="minorHAnsi"/>
        </w:rPr>
      </w:pPr>
      <w:r w:rsidRPr="005D218E">
        <w:rPr>
          <w:rFonts w:cstheme="minorHAnsi"/>
          <w:b/>
          <w:bCs/>
        </w:rPr>
        <w:t>Rebalance</w:t>
      </w:r>
      <w:r w:rsidRPr="005D218E">
        <w:rPr>
          <w:rFonts w:cstheme="minorHAnsi"/>
        </w:rPr>
        <w:t> regional investments to unlock the South’s $38M potential.</w:t>
      </w:r>
    </w:p>
    <w:p w14:paraId="1AC9BDE1" w14:textId="77777777" w:rsidR="005D218E" w:rsidRPr="005D218E" w:rsidRDefault="005D218E" w:rsidP="005D218E">
      <w:pPr>
        <w:numPr>
          <w:ilvl w:val="0"/>
          <w:numId w:val="15"/>
        </w:numPr>
        <w:rPr>
          <w:rFonts w:cstheme="minorHAnsi"/>
        </w:rPr>
      </w:pPr>
      <w:r w:rsidRPr="005D218E">
        <w:rPr>
          <w:rFonts w:cstheme="minorHAnsi"/>
          <w:b/>
          <w:bCs/>
        </w:rPr>
        <w:t>Reimagine</w:t>
      </w:r>
      <w:r w:rsidRPr="005D218E">
        <w:rPr>
          <w:rFonts w:cstheme="minorHAnsi"/>
        </w:rPr>
        <w:t> digital channels to reduce third-party dependency.</w:t>
      </w:r>
    </w:p>
    <w:p w14:paraId="256FE448" w14:textId="48861CC1" w:rsidR="005E4856" w:rsidRPr="005E4856" w:rsidRDefault="005E4856" w:rsidP="005E4856">
      <w:pPr>
        <w:rPr>
          <w:rFonts w:cstheme="minorHAnsi"/>
        </w:rPr>
      </w:pPr>
    </w:p>
    <w:p w14:paraId="3BC483E4" w14:textId="77777777" w:rsidR="00C86CAC" w:rsidRPr="00C86CAC" w:rsidRDefault="00C86CAC" w:rsidP="00C86CAC">
      <w:pPr>
        <w:rPr>
          <w:rFonts w:cstheme="minorHAnsi"/>
        </w:rPr>
      </w:pPr>
    </w:p>
    <w:sectPr w:rsidR="00C86CAC" w:rsidRPr="00C8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DC5"/>
    <w:multiLevelType w:val="multilevel"/>
    <w:tmpl w:val="B78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55EF"/>
    <w:multiLevelType w:val="multilevel"/>
    <w:tmpl w:val="FD48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63CF"/>
    <w:multiLevelType w:val="multilevel"/>
    <w:tmpl w:val="AE4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F3B86"/>
    <w:multiLevelType w:val="multilevel"/>
    <w:tmpl w:val="A2C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33493"/>
    <w:multiLevelType w:val="multilevel"/>
    <w:tmpl w:val="66A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B0A"/>
    <w:multiLevelType w:val="hybridMultilevel"/>
    <w:tmpl w:val="5916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32C6"/>
    <w:multiLevelType w:val="multilevel"/>
    <w:tmpl w:val="3B4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B06DF"/>
    <w:multiLevelType w:val="multilevel"/>
    <w:tmpl w:val="7CB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7454"/>
    <w:multiLevelType w:val="multilevel"/>
    <w:tmpl w:val="09B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95F28"/>
    <w:multiLevelType w:val="multilevel"/>
    <w:tmpl w:val="AAA8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3011B"/>
    <w:multiLevelType w:val="multilevel"/>
    <w:tmpl w:val="2FC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91183"/>
    <w:multiLevelType w:val="multilevel"/>
    <w:tmpl w:val="08D0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83537"/>
    <w:multiLevelType w:val="multilevel"/>
    <w:tmpl w:val="7F4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22612"/>
    <w:multiLevelType w:val="multilevel"/>
    <w:tmpl w:val="6F7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D5B37"/>
    <w:multiLevelType w:val="multilevel"/>
    <w:tmpl w:val="2A4A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357609">
    <w:abstractNumId w:val="6"/>
  </w:num>
  <w:num w:numId="2" w16cid:durableId="1645937201">
    <w:abstractNumId w:val="2"/>
  </w:num>
  <w:num w:numId="3" w16cid:durableId="2002351507">
    <w:abstractNumId w:val="9"/>
  </w:num>
  <w:num w:numId="4" w16cid:durableId="1370254595">
    <w:abstractNumId w:val="14"/>
  </w:num>
  <w:num w:numId="5" w16cid:durableId="367725638">
    <w:abstractNumId w:val="5"/>
  </w:num>
  <w:num w:numId="6" w16cid:durableId="419836356">
    <w:abstractNumId w:val="3"/>
  </w:num>
  <w:num w:numId="7" w16cid:durableId="872768271">
    <w:abstractNumId w:val="12"/>
  </w:num>
  <w:num w:numId="8" w16cid:durableId="607658496">
    <w:abstractNumId w:val="13"/>
  </w:num>
  <w:num w:numId="9" w16cid:durableId="458231218">
    <w:abstractNumId w:val="4"/>
  </w:num>
  <w:num w:numId="10" w16cid:durableId="884178141">
    <w:abstractNumId w:val="7"/>
  </w:num>
  <w:num w:numId="11" w16cid:durableId="1341276410">
    <w:abstractNumId w:val="1"/>
  </w:num>
  <w:num w:numId="12" w16cid:durableId="1003779473">
    <w:abstractNumId w:val="8"/>
  </w:num>
  <w:num w:numId="13" w16cid:durableId="652830538">
    <w:abstractNumId w:val="0"/>
  </w:num>
  <w:num w:numId="14" w16cid:durableId="857810413">
    <w:abstractNumId w:val="10"/>
  </w:num>
  <w:num w:numId="15" w16cid:durableId="1191921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A8"/>
    <w:rsid w:val="00003DED"/>
    <w:rsid w:val="00085FC1"/>
    <w:rsid w:val="00450CA8"/>
    <w:rsid w:val="005337C3"/>
    <w:rsid w:val="005D218E"/>
    <w:rsid w:val="005E4856"/>
    <w:rsid w:val="005F2D0A"/>
    <w:rsid w:val="006C7744"/>
    <w:rsid w:val="009E4B39"/>
    <w:rsid w:val="00B12872"/>
    <w:rsid w:val="00C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15ED"/>
  <w15:chartTrackingRefBased/>
  <w15:docId w15:val="{6755AE82-2AF2-4992-B8FE-C737C1D4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21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Sahu</dc:creator>
  <cp:keywords/>
  <dc:description/>
  <cp:lastModifiedBy>Sahil Sahu</cp:lastModifiedBy>
  <cp:revision>2</cp:revision>
  <dcterms:created xsi:type="dcterms:W3CDTF">2025-03-21T10:10:00Z</dcterms:created>
  <dcterms:modified xsi:type="dcterms:W3CDTF">2025-03-21T10:48:00Z</dcterms:modified>
</cp:coreProperties>
</file>