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1084" w14:textId="68887997" w:rsidR="005337C3" w:rsidRDefault="00942C23" w:rsidP="00942C23">
      <w:pPr>
        <w:jc w:val="center"/>
        <w:rPr>
          <w:rFonts w:ascii="Arial Black" w:hAnsi="Arial Black"/>
          <w:b/>
          <w:bCs/>
          <w:sz w:val="48"/>
          <w:szCs w:val="48"/>
        </w:rPr>
      </w:pPr>
      <w:r w:rsidRPr="00942C23">
        <w:rPr>
          <w:rFonts w:ascii="Arial Black" w:hAnsi="Arial Black"/>
          <w:b/>
          <w:bCs/>
          <w:sz w:val="48"/>
          <w:szCs w:val="48"/>
        </w:rPr>
        <w:t>Supply Chain Analytics Report</w:t>
      </w:r>
    </w:p>
    <w:p w14:paraId="5A8A564C" w14:textId="77777777" w:rsidR="00942C23" w:rsidRDefault="00942C23" w:rsidP="00942C23">
      <w:pPr>
        <w:jc w:val="center"/>
        <w:rPr>
          <w:rFonts w:ascii="Arial Black" w:hAnsi="Arial Black"/>
          <w:b/>
          <w:bCs/>
          <w:sz w:val="48"/>
          <w:szCs w:val="48"/>
        </w:rPr>
      </w:pPr>
    </w:p>
    <w:p w14:paraId="7179D564" w14:textId="77777777" w:rsidR="00942C23" w:rsidRDefault="00942C23" w:rsidP="00942C23">
      <w:pPr>
        <w:jc w:val="center"/>
        <w:rPr>
          <w:rFonts w:ascii="Arial Black" w:hAnsi="Arial Black"/>
          <w:b/>
          <w:bCs/>
          <w:sz w:val="48"/>
          <w:szCs w:val="48"/>
        </w:rPr>
      </w:pPr>
    </w:p>
    <w:p w14:paraId="7BD41237" w14:textId="77777777" w:rsidR="00942C23" w:rsidRPr="00942C23" w:rsidRDefault="00942C23" w:rsidP="00942C23">
      <w:pPr>
        <w:jc w:val="center"/>
        <w:rPr>
          <w:rFonts w:ascii="Arial Black" w:hAnsi="Arial Black"/>
          <w:b/>
          <w:bCs/>
          <w:sz w:val="36"/>
          <w:szCs w:val="36"/>
        </w:rPr>
      </w:pPr>
      <w:r w:rsidRPr="00942C23">
        <w:rPr>
          <w:rFonts w:ascii="Arial Black" w:hAnsi="Arial Black"/>
          <w:b/>
          <w:bCs/>
          <w:sz w:val="36"/>
          <w:szCs w:val="36"/>
        </w:rPr>
        <w:t> Executive Summary</w:t>
      </w:r>
    </w:p>
    <w:p w14:paraId="0F021A29" w14:textId="12289D14" w:rsidR="00942C23" w:rsidRDefault="00942C23" w:rsidP="00942C23">
      <w:pPr>
        <w:jc w:val="center"/>
        <w:rPr>
          <w:rFonts w:cstheme="minorHAnsi"/>
        </w:rPr>
      </w:pPr>
      <w:r w:rsidRPr="00942C23">
        <w:rPr>
          <w:rFonts w:cstheme="minorHAnsi"/>
        </w:rPr>
        <w:t>Over 24 months, our supply chain moved 5,000 shipments, generating $171K–$176K in revenue</w:t>
      </w:r>
      <w:r>
        <w:rPr>
          <w:rFonts w:cstheme="minorHAnsi"/>
        </w:rPr>
        <w:t>,</w:t>
      </w:r>
      <w:r w:rsidRPr="00942C23">
        <w:t xml:space="preserve"> </w:t>
      </w:r>
      <w:r w:rsidRPr="00942C23">
        <w:rPr>
          <w:rFonts w:cstheme="minorHAnsi"/>
        </w:rPr>
        <w:t xml:space="preserve">a two-year overview of shipments, revenue, and product categories across multiple regions from August 2022 to July 2024. With 5,000 total shipments in </w:t>
      </w:r>
      <w:r w:rsidRPr="00942C23">
        <w:rPr>
          <w:rFonts w:cstheme="minorHAnsi"/>
        </w:rPr>
        <w:t>scope, this</w:t>
      </w:r>
      <w:r w:rsidRPr="00942C23">
        <w:rPr>
          <w:rFonts w:cstheme="minorHAnsi"/>
        </w:rPr>
        <w:t xml:space="preserve"> report uncovers:</w:t>
      </w:r>
    </w:p>
    <w:p w14:paraId="186952A1" w14:textId="77777777" w:rsidR="00942C23" w:rsidRPr="00942C23" w:rsidRDefault="00942C23" w:rsidP="00942C23">
      <w:pPr>
        <w:numPr>
          <w:ilvl w:val="0"/>
          <w:numId w:val="1"/>
        </w:numPr>
        <w:jc w:val="center"/>
        <w:rPr>
          <w:rFonts w:cstheme="minorHAnsi"/>
        </w:rPr>
      </w:pPr>
      <w:r w:rsidRPr="00942C23">
        <w:rPr>
          <w:rFonts w:cstheme="minorHAnsi"/>
          <w:b/>
          <w:bCs/>
        </w:rPr>
        <w:t>The Australia Paradox</w:t>
      </w:r>
      <w:r w:rsidRPr="00942C23">
        <w:rPr>
          <w:rFonts w:cstheme="minorHAnsi"/>
        </w:rPr>
        <w:t>: Highest returns (7x Canada’s rate) despite strong revenue—a $25K annual liability.</w:t>
      </w:r>
    </w:p>
    <w:p w14:paraId="1B93B498" w14:textId="77777777" w:rsidR="00942C23" w:rsidRPr="00942C23" w:rsidRDefault="00942C23" w:rsidP="00942C23">
      <w:pPr>
        <w:numPr>
          <w:ilvl w:val="0"/>
          <w:numId w:val="1"/>
        </w:numPr>
        <w:jc w:val="center"/>
        <w:rPr>
          <w:rFonts w:cstheme="minorHAnsi"/>
        </w:rPr>
      </w:pPr>
      <w:r w:rsidRPr="00942C23">
        <w:rPr>
          <w:rFonts w:cstheme="minorHAnsi"/>
          <w:b/>
          <w:bCs/>
        </w:rPr>
        <w:t>The 63% Completion Gap</w:t>
      </w:r>
      <w:r w:rsidRPr="00942C23">
        <w:rPr>
          <w:rFonts w:cstheme="minorHAnsi"/>
        </w:rPr>
        <w:t>: Nearly 40% of shipments stuck in “active” or returned statuses, delaying revenue recognition.</w:t>
      </w:r>
    </w:p>
    <w:p w14:paraId="0C83F759" w14:textId="77777777" w:rsidR="00942C23" w:rsidRPr="00942C23" w:rsidRDefault="00942C23" w:rsidP="00942C23">
      <w:pPr>
        <w:numPr>
          <w:ilvl w:val="0"/>
          <w:numId w:val="1"/>
        </w:numPr>
        <w:jc w:val="center"/>
        <w:rPr>
          <w:rFonts w:cstheme="minorHAnsi"/>
        </w:rPr>
      </w:pPr>
      <w:r w:rsidRPr="00942C23">
        <w:rPr>
          <w:rFonts w:cstheme="minorHAnsi"/>
          <w:b/>
          <w:bCs/>
        </w:rPr>
        <w:t>Category Power Laws</w:t>
      </w:r>
      <w:r w:rsidRPr="00942C23">
        <w:rPr>
          <w:rFonts w:cstheme="minorHAnsi"/>
        </w:rPr>
        <w:t>: Electronics drive 46% of revenue, while Office Equipment lags—a $58K inventory optimization opportunity.</w:t>
      </w:r>
    </w:p>
    <w:p w14:paraId="3DB4D9CA" w14:textId="77777777" w:rsidR="00942C23" w:rsidRPr="00942C23" w:rsidRDefault="00942C23" w:rsidP="00942C23">
      <w:pPr>
        <w:numPr>
          <w:ilvl w:val="0"/>
          <w:numId w:val="1"/>
        </w:numPr>
        <w:jc w:val="center"/>
        <w:rPr>
          <w:rFonts w:cstheme="minorHAnsi"/>
        </w:rPr>
      </w:pPr>
      <w:r w:rsidRPr="00942C23">
        <w:rPr>
          <w:rFonts w:cstheme="minorHAnsi"/>
          <w:b/>
          <w:bCs/>
        </w:rPr>
        <w:t>The Human Factor</w:t>
      </w:r>
      <w:r w:rsidRPr="00942C23">
        <w:rPr>
          <w:rFonts w:cstheme="minorHAnsi"/>
        </w:rPr>
        <w:t>: Top sales reps achieve </w:t>
      </w:r>
      <w:r w:rsidRPr="00942C23">
        <w:rPr>
          <w:rFonts w:cstheme="minorHAnsi"/>
          <w:b/>
          <w:bCs/>
        </w:rPr>
        <w:t>92% completion rates</w:t>
      </w:r>
      <w:r w:rsidRPr="00942C23">
        <w:rPr>
          <w:rFonts w:cstheme="minorHAnsi"/>
        </w:rPr>
        <w:t> vs. 50% for underperformers, highlighting training gaps.</w:t>
      </w:r>
    </w:p>
    <w:p w14:paraId="36289BC9" w14:textId="77777777" w:rsidR="00942C23" w:rsidRDefault="00942C23" w:rsidP="00942C23">
      <w:pPr>
        <w:jc w:val="center"/>
        <w:rPr>
          <w:rFonts w:cstheme="minorHAnsi"/>
        </w:rPr>
      </w:pPr>
    </w:p>
    <w:p w14:paraId="6B1F536C" w14:textId="2FD8665D" w:rsidR="00292696" w:rsidRDefault="00292696" w:rsidP="00292696">
      <w:pPr>
        <w:rPr>
          <w:rFonts w:ascii="Arial Black" w:hAnsi="Arial Black" w:cstheme="minorHAnsi"/>
          <w:sz w:val="36"/>
          <w:szCs w:val="36"/>
        </w:rPr>
      </w:pPr>
      <w:r w:rsidRPr="00292696">
        <w:rPr>
          <w:rFonts w:ascii="Arial Black" w:hAnsi="Arial Black" w:cstheme="minorHAnsi"/>
          <w:sz w:val="36"/>
          <w:szCs w:val="36"/>
        </w:rPr>
        <w:t>Business Context &amp; Objectives</w:t>
      </w:r>
    </w:p>
    <w:p w14:paraId="5233358E" w14:textId="5187FC31" w:rsidR="00292696" w:rsidRPr="00292696" w:rsidRDefault="00292696" w:rsidP="00292696">
      <w:pPr>
        <w:rPr>
          <w:rFonts w:cstheme="minorHAnsi"/>
        </w:rPr>
      </w:pPr>
      <w:r w:rsidRPr="00292696">
        <w:rPr>
          <w:rFonts w:cstheme="minorHAnsi"/>
        </w:rPr>
        <w:t xml:space="preserve">  </w:t>
      </w:r>
      <w:r w:rsidRPr="00292696">
        <w:rPr>
          <w:rFonts w:cstheme="minorHAnsi"/>
          <w:b/>
          <w:bCs/>
        </w:rPr>
        <w:t>Context</w:t>
      </w:r>
    </w:p>
    <w:p w14:paraId="119A6BA5" w14:textId="77777777" w:rsidR="00292696" w:rsidRPr="00292696" w:rsidRDefault="00292696" w:rsidP="00292696">
      <w:pPr>
        <w:numPr>
          <w:ilvl w:val="0"/>
          <w:numId w:val="2"/>
        </w:numPr>
        <w:rPr>
          <w:rFonts w:cstheme="minorHAnsi"/>
        </w:rPr>
      </w:pPr>
      <w:r w:rsidRPr="00292696">
        <w:rPr>
          <w:rFonts w:cstheme="minorHAnsi"/>
        </w:rPr>
        <w:t>Managing shipments that contain multiple orders can be complex—requiring real-time visibility into in-transit statuses, returns, and delivered goods.</w:t>
      </w:r>
    </w:p>
    <w:p w14:paraId="6C20515C" w14:textId="77777777" w:rsidR="00292696" w:rsidRPr="00292696" w:rsidRDefault="00292696" w:rsidP="00292696">
      <w:pPr>
        <w:numPr>
          <w:ilvl w:val="0"/>
          <w:numId w:val="2"/>
        </w:numPr>
        <w:rPr>
          <w:rFonts w:cstheme="minorHAnsi"/>
        </w:rPr>
      </w:pPr>
      <w:r w:rsidRPr="00292696">
        <w:rPr>
          <w:rFonts w:cstheme="minorHAnsi"/>
        </w:rPr>
        <w:t>Over a two-year period (Aug 2022–July 2024), analyzing these metrics helps detect seasonal patterns, regional challenges, and product demand shifts.</w:t>
      </w:r>
    </w:p>
    <w:p w14:paraId="2EDE2E02" w14:textId="609D2234" w:rsidR="00292696" w:rsidRPr="00292696" w:rsidRDefault="00292696" w:rsidP="00292696">
      <w:pPr>
        <w:rPr>
          <w:rFonts w:cstheme="minorHAnsi"/>
        </w:rPr>
      </w:pPr>
      <w:r w:rsidRPr="00292696">
        <w:rPr>
          <w:rFonts w:cstheme="minorHAnsi"/>
        </w:rPr>
        <w:t xml:space="preserve"> </w:t>
      </w:r>
      <w:r w:rsidRPr="00292696">
        <w:rPr>
          <w:rFonts w:cstheme="minorHAnsi"/>
          <w:b/>
          <w:bCs/>
        </w:rPr>
        <w:t>Objectives</w:t>
      </w:r>
    </w:p>
    <w:p w14:paraId="1C97D8AC" w14:textId="77777777" w:rsidR="00292696" w:rsidRPr="00292696" w:rsidRDefault="00292696" w:rsidP="00292696">
      <w:pPr>
        <w:numPr>
          <w:ilvl w:val="0"/>
          <w:numId w:val="3"/>
        </w:numPr>
        <w:rPr>
          <w:rFonts w:cstheme="minorHAnsi"/>
        </w:rPr>
      </w:pPr>
      <w:r w:rsidRPr="00292696">
        <w:rPr>
          <w:rFonts w:cstheme="minorHAnsi"/>
          <w:b/>
          <w:bCs/>
        </w:rPr>
        <w:t>Monitor</w:t>
      </w:r>
      <w:r w:rsidRPr="00292696">
        <w:rPr>
          <w:rFonts w:cstheme="minorHAnsi"/>
        </w:rPr>
        <w:t xml:space="preserve"> shipping performance (active vs. returned vs. completed).</w:t>
      </w:r>
    </w:p>
    <w:p w14:paraId="085FFF14" w14:textId="77777777" w:rsidR="00292696" w:rsidRPr="00292696" w:rsidRDefault="00292696" w:rsidP="00292696">
      <w:pPr>
        <w:numPr>
          <w:ilvl w:val="0"/>
          <w:numId w:val="3"/>
        </w:numPr>
        <w:rPr>
          <w:rFonts w:cstheme="minorHAnsi"/>
        </w:rPr>
      </w:pPr>
      <w:r w:rsidRPr="00292696">
        <w:rPr>
          <w:rFonts w:cstheme="minorHAnsi"/>
          <w:b/>
          <w:bCs/>
        </w:rPr>
        <w:lastRenderedPageBreak/>
        <w:t>Track</w:t>
      </w:r>
      <w:r w:rsidRPr="00292696">
        <w:rPr>
          <w:rFonts w:cstheme="minorHAnsi"/>
        </w:rPr>
        <w:t xml:space="preserve"> revenue across months, categories, and regions to guide sales and logistics strategies.</w:t>
      </w:r>
    </w:p>
    <w:p w14:paraId="65C94568" w14:textId="77777777" w:rsidR="00292696" w:rsidRPr="00292696" w:rsidRDefault="00292696" w:rsidP="00292696">
      <w:pPr>
        <w:numPr>
          <w:ilvl w:val="0"/>
          <w:numId w:val="3"/>
        </w:numPr>
        <w:rPr>
          <w:rFonts w:cstheme="minorHAnsi"/>
        </w:rPr>
      </w:pPr>
      <w:r w:rsidRPr="00292696">
        <w:rPr>
          <w:rFonts w:cstheme="minorHAnsi"/>
          <w:b/>
          <w:bCs/>
        </w:rPr>
        <w:t>Identify</w:t>
      </w:r>
      <w:r w:rsidRPr="00292696">
        <w:rPr>
          <w:rFonts w:cstheme="minorHAnsi"/>
        </w:rPr>
        <w:t xml:space="preserve"> high-return regions (Australia) and success stories (Canada’s low returns).</w:t>
      </w:r>
    </w:p>
    <w:p w14:paraId="757887E3" w14:textId="77777777" w:rsidR="00292696" w:rsidRPr="00292696" w:rsidRDefault="00292696" w:rsidP="00292696">
      <w:pPr>
        <w:numPr>
          <w:ilvl w:val="0"/>
          <w:numId w:val="3"/>
        </w:numPr>
        <w:rPr>
          <w:rFonts w:cstheme="minorHAnsi"/>
        </w:rPr>
      </w:pPr>
      <w:r w:rsidRPr="00292696">
        <w:rPr>
          <w:rFonts w:cstheme="minorHAnsi"/>
          <w:b/>
          <w:bCs/>
        </w:rPr>
        <w:t>Empower</w:t>
      </w:r>
      <w:r w:rsidRPr="00292696">
        <w:rPr>
          <w:rFonts w:cstheme="minorHAnsi"/>
        </w:rPr>
        <w:t xml:space="preserve"> teams with date, region, and category filters to isolate root causes of returns or dips in revenue.</w:t>
      </w:r>
    </w:p>
    <w:p w14:paraId="132D7DB1" w14:textId="77777777" w:rsidR="00292696" w:rsidRPr="00292696" w:rsidRDefault="00292696" w:rsidP="00292696">
      <w:pPr>
        <w:rPr>
          <w:rFonts w:cstheme="minorHAnsi"/>
        </w:rPr>
      </w:pPr>
      <w:r w:rsidRPr="00292696">
        <w:rPr>
          <w:rFonts w:cstheme="minorHAnsi"/>
          <w:b/>
          <w:bCs/>
        </w:rPr>
        <w:t>Stakeholders</w:t>
      </w:r>
    </w:p>
    <w:p w14:paraId="533B99DC" w14:textId="77777777" w:rsidR="00292696" w:rsidRPr="00292696" w:rsidRDefault="00292696" w:rsidP="00292696">
      <w:pPr>
        <w:numPr>
          <w:ilvl w:val="0"/>
          <w:numId w:val="4"/>
        </w:numPr>
        <w:rPr>
          <w:rFonts w:cstheme="minorHAnsi"/>
        </w:rPr>
      </w:pPr>
      <w:r w:rsidRPr="00292696">
        <w:rPr>
          <w:rFonts w:cstheme="minorHAnsi"/>
          <w:b/>
          <w:bCs/>
        </w:rPr>
        <w:t>Logistics/Operations Managers</w:t>
      </w:r>
      <w:r w:rsidRPr="00292696">
        <w:rPr>
          <w:rFonts w:cstheme="minorHAnsi"/>
        </w:rPr>
        <w:t>: Oversee shipment flow, address returned shipments.</w:t>
      </w:r>
    </w:p>
    <w:p w14:paraId="308A6D5B" w14:textId="77777777" w:rsidR="00292696" w:rsidRPr="00292696" w:rsidRDefault="00292696" w:rsidP="00292696">
      <w:pPr>
        <w:numPr>
          <w:ilvl w:val="0"/>
          <w:numId w:val="4"/>
        </w:numPr>
        <w:rPr>
          <w:rFonts w:cstheme="minorHAnsi"/>
        </w:rPr>
      </w:pPr>
      <w:r w:rsidRPr="00292696">
        <w:rPr>
          <w:rFonts w:cstheme="minorHAnsi"/>
          <w:b/>
          <w:bCs/>
        </w:rPr>
        <w:t>Sales &amp; Marketing</w:t>
      </w:r>
      <w:r w:rsidRPr="00292696">
        <w:rPr>
          <w:rFonts w:cstheme="minorHAnsi"/>
        </w:rPr>
        <w:t>: Evaluate monthly revenue spikes or dips, plan promotions.</w:t>
      </w:r>
    </w:p>
    <w:p w14:paraId="49920D21" w14:textId="77777777" w:rsidR="00292696" w:rsidRPr="00292696" w:rsidRDefault="00292696" w:rsidP="00292696">
      <w:pPr>
        <w:numPr>
          <w:ilvl w:val="0"/>
          <w:numId w:val="4"/>
        </w:numPr>
        <w:rPr>
          <w:rFonts w:cstheme="minorHAnsi"/>
        </w:rPr>
      </w:pPr>
      <w:r w:rsidRPr="00292696">
        <w:rPr>
          <w:rFonts w:cstheme="minorHAnsi"/>
          <w:b/>
          <w:bCs/>
        </w:rPr>
        <w:t>Executives</w:t>
      </w:r>
      <w:r w:rsidRPr="00292696">
        <w:rPr>
          <w:rFonts w:cstheme="minorHAnsi"/>
        </w:rPr>
        <w:t>: Make strategic decisions on expansions, supplier negotiations, or process improvements.</w:t>
      </w:r>
    </w:p>
    <w:p w14:paraId="06DAF0E6" w14:textId="77777777" w:rsidR="00292696" w:rsidRDefault="00292696" w:rsidP="00292696">
      <w:pPr>
        <w:rPr>
          <w:rFonts w:cstheme="minorHAnsi"/>
        </w:rPr>
      </w:pPr>
    </w:p>
    <w:p w14:paraId="11E04B7C" w14:textId="77777777" w:rsidR="00292696" w:rsidRDefault="00292696" w:rsidP="00292696">
      <w:pPr>
        <w:rPr>
          <w:rFonts w:cstheme="minorHAnsi"/>
        </w:rPr>
      </w:pPr>
    </w:p>
    <w:p w14:paraId="3337285B" w14:textId="4CB404F6" w:rsidR="00292696" w:rsidRDefault="00292696" w:rsidP="00292696">
      <w:pPr>
        <w:rPr>
          <w:rFonts w:ascii="Arial Black" w:hAnsi="Arial Black" w:cstheme="minorHAnsi"/>
          <w:sz w:val="36"/>
          <w:szCs w:val="36"/>
        </w:rPr>
      </w:pPr>
      <w:r w:rsidRPr="00292696">
        <w:rPr>
          <w:rFonts w:ascii="Arial Black" w:hAnsi="Arial Black" w:cstheme="minorHAnsi"/>
          <w:sz w:val="36"/>
          <w:szCs w:val="36"/>
        </w:rPr>
        <w:t>Dataset &amp; Methodology</w:t>
      </w:r>
    </w:p>
    <w:p w14:paraId="0C258520" w14:textId="77777777" w:rsidR="00292696" w:rsidRPr="00292696" w:rsidRDefault="00292696" w:rsidP="00292696">
      <w:pPr>
        <w:rPr>
          <w:rFonts w:cstheme="minorHAnsi"/>
        </w:rPr>
      </w:pPr>
      <w:r w:rsidRPr="00292696">
        <w:rPr>
          <w:rFonts w:cstheme="minorHAnsi"/>
          <w:b/>
          <w:bCs/>
        </w:rPr>
        <w:t>Data Sources</w:t>
      </w:r>
    </w:p>
    <w:p w14:paraId="1670DD4A" w14:textId="77777777" w:rsidR="00292696" w:rsidRPr="00292696" w:rsidRDefault="00292696" w:rsidP="00292696">
      <w:pPr>
        <w:numPr>
          <w:ilvl w:val="0"/>
          <w:numId w:val="6"/>
        </w:numPr>
        <w:rPr>
          <w:rFonts w:cstheme="minorHAnsi"/>
        </w:rPr>
      </w:pPr>
      <w:r w:rsidRPr="00292696">
        <w:rPr>
          <w:rFonts w:cstheme="minorHAnsi"/>
          <w:b/>
          <w:bCs/>
        </w:rPr>
        <w:t>Internal ERP</w:t>
      </w:r>
      <w:r w:rsidRPr="00292696">
        <w:rPr>
          <w:rFonts w:cstheme="minorHAnsi"/>
        </w:rPr>
        <w:t xml:space="preserve"> or </w:t>
      </w:r>
      <w:r w:rsidRPr="00292696">
        <w:rPr>
          <w:rFonts w:cstheme="minorHAnsi"/>
          <w:b/>
          <w:bCs/>
        </w:rPr>
        <w:t>order management</w:t>
      </w:r>
      <w:r w:rsidRPr="00292696">
        <w:rPr>
          <w:rFonts w:cstheme="minorHAnsi"/>
        </w:rPr>
        <w:t xml:space="preserve"> system logs for shipments.</w:t>
      </w:r>
    </w:p>
    <w:p w14:paraId="02E6305C" w14:textId="77777777" w:rsidR="00292696" w:rsidRPr="00292696" w:rsidRDefault="00292696" w:rsidP="00292696">
      <w:pPr>
        <w:numPr>
          <w:ilvl w:val="0"/>
          <w:numId w:val="6"/>
        </w:numPr>
        <w:rPr>
          <w:rFonts w:cstheme="minorHAnsi"/>
        </w:rPr>
      </w:pPr>
      <w:r w:rsidRPr="00292696">
        <w:rPr>
          <w:rFonts w:cstheme="minorHAnsi"/>
          <w:b/>
          <w:bCs/>
        </w:rPr>
        <w:t>Sales data</w:t>
      </w:r>
      <w:r w:rsidRPr="00292696">
        <w:rPr>
          <w:rFonts w:cstheme="minorHAnsi"/>
        </w:rPr>
        <w:t xml:space="preserve"> for monthly revenue, categorized by product line (Audio, Electronics, Office Equipment).</w:t>
      </w:r>
    </w:p>
    <w:p w14:paraId="5F2E7C9E" w14:textId="18AB1271" w:rsidR="00292696" w:rsidRDefault="00292696" w:rsidP="00292696">
      <w:pPr>
        <w:pStyle w:val="ListParagraph"/>
        <w:numPr>
          <w:ilvl w:val="0"/>
          <w:numId w:val="6"/>
        </w:numPr>
        <w:rPr>
          <w:rFonts w:cstheme="minorHAnsi"/>
        </w:rPr>
      </w:pPr>
      <w:r w:rsidRPr="00292696">
        <w:rPr>
          <w:rFonts w:cstheme="minorHAnsi"/>
          <w:b/>
          <w:bCs/>
        </w:rPr>
        <w:t>Enriched</w:t>
      </w:r>
      <w:r w:rsidRPr="00292696">
        <w:rPr>
          <w:rFonts w:cstheme="minorHAnsi"/>
        </w:rPr>
        <w:t>: Carrier performance metrics (FedEx, DHL), customer feedback surveys.</w:t>
      </w:r>
    </w:p>
    <w:p w14:paraId="4F853062" w14:textId="77777777" w:rsidR="00292696" w:rsidRPr="00292696" w:rsidRDefault="00292696" w:rsidP="00292696">
      <w:pPr>
        <w:rPr>
          <w:rFonts w:cstheme="minorHAnsi"/>
        </w:rPr>
      </w:pPr>
      <w:r w:rsidRPr="00292696">
        <w:rPr>
          <w:rFonts w:cstheme="minorHAnsi"/>
          <w:b/>
          <w:bCs/>
        </w:rPr>
        <w:t>Time Frame</w:t>
      </w:r>
    </w:p>
    <w:p w14:paraId="439E002F" w14:textId="77777777" w:rsidR="00292696" w:rsidRPr="00292696" w:rsidRDefault="00292696" w:rsidP="00292696">
      <w:pPr>
        <w:numPr>
          <w:ilvl w:val="0"/>
          <w:numId w:val="7"/>
        </w:numPr>
        <w:rPr>
          <w:rFonts w:cstheme="minorHAnsi"/>
        </w:rPr>
      </w:pPr>
      <w:r w:rsidRPr="00292696">
        <w:rPr>
          <w:rFonts w:cstheme="minorHAnsi"/>
          <w:b/>
          <w:bCs/>
        </w:rPr>
        <w:t>August 2022</w:t>
      </w:r>
      <w:r w:rsidRPr="00292696">
        <w:rPr>
          <w:rFonts w:cstheme="minorHAnsi"/>
        </w:rPr>
        <w:t xml:space="preserve"> to </w:t>
      </w:r>
      <w:r w:rsidRPr="00292696">
        <w:rPr>
          <w:rFonts w:cstheme="minorHAnsi"/>
          <w:b/>
          <w:bCs/>
        </w:rPr>
        <w:t>July 2024</w:t>
      </w:r>
      <w:r w:rsidRPr="00292696">
        <w:rPr>
          <w:rFonts w:cstheme="minorHAnsi"/>
        </w:rPr>
        <w:t>, enabling a near two-year historical and partial forecast window.</w:t>
      </w:r>
    </w:p>
    <w:p w14:paraId="5198944B" w14:textId="77777777" w:rsidR="00292696" w:rsidRDefault="00292696" w:rsidP="00292696">
      <w:pPr>
        <w:rPr>
          <w:rFonts w:cstheme="minorHAnsi"/>
        </w:rPr>
      </w:pPr>
    </w:p>
    <w:p w14:paraId="649E2360" w14:textId="3AD26397" w:rsidR="00292696" w:rsidRDefault="00292696" w:rsidP="00292696">
      <w:pPr>
        <w:rPr>
          <w:rFonts w:ascii="Arial Black" w:hAnsi="Arial Black" w:cstheme="minorHAnsi"/>
          <w:b/>
          <w:bCs/>
          <w:sz w:val="36"/>
          <w:szCs w:val="36"/>
        </w:rPr>
      </w:pPr>
      <w:r w:rsidRPr="00292696">
        <w:rPr>
          <w:rFonts w:cstheme="minorHAnsi"/>
          <w:b/>
          <w:bCs/>
        </w:rPr>
        <w:t> </w:t>
      </w:r>
      <w:r w:rsidRPr="00292696">
        <w:rPr>
          <w:rFonts w:ascii="Arial Black" w:hAnsi="Arial Black" w:cstheme="minorHAnsi"/>
          <w:b/>
          <w:bCs/>
          <w:sz w:val="36"/>
          <w:szCs w:val="36"/>
        </w:rPr>
        <w:t>Key Insights</w:t>
      </w:r>
    </w:p>
    <w:p w14:paraId="7792138A" w14:textId="77777777" w:rsidR="00292696" w:rsidRPr="00292696" w:rsidRDefault="00292696" w:rsidP="00292696">
      <w:pPr>
        <w:rPr>
          <w:rFonts w:cstheme="minorHAnsi"/>
          <w:b/>
          <w:bCs/>
        </w:rPr>
      </w:pPr>
      <w:r w:rsidRPr="00292696">
        <w:rPr>
          <w:rFonts w:cstheme="minorHAnsi"/>
          <w:b/>
          <w:bCs/>
        </w:rPr>
        <w:t>A. Australia’s Return Crisis</w:t>
      </w:r>
    </w:p>
    <w:p w14:paraId="3A04A020" w14:textId="77777777" w:rsidR="00292696" w:rsidRPr="00292696" w:rsidRDefault="00292696" w:rsidP="00292696">
      <w:pPr>
        <w:numPr>
          <w:ilvl w:val="0"/>
          <w:numId w:val="8"/>
        </w:numPr>
        <w:rPr>
          <w:rFonts w:cstheme="minorHAnsi"/>
          <w:b/>
          <w:bCs/>
        </w:rPr>
      </w:pPr>
      <w:r w:rsidRPr="00292696">
        <w:rPr>
          <w:rFonts w:cstheme="minorHAnsi"/>
          <w:b/>
          <w:bCs/>
        </w:rPr>
        <w:t>6.8% Return Rate (vs. 1.1% in Canada).</w:t>
      </w:r>
    </w:p>
    <w:p w14:paraId="5E7FC35D" w14:textId="77777777" w:rsidR="00292696" w:rsidRPr="00292696" w:rsidRDefault="00292696" w:rsidP="00292696">
      <w:pPr>
        <w:numPr>
          <w:ilvl w:val="0"/>
          <w:numId w:val="8"/>
        </w:numPr>
        <w:rPr>
          <w:rFonts w:cstheme="minorHAnsi"/>
          <w:b/>
          <w:bCs/>
        </w:rPr>
      </w:pPr>
      <w:r w:rsidRPr="00292696">
        <w:rPr>
          <w:rFonts w:cstheme="minorHAnsi"/>
          <w:b/>
          <w:bCs/>
        </w:rPr>
        <w:t>Root Cause:</w:t>
      </w:r>
    </w:p>
    <w:p w14:paraId="6676BB85" w14:textId="77777777" w:rsidR="00292696" w:rsidRPr="00292696" w:rsidRDefault="00292696" w:rsidP="00292696">
      <w:pPr>
        <w:numPr>
          <w:ilvl w:val="1"/>
          <w:numId w:val="8"/>
        </w:numPr>
        <w:rPr>
          <w:rFonts w:cstheme="minorHAnsi"/>
        </w:rPr>
      </w:pPr>
      <w:r w:rsidRPr="00292696">
        <w:rPr>
          <w:rFonts w:cstheme="minorHAnsi"/>
        </w:rPr>
        <w:lastRenderedPageBreak/>
        <w:t>Last-Mile Delays: 23% of Australian shipments arrive 5+ days late vs. 7% in Canada.</w:t>
      </w:r>
    </w:p>
    <w:p w14:paraId="7404DD5E" w14:textId="77777777" w:rsidR="00292696" w:rsidRPr="00292696" w:rsidRDefault="00292696" w:rsidP="00292696">
      <w:pPr>
        <w:numPr>
          <w:ilvl w:val="1"/>
          <w:numId w:val="8"/>
        </w:numPr>
        <w:rPr>
          <w:rFonts w:cstheme="minorHAnsi"/>
        </w:rPr>
      </w:pPr>
      <w:r w:rsidRPr="00292696">
        <w:rPr>
          <w:rFonts w:cstheme="minorHAnsi"/>
        </w:rPr>
        <w:t>Product Mismatch: 61% of returns are Electronics—likely damaged in transit due to fragile packaging.</w:t>
      </w:r>
    </w:p>
    <w:p w14:paraId="6A4655CC" w14:textId="77777777" w:rsidR="00BC0F1F" w:rsidRPr="00BC0F1F" w:rsidRDefault="00BC0F1F" w:rsidP="00BC0F1F">
      <w:pPr>
        <w:rPr>
          <w:rFonts w:cstheme="minorHAnsi"/>
          <w:b/>
          <w:bCs/>
        </w:rPr>
      </w:pPr>
      <w:r w:rsidRPr="00BC0F1F">
        <w:rPr>
          <w:rFonts w:cstheme="minorHAnsi"/>
          <w:b/>
          <w:bCs/>
        </w:rPr>
        <w:t> Category Power Dynamics</w:t>
      </w:r>
    </w:p>
    <w:p w14:paraId="27565963" w14:textId="77777777" w:rsidR="00BC0F1F" w:rsidRPr="00BC0F1F" w:rsidRDefault="00BC0F1F" w:rsidP="00BC0F1F">
      <w:pPr>
        <w:numPr>
          <w:ilvl w:val="0"/>
          <w:numId w:val="9"/>
        </w:numPr>
        <w:rPr>
          <w:rFonts w:cstheme="minorHAnsi"/>
        </w:rPr>
      </w:pPr>
      <w:r w:rsidRPr="00BC0F1F">
        <w:rPr>
          <w:rFonts w:cstheme="minorHAnsi"/>
        </w:rPr>
        <w:t>Electronics: 46% revenue share but 68% of returns.</w:t>
      </w:r>
    </w:p>
    <w:p w14:paraId="36B0027B" w14:textId="77777777" w:rsidR="00BC0F1F" w:rsidRPr="00BC0F1F" w:rsidRDefault="00BC0F1F" w:rsidP="00BC0F1F">
      <w:pPr>
        <w:numPr>
          <w:ilvl w:val="0"/>
          <w:numId w:val="9"/>
        </w:numPr>
        <w:rPr>
          <w:rFonts w:cstheme="minorHAnsi"/>
        </w:rPr>
      </w:pPr>
      <w:r w:rsidRPr="00BC0F1F">
        <w:rPr>
          <w:rFonts w:cstheme="minorHAnsi"/>
        </w:rPr>
        <w:t>Office Equipment: 22% revenue, 9% returns—untapped potential for promotions.</w:t>
      </w:r>
    </w:p>
    <w:p w14:paraId="195C0885" w14:textId="77777777" w:rsidR="00BC0F1F" w:rsidRPr="00BC0F1F" w:rsidRDefault="00BC0F1F" w:rsidP="00BC0F1F">
      <w:pPr>
        <w:rPr>
          <w:rFonts w:cstheme="minorHAnsi"/>
          <w:b/>
          <w:bCs/>
        </w:rPr>
      </w:pPr>
      <w:r w:rsidRPr="00BC0F1F">
        <w:rPr>
          <w:rFonts w:cstheme="minorHAnsi"/>
          <w:b/>
          <w:bCs/>
        </w:rPr>
        <w:t>D. Sales Rep Performance Chasm</w:t>
      </w:r>
    </w:p>
    <w:p w14:paraId="7ABF9601" w14:textId="77777777" w:rsidR="00BC0F1F" w:rsidRPr="00BC0F1F" w:rsidRDefault="00BC0F1F" w:rsidP="00BC0F1F">
      <w:pPr>
        <w:numPr>
          <w:ilvl w:val="0"/>
          <w:numId w:val="10"/>
        </w:numPr>
        <w:rPr>
          <w:rFonts w:cstheme="minorHAnsi"/>
        </w:rPr>
      </w:pPr>
      <w:r w:rsidRPr="00BC0F1F">
        <w:rPr>
          <w:rFonts w:cstheme="minorHAnsi"/>
        </w:rPr>
        <w:t>Top 10% Reps: 92% completion rates, $14K/month revenue.</w:t>
      </w:r>
    </w:p>
    <w:p w14:paraId="186262E0" w14:textId="76C17D49" w:rsidR="00292696" w:rsidRPr="00BC0F1F" w:rsidRDefault="00BC0F1F" w:rsidP="00292696">
      <w:pPr>
        <w:numPr>
          <w:ilvl w:val="0"/>
          <w:numId w:val="10"/>
        </w:numPr>
        <w:rPr>
          <w:rFonts w:cstheme="minorHAnsi"/>
        </w:rPr>
      </w:pPr>
      <w:r w:rsidRPr="00BC0F1F">
        <w:rPr>
          <w:rFonts w:cstheme="minorHAnsi"/>
        </w:rPr>
        <w:t>Bottom 20%: 50% completion, 4x return rates.</w:t>
      </w:r>
    </w:p>
    <w:p w14:paraId="7EE654E8" w14:textId="1D7C083C" w:rsidR="00BC0F1F" w:rsidRDefault="00BC0F1F" w:rsidP="00292696">
      <w:pPr>
        <w:rPr>
          <w:rFonts w:ascii="Arial Black" w:hAnsi="Arial Black" w:cstheme="minorHAnsi"/>
          <w:b/>
          <w:bCs/>
          <w:sz w:val="36"/>
          <w:szCs w:val="36"/>
        </w:rPr>
      </w:pPr>
      <w:r w:rsidRPr="00BC0F1F">
        <w:rPr>
          <w:rFonts w:ascii="Arial Black" w:hAnsi="Arial Black" w:cstheme="minorHAnsi"/>
          <w:b/>
          <w:bCs/>
          <w:sz w:val="36"/>
          <w:szCs w:val="36"/>
        </w:rPr>
        <w:t>Recommendations</w:t>
      </w:r>
    </w:p>
    <w:p w14:paraId="2888FC06" w14:textId="70C87C6D" w:rsidR="00BC0F1F" w:rsidRPr="00BC0F1F" w:rsidRDefault="00BC0F1F" w:rsidP="00BC0F1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A.</w:t>
      </w:r>
      <w:r w:rsidRPr="00BC0F1F">
        <w:rPr>
          <w:rFonts w:cstheme="minorHAnsi"/>
          <w:b/>
          <w:bCs/>
        </w:rPr>
        <w:t xml:space="preserve">  Reduce Returns in High-Return Regions</w:t>
      </w:r>
    </w:p>
    <w:p w14:paraId="2A394799" w14:textId="77777777" w:rsidR="00BC0F1F" w:rsidRPr="00BC0F1F" w:rsidRDefault="00BC0F1F" w:rsidP="00BC0F1F">
      <w:pPr>
        <w:numPr>
          <w:ilvl w:val="0"/>
          <w:numId w:val="11"/>
        </w:numPr>
        <w:rPr>
          <w:rFonts w:cstheme="minorHAnsi"/>
          <w:b/>
          <w:bCs/>
        </w:rPr>
      </w:pPr>
      <w:r w:rsidRPr="00BC0F1F">
        <w:rPr>
          <w:rFonts w:cstheme="minorHAnsi"/>
          <w:b/>
          <w:bCs/>
        </w:rPr>
        <w:t>Focus on Australia: Investigate reasons for returns (quality checks, shipping damage, local preferences).</w:t>
      </w:r>
    </w:p>
    <w:p w14:paraId="727C951E" w14:textId="77777777" w:rsidR="00BC0F1F" w:rsidRPr="00BC0F1F" w:rsidRDefault="00BC0F1F" w:rsidP="00BC0F1F">
      <w:pPr>
        <w:numPr>
          <w:ilvl w:val="0"/>
          <w:numId w:val="11"/>
        </w:numPr>
        <w:rPr>
          <w:rFonts w:cstheme="minorHAnsi"/>
          <w:b/>
          <w:bCs/>
        </w:rPr>
      </w:pPr>
      <w:r w:rsidRPr="00BC0F1F">
        <w:rPr>
          <w:rFonts w:cstheme="minorHAnsi"/>
          <w:b/>
          <w:bCs/>
        </w:rPr>
        <w:t>Offer improved tracking or local warehousing to speed up deliveries and reduce dissatisfaction.</w:t>
      </w:r>
    </w:p>
    <w:p w14:paraId="30718640" w14:textId="4CCD92D5" w:rsidR="00BC0F1F" w:rsidRPr="00BC0F1F" w:rsidRDefault="00BC0F1F" w:rsidP="00BC0F1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B.</w:t>
      </w:r>
      <w:r w:rsidRPr="00BC0F1F">
        <w:rPr>
          <w:rFonts w:cstheme="minorHAnsi"/>
          <w:b/>
          <w:bCs/>
        </w:rPr>
        <w:t xml:space="preserve">  Optimize Shipment Processes</w:t>
      </w:r>
    </w:p>
    <w:p w14:paraId="0E3823E3" w14:textId="77777777" w:rsidR="00BC0F1F" w:rsidRPr="00BC0F1F" w:rsidRDefault="00BC0F1F" w:rsidP="00BC0F1F">
      <w:pPr>
        <w:numPr>
          <w:ilvl w:val="0"/>
          <w:numId w:val="12"/>
        </w:numPr>
        <w:rPr>
          <w:rFonts w:cstheme="minorHAnsi"/>
          <w:b/>
          <w:bCs/>
        </w:rPr>
      </w:pPr>
      <w:r w:rsidRPr="00BC0F1F">
        <w:rPr>
          <w:rFonts w:cstheme="minorHAnsi"/>
          <w:b/>
          <w:bCs/>
        </w:rPr>
        <w:t>If 62% completion is below the company’s goal, refine logistics scheduling or partner with more reliable carriers.</w:t>
      </w:r>
    </w:p>
    <w:p w14:paraId="1AC57EC1" w14:textId="77777777" w:rsidR="00BC0F1F" w:rsidRPr="00BC0F1F" w:rsidRDefault="00BC0F1F" w:rsidP="00BC0F1F">
      <w:pPr>
        <w:numPr>
          <w:ilvl w:val="0"/>
          <w:numId w:val="12"/>
        </w:numPr>
        <w:rPr>
          <w:rFonts w:cstheme="minorHAnsi"/>
          <w:b/>
          <w:bCs/>
        </w:rPr>
      </w:pPr>
      <w:r w:rsidRPr="00BC0F1F">
        <w:rPr>
          <w:rFonts w:cstheme="minorHAnsi"/>
          <w:b/>
          <w:bCs/>
        </w:rPr>
        <w:t>Implement real-time alerts for delayed shipments to prevent potential returns.</w:t>
      </w:r>
    </w:p>
    <w:p w14:paraId="259C69F0" w14:textId="276509E0" w:rsidR="00BC0F1F" w:rsidRPr="00BC0F1F" w:rsidRDefault="00BC0F1F" w:rsidP="00BC0F1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C.</w:t>
      </w:r>
      <w:r w:rsidRPr="00BC0F1F">
        <w:rPr>
          <w:rFonts w:cstheme="minorHAnsi"/>
          <w:b/>
          <w:bCs/>
        </w:rPr>
        <w:t xml:space="preserve">  Align Inventory &amp; Marketing with Leading Categories</w:t>
      </w:r>
    </w:p>
    <w:p w14:paraId="7C98DC06" w14:textId="77777777" w:rsidR="00BC0F1F" w:rsidRPr="00BC0F1F" w:rsidRDefault="00BC0F1F" w:rsidP="00BC0F1F">
      <w:pPr>
        <w:numPr>
          <w:ilvl w:val="0"/>
          <w:numId w:val="13"/>
        </w:numPr>
        <w:rPr>
          <w:rFonts w:cstheme="minorHAnsi"/>
          <w:b/>
          <w:bCs/>
        </w:rPr>
      </w:pPr>
      <w:r w:rsidRPr="00BC0F1F">
        <w:rPr>
          <w:rFonts w:cstheme="minorHAnsi"/>
          <w:b/>
          <w:bCs/>
        </w:rPr>
        <w:t>If Electronics or Audio are top revenue drivers, maintain robust stock levels.</w:t>
      </w:r>
    </w:p>
    <w:p w14:paraId="0F3DC918" w14:textId="77777777" w:rsidR="00BC0F1F" w:rsidRPr="00BC0F1F" w:rsidRDefault="00BC0F1F" w:rsidP="00BC0F1F">
      <w:pPr>
        <w:numPr>
          <w:ilvl w:val="0"/>
          <w:numId w:val="13"/>
        </w:numPr>
        <w:rPr>
          <w:rFonts w:cstheme="minorHAnsi"/>
          <w:b/>
          <w:bCs/>
        </w:rPr>
      </w:pPr>
      <w:r w:rsidRPr="00BC0F1F">
        <w:rPr>
          <w:rFonts w:cstheme="minorHAnsi"/>
          <w:b/>
          <w:bCs/>
        </w:rPr>
        <w:t>Consider targeted marketing for lesser-known categories to balance inventory turnover.</w:t>
      </w:r>
    </w:p>
    <w:p w14:paraId="50585B62" w14:textId="2297A02B" w:rsidR="00BC0F1F" w:rsidRPr="00BC0F1F" w:rsidRDefault="00BC0F1F" w:rsidP="00BC0F1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D.</w:t>
      </w:r>
      <w:r w:rsidRPr="00BC0F1F">
        <w:rPr>
          <w:rFonts w:cstheme="minorHAnsi"/>
          <w:b/>
          <w:bCs/>
        </w:rPr>
        <w:t xml:space="preserve">  Sales Team Development</w:t>
      </w:r>
    </w:p>
    <w:p w14:paraId="68B6AB3F" w14:textId="77777777" w:rsidR="00BC0F1F" w:rsidRPr="00BC0F1F" w:rsidRDefault="00BC0F1F" w:rsidP="00BC0F1F">
      <w:pPr>
        <w:numPr>
          <w:ilvl w:val="0"/>
          <w:numId w:val="14"/>
        </w:numPr>
        <w:rPr>
          <w:rFonts w:cstheme="minorHAnsi"/>
          <w:b/>
          <w:bCs/>
        </w:rPr>
      </w:pPr>
      <w:r w:rsidRPr="00BC0F1F">
        <w:rPr>
          <w:rFonts w:cstheme="minorHAnsi"/>
          <w:b/>
          <w:bCs/>
        </w:rPr>
        <w:t>Recognize top performers with fewer returns.</w:t>
      </w:r>
    </w:p>
    <w:p w14:paraId="42D47843" w14:textId="77777777" w:rsidR="00BC0F1F" w:rsidRPr="00BC0F1F" w:rsidRDefault="00BC0F1F" w:rsidP="00BC0F1F">
      <w:pPr>
        <w:numPr>
          <w:ilvl w:val="0"/>
          <w:numId w:val="14"/>
        </w:numPr>
        <w:rPr>
          <w:rFonts w:cstheme="minorHAnsi"/>
          <w:b/>
          <w:bCs/>
        </w:rPr>
      </w:pPr>
      <w:r w:rsidRPr="00BC0F1F">
        <w:rPr>
          <w:rFonts w:cstheme="minorHAnsi"/>
          <w:b/>
          <w:bCs/>
        </w:rPr>
        <w:t>Provide training or revised selling strategies for reps with high returns to ensure product-customer alignment.</w:t>
      </w:r>
    </w:p>
    <w:p w14:paraId="2D004AB1" w14:textId="77777777" w:rsidR="00BC0F1F" w:rsidRPr="00BC0F1F" w:rsidRDefault="00BC0F1F" w:rsidP="00BC0F1F">
      <w:pPr>
        <w:rPr>
          <w:rFonts w:ascii="Arial Black" w:hAnsi="Arial Black" w:cstheme="minorHAnsi"/>
          <w:b/>
          <w:bCs/>
          <w:sz w:val="36"/>
          <w:szCs w:val="36"/>
        </w:rPr>
      </w:pPr>
      <w:r w:rsidRPr="00BC0F1F">
        <w:rPr>
          <w:rFonts w:ascii="Arial Black" w:hAnsi="Arial Black" w:cstheme="minorHAnsi"/>
          <w:b/>
          <w:bCs/>
          <w:sz w:val="36"/>
          <w:szCs w:val="36"/>
        </w:rPr>
        <w:lastRenderedPageBreak/>
        <w:t xml:space="preserve"> </w:t>
      </w:r>
      <w:r w:rsidRPr="00BC0F1F">
        <w:rPr>
          <w:rFonts w:ascii="Arial Black" w:hAnsi="Arial Black" w:cstheme="minorHAnsi"/>
          <w:b/>
          <w:bCs/>
          <w:sz w:val="36"/>
          <w:szCs w:val="36"/>
        </w:rPr>
        <w:t> Conclusion</w:t>
      </w:r>
    </w:p>
    <w:p w14:paraId="2304C16D" w14:textId="31D7E24C" w:rsidR="00BC0F1F" w:rsidRPr="00BC0F1F" w:rsidRDefault="00BC0F1F" w:rsidP="00BC0F1F">
      <w:pPr>
        <w:numPr>
          <w:ilvl w:val="0"/>
          <w:numId w:val="15"/>
        </w:numPr>
        <w:rPr>
          <w:rFonts w:cstheme="minorHAnsi"/>
        </w:rPr>
      </w:pPr>
      <w:r w:rsidRPr="00BC0F1F">
        <w:rPr>
          <w:rFonts w:cstheme="minorHAnsi"/>
        </w:rPr>
        <w:t>L</w:t>
      </w:r>
      <w:r w:rsidRPr="00BC0F1F">
        <w:rPr>
          <w:rFonts w:cstheme="minorHAnsi"/>
        </w:rPr>
        <w:t>ocalizing logistics in high-risk regions,</w:t>
      </w:r>
    </w:p>
    <w:p w14:paraId="087D25A1" w14:textId="77777777" w:rsidR="00BC0F1F" w:rsidRPr="00BC0F1F" w:rsidRDefault="00BC0F1F" w:rsidP="00BC0F1F">
      <w:pPr>
        <w:numPr>
          <w:ilvl w:val="0"/>
          <w:numId w:val="15"/>
        </w:numPr>
        <w:rPr>
          <w:rFonts w:cstheme="minorHAnsi"/>
        </w:rPr>
      </w:pPr>
      <w:r w:rsidRPr="00BC0F1F">
        <w:rPr>
          <w:rFonts w:cstheme="minorHAnsi"/>
        </w:rPr>
        <w:t>Empowering reps with data-driven incentives,</w:t>
      </w:r>
    </w:p>
    <w:p w14:paraId="4419395A" w14:textId="77777777" w:rsidR="00BC0F1F" w:rsidRPr="00BC0F1F" w:rsidRDefault="00BC0F1F" w:rsidP="00BC0F1F">
      <w:pPr>
        <w:numPr>
          <w:ilvl w:val="0"/>
          <w:numId w:val="15"/>
        </w:numPr>
        <w:rPr>
          <w:rFonts w:cstheme="minorHAnsi"/>
        </w:rPr>
      </w:pPr>
      <w:r w:rsidRPr="00BC0F1F">
        <w:rPr>
          <w:rFonts w:cstheme="minorHAnsi"/>
        </w:rPr>
        <w:t>Reimagining category-specific strategies,</w:t>
      </w:r>
    </w:p>
    <w:p w14:paraId="685A0FE9" w14:textId="7F3E40B6" w:rsidR="00BC0F1F" w:rsidRPr="00292696" w:rsidRDefault="00BC0F1F" w:rsidP="00BC0F1F">
      <w:pPr>
        <w:rPr>
          <w:rFonts w:cstheme="minorHAnsi"/>
          <w:b/>
          <w:bCs/>
        </w:rPr>
      </w:pPr>
    </w:p>
    <w:p w14:paraId="437BCC67" w14:textId="77777777" w:rsidR="00292696" w:rsidRPr="00292696" w:rsidRDefault="00292696" w:rsidP="00292696">
      <w:pPr>
        <w:rPr>
          <w:rFonts w:cstheme="minorHAnsi"/>
        </w:rPr>
      </w:pPr>
    </w:p>
    <w:sectPr w:rsidR="00292696" w:rsidRPr="0029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5AE"/>
    <w:multiLevelType w:val="multilevel"/>
    <w:tmpl w:val="8C28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4185B"/>
    <w:multiLevelType w:val="multilevel"/>
    <w:tmpl w:val="019C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F380F"/>
    <w:multiLevelType w:val="multilevel"/>
    <w:tmpl w:val="B35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C49F4"/>
    <w:multiLevelType w:val="hybridMultilevel"/>
    <w:tmpl w:val="A600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23EAB"/>
    <w:multiLevelType w:val="multilevel"/>
    <w:tmpl w:val="DEAA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B3453"/>
    <w:multiLevelType w:val="multilevel"/>
    <w:tmpl w:val="2970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867D2"/>
    <w:multiLevelType w:val="multilevel"/>
    <w:tmpl w:val="479E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40B0C"/>
    <w:multiLevelType w:val="multilevel"/>
    <w:tmpl w:val="F588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46672"/>
    <w:multiLevelType w:val="multilevel"/>
    <w:tmpl w:val="EBA0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E251D"/>
    <w:multiLevelType w:val="multilevel"/>
    <w:tmpl w:val="071A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72EAC"/>
    <w:multiLevelType w:val="multilevel"/>
    <w:tmpl w:val="82D4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364CC"/>
    <w:multiLevelType w:val="multilevel"/>
    <w:tmpl w:val="6F0A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67609"/>
    <w:multiLevelType w:val="multilevel"/>
    <w:tmpl w:val="125C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70259"/>
    <w:multiLevelType w:val="multilevel"/>
    <w:tmpl w:val="7852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B42782"/>
    <w:multiLevelType w:val="multilevel"/>
    <w:tmpl w:val="CA66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758410">
    <w:abstractNumId w:val="11"/>
  </w:num>
  <w:num w:numId="2" w16cid:durableId="1847402131">
    <w:abstractNumId w:val="0"/>
  </w:num>
  <w:num w:numId="3" w16cid:durableId="785078457">
    <w:abstractNumId w:val="7"/>
  </w:num>
  <w:num w:numId="4" w16cid:durableId="1636838684">
    <w:abstractNumId w:val="9"/>
  </w:num>
  <w:num w:numId="5" w16cid:durableId="1090007155">
    <w:abstractNumId w:val="14"/>
  </w:num>
  <w:num w:numId="6" w16cid:durableId="245264858">
    <w:abstractNumId w:val="3"/>
  </w:num>
  <w:num w:numId="7" w16cid:durableId="960186850">
    <w:abstractNumId w:val="5"/>
  </w:num>
  <w:num w:numId="8" w16cid:durableId="1052072556">
    <w:abstractNumId w:val="12"/>
  </w:num>
  <w:num w:numId="9" w16cid:durableId="605621226">
    <w:abstractNumId w:val="4"/>
  </w:num>
  <w:num w:numId="10" w16cid:durableId="2062049362">
    <w:abstractNumId w:val="8"/>
  </w:num>
  <w:num w:numId="11" w16cid:durableId="174997489">
    <w:abstractNumId w:val="6"/>
  </w:num>
  <w:num w:numId="12" w16cid:durableId="1407264996">
    <w:abstractNumId w:val="10"/>
  </w:num>
  <w:num w:numId="13" w16cid:durableId="612127082">
    <w:abstractNumId w:val="13"/>
  </w:num>
  <w:num w:numId="14" w16cid:durableId="878277037">
    <w:abstractNumId w:val="2"/>
  </w:num>
  <w:num w:numId="15" w16cid:durableId="194581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23"/>
    <w:rsid w:val="00003DED"/>
    <w:rsid w:val="00292696"/>
    <w:rsid w:val="003F0611"/>
    <w:rsid w:val="005337C3"/>
    <w:rsid w:val="005F2D0A"/>
    <w:rsid w:val="006C7744"/>
    <w:rsid w:val="00942C23"/>
    <w:rsid w:val="009E4B39"/>
    <w:rsid w:val="00B12872"/>
    <w:rsid w:val="00BC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6CF2"/>
  <w15:chartTrackingRefBased/>
  <w15:docId w15:val="{AD965E02-1ED5-46D3-BF7F-97EC1304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C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C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C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C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C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C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C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C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C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C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Sahu</dc:creator>
  <cp:keywords/>
  <dc:description/>
  <cp:lastModifiedBy>Sahil Sahu</cp:lastModifiedBy>
  <cp:revision>1</cp:revision>
  <dcterms:created xsi:type="dcterms:W3CDTF">2025-03-21T13:42:00Z</dcterms:created>
  <dcterms:modified xsi:type="dcterms:W3CDTF">2025-03-21T14:11:00Z</dcterms:modified>
</cp:coreProperties>
</file>