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9AC3" w14:textId="77777777" w:rsidR="003874D2" w:rsidRDefault="00000000">
      <w:pPr>
        <w:pStyle w:val="Title"/>
      </w:pPr>
      <w:r>
        <w:t>AEGIS Exact Working, Input/Output Flow, Data Architecture &amp; Market Analysis</w:t>
      </w:r>
    </w:p>
    <w:p w14:paraId="1464E690" w14:textId="77777777" w:rsidR="003874D2" w:rsidRDefault="00000000">
      <w:r>
        <w:t>Prepared For: Sahil / Fourage</w:t>
      </w:r>
    </w:p>
    <w:p w14:paraId="7DEDCCDE" w14:textId="77777777" w:rsidR="003874D2" w:rsidRDefault="00000000">
      <w:r>
        <w:t>Purpose: Deep Technical Team Reference for AEGIS Financial Crime Investigation Platform</w:t>
      </w:r>
    </w:p>
    <w:p w14:paraId="26D96772" w14:textId="77777777" w:rsidR="003874D2" w:rsidRDefault="003874D2"/>
    <w:p w14:paraId="7D62518F" w14:textId="77777777" w:rsidR="003874D2" w:rsidRDefault="00000000">
      <w:pPr>
        <w:pStyle w:val="Heading1"/>
      </w:pPr>
      <w:r>
        <w:t>1. Target Market</w:t>
      </w:r>
    </w:p>
    <w:p w14:paraId="3FDFD04A" w14:textId="77777777" w:rsidR="003874D2" w:rsidRDefault="00000000">
      <w:r>
        <w:rPr>
          <w:rFonts w:ascii="Calibri" w:hAnsi="Calibri"/>
        </w:rPr>
        <w:t>AEGIS is a B2B autonomous financial crime investigation platform designed for:</w:t>
      </w:r>
      <w:r>
        <w:rPr>
          <w:rFonts w:ascii="Calibri" w:hAnsi="Calibri"/>
        </w:rPr>
        <w:br/>
        <w:t>- Banks / Neo-banks</w:t>
      </w:r>
      <w:r>
        <w:rPr>
          <w:rFonts w:ascii="Calibri" w:hAnsi="Calibri"/>
        </w:rPr>
        <w:br/>
        <w:t>- Payment Gateways</w:t>
      </w:r>
      <w:r>
        <w:rPr>
          <w:rFonts w:ascii="Calibri" w:hAnsi="Calibri"/>
        </w:rPr>
        <w:br/>
        <w:t>- Wallet / UPI Platforms</w:t>
      </w:r>
      <w:r>
        <w:rPr>
          <w:rFonts w:ascii="Calibri" w:hAnsi="Calibri"/>
        </w:rPr>
        <w:br/>
        <w:t>- Lending / BNPL Companies</w:t>
      </w:r>
      <w:r>
        <w:rPr>
          <w:rFonts w:ascii="Calibri" w:hAnsi="Calibri"/>
        </w:rPr>
        <w:br/>
        <w:t>- Crypto Exchanges</w:t>
      </w:r>
      <w:r>
        <w:rPr>
          <w:rFonts w:ascii="Calibri" w:hAnsi="Calibri"/>
        </w:rPr>
        <w:br/>
        <w:t>- Insurance Fraud Teams</w:t>
      </w:r>
    </w:p>
    <w:p w14:paraId="08466BBF" w14:textId="77777777" w:rsidR="003874D2" w:rsidRDefault="00000000">
      <w:pPr>
        <w:pStyle w:val="Heading1"/>
      </w:pPr>
      <w:r>
        <w:t>2. Product Placement in Enterprise Stack</w:t>
      </w:r>
    </w:p>
    <w:p w14:paraId="10A02F18" w14:textId="1D4E6DBF" w:rsidR="003874D2" w:rsidRDefault="00000000">
      <w:r>
        <w:rPr>
          <w:rFonts w:ascii="Calibri" w:hAnsi="Calibri"/>
        </w:rPr>
        <w:t>Customer Transaction</w:t>
      </w:r>
      <w:r>
        <w:rPr>
          <w:rFonts w:ascii="Calibri" w:hAnsi="Calibri"/>
        </w:rPr>
        <w:br/>
        <w:t xml:space="preserve">    ↓</w:t>
      </w:r>
      <w:r>
        <w:rPr>
          <w:rFonts w:ascii="Calibri" w:hAnsi="Calibri"/>
        </w:rPr>
        <w:br/>
        <w:t>Bank Core / Payment Processor</w:t>
      </w:r>
      <w:r>
        <w:rPr>
          <w:rFonts w:ascii="Calibri" w:hAnsi="Calibri"/>
        </w:rPr>
        <w:br/>
        <w:t xml:space="preserve">    ↓</w:t>
      </w:r>
      <w:r>
        <w:rPr>
          <w:rFonts w:ascii="Calibri" w:hAnsi="Calibri"/>
        </w:rPr>
        <w:br/>
        <w:t>Fraud Detection Engine</w:t>
      </w:r>
      <w:r>
        <w:rPr>
          <w:rFonts w:ascii="Calibri" w:hAnsi="Calibri"/>
        </w:rPr>
        <w:br/>
        <w:t xml:space="preserve">    ↓</w:t>
      </w:r>
      <w:r>
        <w:rPr>
          <w:rFonts w:ascii="Calibri" w:hAnsi="Calibri"/>
        </w:rPr>
        <w:br/>
        <w:t xml:space="preserve">AEGIS Investigation </w:t>
      </w:r>
      <w:proofErr w:type="gramStart"/>
      <w:r>
        <w:rPr>
          <w:rFonts w:ascii="Calibri" w:hAnsi="Calibri"/>
        </w:rPr>
        <w:t>Layer</w:t>
      </w:r>
      <w:r w:rsidR="007801F8">
        <w:rPr>
          <w:rFonts w:ascii="Calibri" w:hAnsi="Calibri"/>
        </w:rPr>
        <w:t>(</w:t>
      </w:r>
      <w:proofErr w:type="gramEnd"/>
      <w:r w:rsidR="007801F8">
        <w:rPr>
          <w:rFonts w:ascii="Calibri" w:hAnsi="Calibri"/>
        </w:rPr>
        <w:t xml:space="preserve">the custom algo </w:t>
      </w:r>
      <w:proofErr w:type="spellStart"/>
      <w:r w:rsidR="007801F8">
        <w:rPr>
          <w:rFonts w:ascii="Calibri" w:hAnsi="Calibri"/>
        </w:rPr>
        <w:t>i</w:t>
      </w:r>
      <w:proofErr w:type="spellEnd"/>
      <w:r w:rsidR="007801F8">
        <w:rPr>
          <w:rFonts w:ascii="Calibri" w:hAnsi="Calibri"/>
        </w:rPr>
        <w:t xml:space="preserve"> made)</w:t>
      </w:r>
      <w:r>
        <w:rPr>
          <w:rFonts w:ascii="Calibri" w:hAnsi="Calibri"/>
        </w:rPr>
        <w:br/>
        <w:t xml:space="preserve">    ↓</w:t>
      </w:r>
      <w:r>
        <w:rPr>
          <w:rFonts w:ascii="Calibri" w:hAnsi="Calibri"/>
        </w:rPr>
        <w:br/>
        <w:t>Decision / Analyst / Compliance</w:t>
      </w:r>
    </w:p>
    <w:p w14:paraId="6C3B61BD" w14:textId="77777777" w:rsidR="003874D2" w:rsidRDefault="00000000">
      <w:pPr>
        <w:pStyle w:val="Heading1"/>
      </w:pPr>
      <w:r>
        <w:t>3. Primary Input to AEGIS</w:t>
      </w:r>
    </w:p>
    <w:p w14:paraId="3D218E70" w14:textId="77777777" w:rsidR="003874D2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"alert_id": "ALT-1001",</w:t>
      </w:r>
      <w:r>
        <w:rPr>
          <w:rFonts w:ascii="Courier New" w:hAnsi="Courier New"/>
          <w:sz w:val="20"/>
        </w:rPr>
        <w:br/>
        <w:t xml:space="preserve">  "transaction_id": "TX-9001",</w:t>
      </w:r>
      <w:r>
        <w:rPr>
          <w:rFonts w:ascii="Courier New" w:hAnsi="Courier New"/>
          <w:sz w:val="20"/>
        </w:rPr>
        <w:br/>
        <w:t xml:space="preserve">  "account_id": "AC-450",</w:t>
      </w:r>
      <w:r>
        <w:rPr>
          <w:rFonts w:ascii="Courier New" w:hAnsi="Courier New"/>
          <w:sz w:val="20"/>
        </w:rPr>
        <w:br/>
        <w:t xml:space="preserve">  "initial_risk_score": 0.67,</w:t>
      </w:r>
      <w:r>
        <w:rPr>
          <w:rFonts w:ascii="Courier New" w:hAnsi="Courier New"/>
          <w:sz w:val="20"/>
        </w:rPr>
        <w:br/>
        <w:t xml:space="preserve">  "triggered_rules": [</w:t>
      </w:r>
      <w:r>
        <w:rPr>
          <w:rFonts w:ascii="Courier New" w:hAnsi="Courier New"/>
          <w:sz w:val="20"/>
        </w:rPr>
        <w:br/>
        <w:t xml:space="preserve">    "HIGH_AMOUNT",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"NEW_DEVICE"</w:t>
      </w:r>
      <w:r>
        <w:rPr>
          <w:rFonts w:ascii="Courier New" w:hAnsi="Courier New"/>
          <w:sz w:val="20"/>
        </w:rPr>
        <w:br/>
        <w:t xml:space="preserve">  ]</w:t>
      </w:r>
      <w:r>
        <w:rPr>
          <w:rFonts w:ascii="Courier New" w:hAnsi="Courier New"/>
          <w:sz w:val="20"/>
        </w:rPr>
        <w:br/>
        <w:t>}</w:t>
      </w:r>
    </w:p>
    <w:p w14:paraId="4B62456A" w14:textId="77777777" w:rsidR="003874D2" w:rsidRDefault="00000000">
      <w:pPr>
        <w:pStyle w:val="Heading1"/>
      </w:pPr>
      <w:r>
        <w:t>4. Additional Enrichment Data Pulled</w:t>
      </w:r>
    </w:p>
    <w:p w14:paraId="140DCE79" w14:textId="77777777" w:rsidR="003874D2" w:rsidRDefault="00000000">
      <w:r>
        <w:rPr>
          <w:rFonts w:ascii="Courier New" w:hAnsi="Courier New"/>
          <w:sz w:val="20"/>
        </w:rPr>
        <w:t>Transaction Data: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"amount": 75000,</w:t>
      </w:r>
      <w:r>
        <w:rPr>
          <w:rFonts w:ascii="Courier New" w:hAnsi="Courier New"/>
          <w:sz w:val="20"/>
        </w:rPr>
        <w:br/>
        <w:t xml:space="preserve">  "currency": "INR",</w:t>
      </w:r>
      <w:r>
        <w:rPr>
          <w:rFonts w:ascii="Courier New" w:hAnsi="Courier New"/>
          <w:sz w:val="20"/>
        </w:rPr>
        <w:br/>
        <w:t xml:space="preserve">  "merchant": "Unknown Merchant",</w:t>
      </w:r>
      <w:r>
        <w:rPr>
          <w:rFonts w:ascii="Courier New" w:hAnsi="Courier New"/>
          <w:sz w:val="20"/>
        </w:rPr>
        <w:br/>
        <w:t xml:space="preserve">  "channel": "UPI",</w:t>
      </w:r>
      <w:r>
        <w:rPr>
          <w:rFonts w:ascii="Courier New" w:hAnsi="Courier New"/>
          <w:sz w:val="20"/>
        </w:rPr>
        <w:br/>
        <w:t xml:space="preserve">  "timestamp": "2026-04-10T02:47:00"</w:t>
      </w:r>
      <w:r>
        <w:rPr>
          <w:rFonts w:ascii="Courier New" w:hAnsi="Courier New"/>
          <w:sz w:val="20"/>
        </w:rPr>
        <w:br/>
        <w:t>}</w:t>
      </w:r>
    </w:p>
    <w:p w14:paraId="70B6BF10" w14:textId="77777777" w:rsidR="003874D2" w:rsidRDefault="00000000">
      <w:r>
        <w:rPr>
          <w:rFonts w:ascii="Courier New" w:hAnsi="Courier New"/>
          <w:sz w:val="20"/>
        </w:rPr>
        <w:t>Customer Profile: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"customer_age": 24,</w:t>
      </w:r>
      <w:r>
        <w:rPr>
          <w:rFonts w:ascii="Courier New" w:hAnsi="Courier New"/>
          <w:sz w:val="20"/>
        </w:rPr>
        <w:br/>
        <w:t xml:space="preserve">  "occupation": "Student",</w:t>
      </w:r>
      <w:r>
        <w:rPr>
          <w:rFonts w:ascii="Courier New" w:hAnsi="Courier New"/>
          <w:sz w:val="20"/>
        </w:rPr>
        <w:br/>
        <w:t xml:space="preserve">  "account_age_days": 210,</w:t>
      </w:r>
      <w:r>
        <w:rPr>
          <w:rFonts w:ascii="Courier New" w:hAnsi="Courier New"/>
          <w:sz w:val="20"/>
        </w:rPr>
        <w:br/>
        <w:t xml:space="preserve">  "kyc_risk": "Medium"</w:t>
      </w:r>
      <w:r>
        <w:rPr>
          <w:rFonts w:ascii="Courier New" w:hAnsi="Courier New"/>
          <w:sz w:val="20"/>
        </w:rPr>
        <w:br/>
        <w:t>}</w:t>
      </w:r>
    </w:p>
    <w:p w14:paraId="2DCCB11D" w14:textId="77777777" w:rsidR="003874D2" w:rsidRDefault="00000000">
      <w:r>
        <w:rPr>
          <w:rFonts w:ascii="Courier New" w:hAnsi="Courier New"/>
          <w:sz w:val="20"/>
        </w:rPr>
        <w:t>Behavioral History: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"avg_txn_amount": 1800,</w:t>
      </w:r>
      <w:r>
        <w:rPr>
          <w:rFonts w:ascii="Courier New" w:hAnsi="Courier New"/>
          <w:sz w:val="20"/>
        </w:rPr>
        <w:br/>
        <w:t xml:space="preserve">  "usual_active_hours": [9,22],</w:t>
      </w:r>
      <w:r>
        <w:rPr>
          <w:rFonts w:ascii="Courier New" w:hAnsi="Courier New"/>
          <w:sz w:val="20"/>
        </w:rPr>
        <w:br/>
        <w:t xml:space="preserve">  "usual_geo": ["Bangalore"]</w:t>
      </w:r>
      <w:r>
        <w:rPr>
          <w:rFonts w:ascii="Courier New" w:hAnsi="Courier New"/>
          <w:sz w:val="20"/>
        </w:rPr>
        <w:br/>
        <w:t>}</w:t>
      </w:r>
    </w:p>
    <w:p w14:paraId="20B37962" w14:textId="77777777" w:rsidR="003874D2" w:rsidRDefault="00000000">
      <w:r>
        <w:rPr>
          <w:rFonts w:ascii="Courier New" w:hAnsi="Courier New"/>
          <w:sz w:val="20"/>
        </w:rPr>
        <w:t>Device Intelligence: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"device_id": "DEV-101",</w:t>
      </w:r>
      <w:r>
        <w:rPr>
          <w:rFonts w:ascii="Courier New" w:hAnsi="Courier New"/>
          <w:sz w:val="20"/>
        </w:rPr>
        <w:br/>
        <w:t xml:space="preserve">  "is_new_device": true,</w:t>
      </w:r>
      <w:r>
        <w:rPr>
          <w:rFonts w:ascii="Courier New" w:hAnsi="Courier New"/>
          <w:sz w:val="20"/>
        </w:rPr>
        <w:br/>
        <w:t xml:space="preserve">  "shared_accounts": 4,</w:t>
      </w:r>
      <w:r>
        <w:rPr>
          <w:rFonts w:ascii="Courier New" w:hAnsi="Courier New"/>
          <w:sz w:val="20"/>
        </w:rPr>
        <w:br/>
        <w:t xml:space="preserve">  "device_reputation": 0.22</w:t>
      </w:r>
      <w:r>
        <w:rPr>
          <w:rFonts w:ascii="Courier New" w:hAnsi="Courier New"/>
          <w:sz w:val="20"/>
        </w:rPr>
        <w:br/>
        <w:t>}</w:t>
      </w:r>
    </w:p>
    <w:p w14:paraId="204461E5" w14:textId="77777777" w:rsidR="003874D2" w:rsidRDefault="00000000">
      <w:r>
        <w:rPr>
          <w:rFonts w:ascii="Courier New" w:hAnsi="Courier New"/>
          <w:sz w:val="20"/>
        </w:rPr>
        <w:t>IP Intelligence: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"ip": "122.4.2.1",</w:t>
      </w:r>
      <w:r>
        <w:rPr>
          <w:rFonts w:ascii="Courier New" w:hAnsi="Courier New"/>
          <w:sz w:val="20"/>
        </w:rPr>
        <w:br/>
        <w:t xml:space="preserve">  "vpn_detected": true,</w:t>
      </w:r>
      <w:r>
        <w:rPr>
          <w:rFonts w:ascii="Courier New" w:hAnsi="Courier New"/>
          <w:sz w:val="20"/>
        </w:rPr>
        <w:br/>
        <w:t xml:space="preserve">  "geo": "Kolkata",</w:t>
      </w:r>
      <w:r>
        <w:rPr>
          <w:rFonts w:ascii="Courier New" w:hAnsi="Courier New"/>
          <w:sz w:val="20"/>
        </w:rPr>
        <w:br/>
        <w:t xml:space="preserve">  "proxy": false</w:t>
      </w:r>
      <w:r>
        <w:rPr>
          <w:rFonts w:ascii="Courier New" w:hAnsi="Courier New"/>
          <w:sz w:val="20"/>
        </w:rPr>
        <w:br/>
        <w:t>}</w:t>
      </w:r>
    </w:p>
    <w:p w14:paraId="7A6C57FE" w14:textId="77777777" w:rsidR="003874D2" w:rsidRDefault="00000000">
      <w:r>
        <w:rPr>
          <w:rFonts w:ascii="Courier New" w:hAnsi="Courier New"/>
          <w:sz w:val="20"/>
        </w:rPr>
        <w:t>Beneficiary Intelligence: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"beneficiary_id": "BEN-88",</w:t>
      </w:r>
      <w:r>
        <w:rPr>
          <w:rFonts w:ascii="Courier New" w:hAnsi="Courier New"/>
          <w:sz w:val="20"/>
        </w:rPr>
        <w:br/>
        <w:t xml:space="preserve">  "beneficiary_age_days": 3,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"linked_flagged_accounts": 4</w:t>
      </w:r>
      <w:r>
        <w:rPr>
          <w:rFonts w:ascii="Courier New" w:hAnsi="Courier New"/>
          <w:sz w:val="20"/>
        </w:rPr>
        <w:br/>
        <w:t>}</w:t>
      </w:r>
    </w:p>
    <w:p w14:paraId="2978A841" w14:textId="77777777" w:rsidR="003874D2" w:rsidRDefault="00000000">
      <w:pPr>
        <w:pStyle w:val="Heading1"/>
      </w:pPr>
      <w:r>
        <w:t>5. AEGIS Processing Pipeline</w:t>
      </w:r>
    </w:p>
    <w:p w14:paraId="14DB9E8E" w14:textId="77777777" w:rsidR="003874D2" w:rsidRDefault="00000000">
      <w:r>
        <w:rPr>
          <w:rFonts w:ascii="Calibri" w:hAnsi="Calibri"/>
        </w:rPr>
        <w:t>Stage A — Initial Risk Normalization:</w:t>
      </w:r>
      <w:r>
        <w:rPr>
          <w:rFonts w:ascii="Calibri" w:hAnsi="Calibri"/>
        </w:rPr>
        <w:br/>
        <w:t>R0 = α(BankScore) + β(InternalScore)</w:t>
      </w:r>
    </w:p>
    <w:p w14:paraId="485E785D" w14:textId="77777777" w:rsidR="003874D2" w:rsidRDefault="00000000">
      <w:r>
        <w:rPr>
          <w:rFonts w:ascii="Calibri" w:hAnsi="Calibri"/>
        </w:rPr>
        <w:t>Example:</w:t>
      </w:r>
      <w:r>
        <w:rPr>
          <w:rFonts w:ascii="Calibri" w:hAnsi="Calibri"/>
        </w:rPr>
        <w:br/>
        <w:t>Bank Score: 0.67</w:t>
      </w:r>
      <w:r>
        <w:rPr>
          <w:rFonts w:ascii="Calibri" w:hAnsi="Calibri"/>
        </w:rPr>
        <w:br/>
        <w:t>Internal Score: 0.72</w:t>
      </w:r>
      <w:r>
        <w:rPr>
          <w:rFonts w:ascii="Calibri" w:hAnsi="Calibri"/>
        </w:rPr>
        <w:br/>
        <w:t>Combined Risk: 0.69</w:t>
      </w:r>
    </w:p>
    <w:p w14:paraId="6B3C6C43" w14:textId="77777777" w:rsidR="003874D2" w:rsidRDefault="00000000">
      <w:r>
        <w:rPr>
          <w:rFonts w:ascii="Calibri" w:hAnsi="Calibri"/>
        </w:rPr>
        <w:t>Stage B — Confidence Estimation:</w:t>
      </w:r>
      <w:r>
        <w:rPr>
          <w:rFonts w:ascii="Calibri" w:hAnsi="Calibri"/>
        </w:rPr>
        <w:br/>
        <w:t>H = -p log p - (1-p) log (1-p)</w:t>
      </w:r>
    </w:p>
    <w:p w14:paraId="08123670" w14:textId="77777777" w:rsidR="003874D2" w:rsidRDefault="00000000">
      <w:r>
        <w:rPr>
          <w:rFonts w:ascii="Calibri" w:hAnsi="Calibri"/>
        </w:rPr>
        <w:t>Stage C — Adaptive Evidence Selection:</w:t>
      </w:r>
      <w:r>
        <w:rPr>
          <w:rFonts w:ascii="Calibri" w:hAnsi="Calibri"/>
        </w:rPr>
        <w:br/>
        <w:t>Utility = ExpectedInformationGain / QueryCost</w:t>
      </w:r>
    </w:p>
    <w:p w14:paraId="3DBF0FF9" w14:textId="77777777" w:rsidR="003874D2" w:rsidRDefault="00000000">
      <w:r>
        <w:rPr>
          <w:rFonts w:ascii="Calibri" w:hAnsi="Calibri"/>
        </w:rPr>
        <w:t>Evidence Pool:</w:t>
      </w:r>
      <w:r>
        <w:rPr>
          <w:rFonts w:ascii="Calibri" w:hAnsi="Calibri"/>
        </w:rPr>
        <w:br/>
        <w:t>- Device History</w:t>
      </w:r>
      <w:r>
        <w:rPr>
          <w:rFonts w:ascii="Calibri" w:hAnsi="Calibri"/>
        </w:rPr>
        <w:br/>
        <w:t>- IP Reputation</w:t>
      </w:r>
      <w:r>
        <w:rPr>
          <w:rFonts w:ascii="Calibri" w:hAnsi="Calibri"/>
        </w:rPr>
        <w:br/>
        <w:t>- Beneficiary Graph</w:t>
      </w:r>
      <w:r>
        <w:rPr>
          <w:rFonts w:ascii="Calibri" w:hAnsi="Calibri"/>
        </w:rPr>
        <w:br/>
        <w:t>- Sequence Analysis</w:t>
      </w:r>
      <w:r>
        <w:rPr>
          <w:rFonts w:ascii="Calibri" w:hAnsi="Calibri"/>
        </w:rPr>
        <w:br/>
        <w:t>- Customer History</w:t>
      </w:r>
      <w:r>
        <w:rPr>
          <w:rFonts w:ascii="Calibri" w:hAnsi="Calibri"/>
        </w:rPr>
        <w:br/>
        <w:t>- Velocity Metrics</w:t>
      </w:r>
    </w:p>
    <w:p w14:paraId="65D4A084" w14:textId="77777777" w:rsidR="003874D2" w:rsidRDefault="00000000">
      <w:pPr>
        <w:pStyle w:val="Heading1"/>
      </w:pPr>
      <w:r>
        <w:t>6. Evidence Gathering Example</w:t>
      </w:r>
    </w:p>
    <w:p w14:paraId="291ED8B9" w14:textId="77777777" w:rsidR="003874D2" w:rsidRDefault="00000000">
      <w:r>
        <w:rPr>
          <w:rFonts w:ascii="Calibri" w:hAnsi="Calibri"/>
        </w:rPr>
        <w:t>Selected Evidence: Beneficiary Graph</w:t>
      </w:r>
    </w:p>
    <w:p w14:paraId="1F6CF2D9" w14:textId="77777777" w:rsidR="003874D2" w:rsidRDefault="00000000">
      <w:r>
        <w:rPr>
          <w:rFonts w:ascii="Calibri" w:hAnsi="Calibri"/>
        </w:rPr>
        <w:t>Graph DB Returns:</w:t>
      </w:r>
      <w:r>
        <w:rPr>
          <w:rFonts w:ascii="Calibri" w:hAnsi="Calibri"/>
        </w:rPr>
        <w:br/>
        <w:t>- 4 flagged accounts connected</w:t>
      </w:r>
      <w:r>
        <w:rPr>
          <w:rFonts w:ascii="Calibri" w:hAnsi="Calibri"/>
        </w:rPr>
        <w:br/>
        <w:t>- 2 mule accounts</w:t>
      </w:r>
      <w:r>
        <w:rPr>
          <w:rFonts w:ascii="Calibri" w:hAnsi="Calibri"/>
        </w:rPr>
        <w:br/>
        <w:t>- 1 suspicious device cluster</w:t>
      </w:r>
    </w:p>
    <w:p w14:paraId="31AD26CE" w14:textId="77777777" w:rsidR="003874D2" w:rsidRDefault="00000000">
      <w:r>
        <w:rPr>
          <w:rFonts w:ascii="Courier New" w:hAnsi="Courier New"/>
          <w:sz w:val="20"/>
        </w:rPr>
        <w:t>Risk Update:</w:t>
      </w:r>
      <w:r>
        <w:rPr>
          <w:rFonts w:ascii="Courier New" w:hAnsi="Courier New"/>
          <w:sz w:val="20"/>
        </w:rPr>
        <w:br/>
        <w:t>0.69 → 0.81</w:t>
      </w:r>
    </w:p>
    <w:p w14:paraId="5AB67A9C" w14:textId="77777777" w:rsidR="003874D2" w:rsidRDefault="00000000">
      <w:pPr>
        <w:pStyle w:val="Heading1"/>
      </w:pPr>
      <w:r>
        <w:t>7. Temporal Fraud Detection Example</w:t>
      </w:r>
    </w:p>
    <w:p w14:paraId="258AA158" w14:textId="77777777" w:rsidR="003874D2" w:rsidRDefault="00000000">
      <w:r>
        <w:rPr>
          <w:rFonts w:ascii="Courier New" w:hAnsi="Courier New"/>
          <w:sz w:val="20"/>
        </w:rPr>
        <w:t>Detected Sequence:</w:t>
      </w:r>
      <w:r>
        <w:rPr>
          <w:rFonts w:ascii="Courier New" w:hAnsi="Courier New"/>
          <w:sz w:val="20"/>
        </w:rPr>
        <w:br/>
        <w:t>Password Reset</w:t>
      </w:r>
      <w:r>
        <w:rPr>
          <w:rFonts w:ascii="Courier New" w:hAnsi="Courier New"/>
          <w:sz w:val="20"/>
        </w:rPr>
        <w:br/>
        <w:t>→ New Device Login</w:t>
      </w:r>
      <w:r>
        <w:rPr>
          <w:rFonts w:ascii="Courier New" w:hAnsi="Courier New"/>
          <w:sz w:val="20"/>
        </w:rPr>
        <w:br/>
        <w:t>→ Beneficiary Add</w:t>
      </w:r>
      <w:r>
        <w:rPr>
          <w:rFonts w:ascii="Courier New" w:hAnsi="Courier New"/>
          <w:sz w:val="20"/>
        </w:rPr>
        <w:br/>
        <w:t>→ Large Transfer</w:t>
      </w:r>
    </w:p>
    <w:p w14:paraId="525C6B4F" w14:textId="77777777" w:rsidR="003874D2" w:rsidRDefault="00000000">
      <w:r>
        <w:rPr>
          <w:rFonts w:ascii="Courier New" w:hAnsi="Courier New"/>
          <w:sz w:val="20"/>
        </w:rPr>
        <w:lastRenderedPageBreak/>
        <w:t>Risk Update:</w:t>
      </w:r>
      <w:r>
        <w:rPr>
          <w:rFonts w:ascii="Courier New" w:hAnsi="Courier New"/>
          <w:sz w:val="20"/>
        </w:rPr>
        <w:br/>
        <w:t>0.81 → 0.93</w:t>
      </w:r>
    </w:p>
    <w:p w14:paraId="3E8D9456" w14:textId="77777777" w:rsidR="003874D2" w:rsidRDefault="00000000">
      <w:pPr>
        <w:pStyle w:val="Heading1"/>
      </w:pPr>
      <w:r>
        <w:t>8. Final Output</w:t>
      </w:r>
    </w:p>
    <w:p w14:paraId="58806A87" w14:textId="77777777" w:rsidR="003874D2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"decision": "BLOCK",</w:t>
      </w:r>
      <w:r>
        <w:rPr>
          <w:rFonts w:ascii="Courier New" w:hAnsi="Courier New"/>
          <w:sz w:val="20"/>
        </w:rPr>
        <w:br/>
        <w:t xml:space="preserve">  "fraud_probability": 0.93,</w:t>
      </w:r>
      <w:r>
        <w:rPr>
          <w:rFonts w:ascii="Courier New" w:hAnsi="Courier New"/>
          <w:sz w:val="20"/>
        </w:rPr>
        <w:br/>
        <w:t xml:space="preserve">  "confidence": 0.96,</w:t>
      </w:r>
      <w:r>
        <w:rPr>
          <w:rFonts w:ascii="Courier New" w:hAnsi="Courier New"/>
          <w:sz w:val="20"/>
        </w:rPr>
        <w:br/>
        <w:t xml:space="preserve">  "reasons": [</w:t>
      </w:r>
      <w:r>
        <w:rPr>
          <w:rFonts w:ascii="Courier New" w:hAnsi="Courier New"/>
          <w:sz w:val="20"/>
        </w:rPr>
        <w:br/>
        <w:t xml:space="preserve">    "Amount 42x historical average",</w:t>
      </w:r>
      <w:r>
        <w:rPr>
          <w:rFonts w:ascii="Courier New" w:hAnsi="Courier New"/>
          <w:sz w:val="20"/>
        </w:rPr>
        <w:br/>
        <w:t xml:space="preserve">    "New device detected",</w:t>
      </w:r>
      <w:r>
        <w:rPr>
          <w:rFonts w:ascii="Courier New" w:hAnsi="Courier New"/>
          <w:sz w:val="20"/>
        </w:rPr>
        <w:br/>
        <w:t xml:space="preserve">    "VPN IP detected",</w:t>
      </w:r>
      <w:r>
        <w:rPr>
          <w:rFonts w:ascii="Courier New" w:hAnsi="Courier New"/>
          <w:sz w:val="20"/>
        </w:rPr>
        <w:br/>
        <w:t xml:space="preserve">    "Beneficiary linked to 4 suspicious accounts",</w:t>
      </w:r>
      <w:r>
        <w:rPr>
          <w:rFonts w:ascii="Courier New" w:hAnsi="Courier New"/>
          <w:sz w:val="20"/>
        </w:rPr>
        <w:br/>
        <w:t xml:space="preserve">    "Fraud sequence pattern matched"</w:t>
      </w:r>
      <w:r>
        <w:rPr>
          <w:rFonts w:ascii="Courier New" w:hAnsi="Courier New"/>
          <w:sz w:val="20"/>
        </w:rPr>
        <w:br/>
        <w:t xml:space="preserve">  ]</w:t>
      </w:r>
      <w:r>
        <w:rPr>
          <w:rFonts w:ascii="Courier New" w:hAnsi="Courier New"/>
          <w:sz w:val="20"/>
        </w:rPr>
        <w:br/>
        <w:t>}</w:t>
      </w:r>
    </w:p>
    <w:p w14:paraId="51839B3A" w14:textId="77777777" w:rsidR="003874D2" w:rsidRDefault="00000000">
      <w:pPr>
        <w:pStyle w:val="Heading1"/>
      </w:pPr>
      <w:r>
        <w:t>9. Dashboard Display Example</w:t>
      </w:r>
    </w:p>
    <w:p w14:paraId="40E6E646" w14:textId="77777777" w:rsidR="003874D2" w:rsidRDefault="00000000">
      <w:r>
        <w:rPr>
          <w:rFonts w:ascii="Calibri" w:hAnsi="Calibri"/>
        </w:rPr>
        <w:t>ALERT ID: ALT-1001</w:t>
      </w:r>
      <w:r>
        <w:rPr>
          <w:rFonts w:ascii="Calibri" w:hAnsi="Calibri"/>
        </w:rPr>
        <w:br/>
        <w:t>Decision: BLOCK</w:t>
      </w:r>
      <w:r>
        <w:rPr>
          <w:rFonts w:ascii="Calibri" w:hAnsi="Calibri"/>
        </w:rPr>
        <w:br/>
        <w:t>Confidence: 96%</w:t>
      </w:r>
    </w:p>
    <w:p w14:paraId="751CDBFA" w14:textId="77777777" w:rsidR="003874D2" w:rsidRDefault="00000000">
      <w:r>
        <w:rPr>
          <w:rFonts w:ascii="Calibri" w:hAnsi="Calibri"/>
        </w:rPr>
        <w:t>Evidence Timeline:</w:t>
      </w:r>
      <w:r>
        <w:rPr>
          <w:rFonts w:ascii="Calibri" w:hAnsi="Calibri"/>
        </w:rPr>
        <w:br/>
        <w:t>1. Initial Risk = 69%</w:t>
      </w:r>
      <w:r>
        <w:rPr>
          <w:rFonts w:ascii="Calibri" w:hAnsi="Calibri"/>
        </w:rPr>
        <w:br/>
        <w:t>2. Beneficiary Graph = +12%</w:t>
      </w:r>
      <w:r>
        <w:rPr>
          <w:rFonts w:ascii="Calibri" w:hAnsi="Calibri"/>
        </w:rPr>
        <w:br/>
        <w:t>3. Temporal Pattern = +12%</w:t>
      </w:r>
    </w:p>
    <w:p w14:paraId="6F2FE9C6" w14:textId="77777777" w:rsidR="003874D2" w:rsidRDefault="00000000">
      <w:r>
        <w:rPr>
          <w:rFonts w:ascii="Calibri" w:hAnsi="Calibri"/>
        </w:rPr>
        <w:t>Final Risk = 93%</w:t>
      </w:r>
    </w:p>
    <w:p w14:paraId="1C2836C2" w14:textId="77777777" w:rsidR="003874D2" w:rsidRDefault="00000000">
      <w:pPr>
        <w:pStyle w:val="Heading1"/>
      </w:pPr>
      <w:r>
        <w:t>10. Real Data Integration Methods</w:t>
      </w:r>
    </w:p>
    <w:p w14:paraId="4DC9849F" w14:textId="77777777" w:rsidR="003874D2" w:rsidRDefault="00000000">
      <w:r>
        <w:rPr>
          <w:rFonts w:ascii="Calibri" w:hAnsi="Calibri"/>
        </w:rPr>
        <w:t>Banks Integrate Via:</w:t>
      </w:r>
      <w:r>
        <w:rPr>
          <w:rFonts w:ascii="Calibri" w:hAnsi="Calibri"/>
        </w:rPr>
        <w:br/>
        <w:t>- REST APIs</w:t>
      </w:r>
      <w:r>
        <w:rPr>
          <w:rFonts w:ascii="Calibri" w:hAnsi="Calibri"/>
        </w:rPr>
        <w:br/>
        <w:t>- Kafka / RabbitMQ Event Streams</w:t>
      </w:r>
      <w:r>
        <w:rPr>
          <w:rFonts w:ascii="Calibri" w:hAnsi="Calibri"/>
        </w:rPr>
        <w:br/>
        <w:t>- Batch ETL Sync</w:t>
      </w:r>
    </w:p>
    <w:p w14:paraId="46F1A0ED" w14:textId="77777777" w:rsidR="003874D2" w:rsidRDefault="00000000">
      <w:pPr>
        <w:pStyle w:val="Heading1"/>
      </w:pPr>
      <w:r>
        <w:t>11. Hackathon MVP Data Strategy</w:t>
      </w:r>
    </w:p>
    <w:p w14:paraId="3EB783C8" w14:textId="77777777" w:rsidR="003874D2" w:rsidRDefault="00000000">
      <w:r>
        <w:rPr>
          <w:rFonts w:ascii="Calibri" w:hAnsi="Calibri"/>
        </w:rPr>
        <w:t>Use Synthetic Data:</w:t>
      </w:r>
      <w:r>
        <w:rPr>
          <w:rFonts w:ascii="Calibri" w:hAnsi="Calibri"/>
        </w:rPr>
        <w:br/>
        <w:t>- Simulated Customers</w:t>
      </w:r>
      <w:r>
        <w:rPr>
          <w:rFonts w:ascii="Calibri" w:hAnsi="Calibri"/>
        </w:rPr>
        <w:br/>
        <w:t>- Transactions</w:t>
      </w:r>
      <w:r>
        <w:rPr>
          <w:rFonts w:ascii="Calibri" w:hAnsi="Calibri"/>
        </w:rPr>
        <w:br/>
        <w:t>- Fraud Rings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>- Device/IP Histories</w:t>
      </w:r>
      <w:r>
        <w:rPr>
          <w:rFonts w:ascii="Calibri" w:hAnsi="Calibri"/>
        </w:rPr>
        <w:br/>
        <w:t>- Fraud Labels</w:t>
      </w:r>
    </w:p>
    <w:p w14:paraId="214767C6" w14:textId="77777777" w:rsidR="003874D2" w:rsidRDefault="00000000">
      <w:r>
        <w:rPr>
          <w:rFonts w:ascii="Courier New" w:hAnsi="Courier New"/>
          <w:sz w:val="20"/>
        </w:rPr>
        <w:t>Synthetic Fraud Ring Example:</w:t>
      </w:r>
      <w:r>
        <w:rPr>
          <w:rFonts w:ascii="Courier New" w:hAnsi="Courier New"/>
          <w:sz w:val="20"/>
        </w:rPr>
        <w:br/>
        <w:t>A1 → B1</w:t>
      </w:r>
      <w:r>
        <w:rPr>
          <w:rFonts w:ascii="Courier New" w:hAnsi="Courier New"/>
          <w:sz w:val="20"/>
        </w:rPr>
        <w:br/>
        <w:t>A2 → B1</w:t>
      </w:r>
      <w:r>
        <w:rPr>
          <w:rFonts w:ascii="Courier New" w:hAnsi="Courier New"/>
          <w:sz w:val="20"/>
        </w:rPr>
        <w:br/>
        <w:t>A3 → B1</w:t>
      </w:r>
      <w:r>
        <w:rPr>
          <w:rFonts w:ascii="Courier New" w:hAnsi="Courier New"/>
          <w:sz w:val="20"/>
        </w:rPr>
        <w:br/>
        <w:t>B1 → C1</w:t>
      </w:r>
    </w:p>
    <w:p w14:paraId="4B64E1C8" w14:textId="77777777" w:rsidR="003874D2" w:rsidRDefault="00000000">
      <w:pPr>
        <w:pStyle w:val="Heading1"/>
      </w:pPr>
      <w:r>
        <w:t>12. Business / SaaS Model</w:t>
      </w:r>
    </w:p>
    <w:p w14:paraId="7836A11A" w14:textId="77777777" w:rsidR="003874D2" w:rsidRDefault="00000000">
      <w:r>
        <w:rPr>
          <w:rFonts w:ascii="Calibri" w:hAnsi="Calibri"/>
        </w:rPr>
        <w:t>Charge Customers By:</w:t>
      </w:r>
      <w:r>
        <w:rPr>
          <w:rFonts w:ascii="Calibri" w:hAnsi="Calibri"/>
        </w:rPr>
        <w:br/>
        <w:t>- Alerts Processed / Month</w:t>
      </w:r>
      <w:r>
        <w:rPr>
          <w:rFonts w:ascii="Calibri" w:hAnsi="Calibri"/>
        </w:rPr>
        <w:br/>
        <w:t>- Analyst Seats</w:t>
      </w:r>
      <w:r>
        <w:rPr>
          <w:rFonts w:ascii="Calibri" w:hAnsi="Calibri"/>
        </w:rPr>
        <w:br/>
        <w:t>- Enterprise Subscription</w:t>
      </w:r>
    </w:p>
    <w:p w14:paraId="62CF4E6A" w14:textId="77777777" w:rsidR="003874D2" w:rsidRDefault="00000000">
      <w:r>
        <w:rPr>
          <w:rFonts w:ascii="Courier New" w:hAnsi="Courier New"/>
          <w:sz w:val="20"/>
        </w:rPr>
        <w:t>Benefits:</w:t>
      </w:r>
      <w:r>
        <w:rPr>
          <w:rFonts w:ascii="Courier New" w:hAnsi="Courier New"/>
          <w:sz w:val="20"/>
        </w:rPr>
        <w:br/>
        <w:t>- Investigation Time: 20 min → &lt;30 sec</w:t>
      </w:r>
      <w:r>
        <w:rPr>
          <w:rFonts w:ascii="Courier New" w:hAnsi="Courier New"/>
          <w:sz w:val="20"/>
        </w:rPr>
        <w:br/>
        <w:t>- Lower Analyst Workload</w:t>
      </w:r>
      <w:r>
        <w:rPr>
          <w:rFonts w:ascii="Courier New" w:hAnsi="Courier New"/>
          <w:sz w:val="20"/>
        </w:rPr>
        <w:br/>
        <w:t>- Better Compliance</w:t>
      </w:r>
      <w:r>
        <w:rPr>
          <w:rFonts w:ascii="Courier New" w:hAnsi="Courier New"/>
          <w:sz w:val="20"/>
        </w:rPr>
        <w:br/>
        <w:t>- Better Fraud Detection</w:t>
      </w:r>
    </w:p>
    <w:p w14:paraId="46002EF8" w14:textId="77777777" w:rsidR="003874D2" w:rsidRDefault="00000000">
      <w:pPr>
        <w:pStyle w:val="Heading1"/>
      </w:pPr>
      <w:r>
        <w:t>13. Key Differentiator</w:t>
      </w:r>
    </w:p>
    <w:p w14:paraId="1016C09B" w14:textId="77777777" w:rsidR="003874D2" w:rsidRDefault="00000000">
      <w:r>
        <w:rPr>
          <w:rFonts w:ascii="Calibri" w:hAnsi="Calibri"/>
        </w:rPr>
        <w:t>AEGIS is positioned as:</w:t>
      </w:r>
      <w:r>
        <w:rPr>
          <w:rFonts w:ascii="Calibri" w:hAnsi="Calibri"/>
        </w:rPr>
        <w:br/>
        <w:t>A Unified Adaptive Investigation Engine That Dynamically Chooses What Evidence To Gather Next</w:t>
      </w:r>
    </w:p>
    <w:p w14:paraId="53E7ABFC" w14:textId="77777777" w:rsidR="003874D2" w:rsidRDefault="00000000">
      <w:r>
        <w:rPr>
          <w:rFonts w:ascii="Calibri" w:hAnsi="Calibri"/>
        </w:rPr>
        <w:t>NOT merely:</w:t>
      </w:r>
      <w:r>
        <w:rPr>
          <w:rFonts w:ascii="Calibri" w:hAnsi="Calibri"/>
        </w:rPr>
        <w:br/>
        <w:t>A Fraud Detection Model</w:t>
      </w:r>
    </w:p>
    <w:p w14:paraId="79BDCCCB" w14:textId="77777777" w:rsidR="003874D2" w:rsidRDefault="00000000">
      <w:pPr>
        <w:pStyle w:val="Heading1"/>
      </w:pPr>
      <w:r>
        <w:t>14. Final Mental Model</w:t>
      </w:r>
    </w:p>
    <w:p w14:paraId="01667752" w14:textId="77777777" w:rsidR="003874D2" w:rsidRDefault="00000000">
      <w:r>
        <w:rPr>
          <w:rFonts w:ascii="Calibri" w:hAnsi="Calibri"/>
        </w:rPr>
        <w:t>Think of AEGIS as:</w:t>
      </w:r>
      <w:r>
        <w:rPr>
          <w:rFonts w:ascii="Calibri" w:hAnsi="Calibri"/>
        </w:rPr>
        <w:br/>
        <w:t>An AI Fraud Analyst that investigates suspicious alerts step-by-step until it becomes confident enough to recommend action.</w:t>
      </w:r>
    </w:p>
    <w:sectPr w:rsidR="003874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145703">
    <w:abstractNumId w:val="8"/>
  </w:num>
  <w:num w:numId="2" w16cid:durableId="1052341223">
    <w:abstractNumId w:val="6"/>
  </w:num>
  <w:num w:numId="3" w16cid:durableId="778261094">
    <w:abstractNumId w:val="5"/>
  </w:num>
  <w:num w:numId="4" w16cid:durableId="2073696439">
    <w:abstractNumId w:val="4"/>
  </w:num>
  <w:num w:numId="5" w16cid:durableId="386606566">
    <w:abstractNumId w:val="7"/>
  </w:num>
  <w:num w:numId="6" w16cid:durableId="669794507">
    <w:abstractNumId w:val="3"/>
  </w:num>
  <w:num w:numId="7" w16cid:durableId="775296075">
    <w:abstractNumId w:val="2"/>
  </w:num>
  <w:num w:numId="8" w16cid:durableId="669062412">
    <w:abstractNumId w:val="1"/>
  </w:num>
  <w:num w:numId="9" w16cid:durableId="168239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4D2"/>
    <w:rsid w:val="00483D64"/>
    <w:rsid w:val="007801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56996"/>
  <w14:defaultImageDpi w14:val="300"/>
  <w15:docId w15:val="{35AD959D-906C-49D4-8414-73C9A7E8E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Pradhan</cp:lastModifiedBy>
  <cp:revision>2</cp:revision>
  <dcterms:created xsi:type="dcterms:W3CDTF">2013-12-23T23:15:00Z</dcterms:created>
  <dcterms:modified xsi:type="dcterms:W3CDTF">2026-04-10T14:55:00Z</dcterms:modified>
  <cp:category/>
</cp:coreProperties>
</file>