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CAD15">
      <w:pPr>
        <w:spacing w:after="1600"/>
      </w:pPr>
    </w:p>
    <w:p w14:paraId="6E23229B">
      <w:pPr>
        <w:jc w:val="center"/>
      </w:pPr>
      <w:r>
        <w:rPr>
          <w:b/>
          <w:bCs/>
          <w:sz w:val="40"/>
          <w:szCs w:val="40"/>
        </w:rPr>
        <w:t>Predictive Maintenance &amp; Fault Diagnosis</w:t>
      </w:r>
    </w:p>
    <w:p w14:paraId="12E963C3">
      <w:pPr>
        <w:spacing w:after="200"/>
        <w:jc w:val="center"/>
      </w:pPr>
      <w:r>
        <w:rPr>
          <w:b/>
          <w:bCs/>
          <w:color w:val="2E5395"/>
          <w:sz w:val="30"/>
          <w:szCs w:val="30"/>
        </w:rPr>
        <w:t>Four-Model Comparison Report</w:t>
      </w:r>
    </w:p>
    <w:p w14:paraId="277DD3CA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Consolidated technical summary of dataset structure, features, targets, model candidates, and final selected architectures across four independent predictive-maintenance systems.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6600"/>
        <w:gridCol w:w="2900"/>
        <w:gridCol w:w="3300"/>
      </w:tblGrid>
      <w:tr w14:paraId="0247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6B97B">
            <w:r>
              <w:rPr>
                <w:b/>
                <w:bCs/>
                <w:color w:val="FFFFFF"/>
                <w:sz w:val="15"/>
                <w:szCs w:val="15"/>
              </w:rPr>
              <w:t>Model</w:t>
            </w:r>
          </w:p>
        </w:tc>
        <w:tc>
          <w:tcPr>
            <w:tcW w:w="6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37655">
            <w:r>
              <w:rPr>
                <w:b/>
                <w:bCs/>
                <w:color w:val="FFFFFF"/>
                <w:sz w:val="15"/>
                <w:szCs w:val="15"/>
              </w:rPr>
              <w:t>Domain / Task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710A7">
            <w:r>
              <w:rPr>
                <w:b/>
                <w:bCs/>
                <w:color w:val="FFFFFF"/>
                <w:sz w:val="15"/>
                <w:szCs w:val="15"/>
              </w:rPr>
              <w:t>Rows / Timesteps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26F8D">
            <w:r>
              <w:rPr>
                <w:b/>
                <w:bCs/>
                <w:color w:val="FFFFFF"/>
                <w:sz w:val="15"/>
                <w:szCs w:val="15"/>
              </w:rPr>
              <w:t>Samples / Units</w:t>
            </w:r>
          </w:p>
        </w:tc>
      </w:tr>
      <w:tr w14:paraId="1DD8E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2A5C8B">
            <w:r>
              <w:rPr>
                <w:sz w:val="14"/>
                <w:szCs w:val="14"/>
              </w:rPr>
              <w:t>Model 1</w:t>
            </w:r>
          </w:p>
        </w:tc>
        <w:tc>
          <w:tcPr>
            <w:tcW w:w="6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AD3425">
            <w:r>
              <w:rPr>
                <w:sz w:val="14"/>
                <w:szCs w:val="14"/>
              </w:rPr>
              <w:t>UAV Telemetry Sensor Fault Detection &amp; Diagnosis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4B6076">
            <w:r>
              <w:rPr>
                <w:sz w:val="14"/>
                <w:szCs w:val="14"/>
              </w:rPr>
              <w:t>~8.8 Million rows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C2EAD18">
            <w:r>
              <w:rPr>
                <w:sz w:val="14"/>
                <w:szCs w:val="14"/>
              </w:rPr>
              <w:t>70 Flights (~400K Windows)</w:t>
            </w:r>
          </w:p>
        </w:tc>
      </w:tr>
      <w:tr w14:paraId="52DE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C9E5B4">
            <w:r>
              <w:rPr>
                <w:sz w:val="14"/>
                <w:szCs w:val="14"/>
              </w:rPr>
              <w:t>Model 2</w:t>
            </w:r>
          </w:p>
        </w:tc>
        <w:tc>
          <w:tcPr>
            <w:tcW w:w="6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D0F33C">
            <w:r>
              <w:rPr>
                <w:sz w:val="14"/>
                <w:szCs w:val="14"/>
              </w:rPr>
              <w:t>NASA C-MAPSS Turbofan Engine RUL Prediction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0D3417">
            <w:r>
              <w:rPr>
                <w:sz w:val="14"/>
                <w:szCs w:val="14"/>
              </w:rPr>
              <w:t>265,256 rows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0BD29F4">
            <w:r>
              <w:rPr>
                <w:sz w:val="14"/>
                <w:szCs w:val="14"/>
              </w:rPr>
              <w:t>1,416 Engine Units</w:t>
            </w:r>
          </w:p>
        </w:tc>
      </w:tr>
      <w:tr w14:paraId="1CB3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6332359">
            <w:r>
              <w:rPr>
                <w:sz w:val="14"/>
                <w:szCs w:val="14"/>
              </w:rPr>
              <w:t>Model 3</w:t>
            </w:r>
          </w:p>
        </w:tc>
        <w:tc>
          <w:tcPr>
            <w:tcW w:w="6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E2DE33">
            <w:r>
              <w:rPr>
                <w:sz w:val="14"/>
                <w:szCs w:val="14"/>
              </w:rPr>
              <w:t>CWRU Bearing Fault Diagnosis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2285C98">
            <w:r>
              <w:rPr>
                <w:sz w:val="14"/>
                <w:szCs w:val="14"/>
              </w:rPr>
              <w:t>5,750 patches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798379D">
            <w:r>
              <w:rPr>
                <w:sz w:val="14"/>
                <w:szCs w:val="14"/>
              </w:rPr>
              <w:t>5,750 Samples</w:t>
            </w:r>
          </w:p>
        </w:tc>
      </w:tr>
      <w:tr w14:paraId="49BA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874CF68">
            <w:r>
              <w:rPr>
                <w:sz w:val="14"/>
                <w:szCs w:val="14"/>
              </w:rPr>
              <w:t>Model 4 (A)</w:t>
            </w:r>
          </w:p>
        </w:tc>
        <w:tc>
          <w:tcPr>
            <w:tcW w:w="6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9ABB60D">
            <w:r>
              <w:rPr>
                <w:sz w:val="14"/>
                <w:szCs w:val="14"/>
              </w:rPr>
              <w:t>AI4I 2020 CNC Milling Machine Predictive Maintenance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910F15">
            <w:r>
              <w:rPr>
                <w:sz w:val="14"/>
                <w:szCs w:val="14"/>
              </w:rPr>
              <w:t>10,000 rows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4539047">
            <w:r>
              <w:rPr>
                <w:sz w:val="14"/>
                <w:szCs w:val="14"/>
              </w:rPr>
              <w:t>10,000 Operations</w:t>
            </w:r>
          </w:p>
        </w:tc>
      </w:tr>
    </w:tbl>
    <w:p w14:paraId="124DB4D2">
      <w:pPr>
        <w:sectPr>
          <w:pgSz w:w="15840" w:h="12240" w:orient="landscape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7D221F38">
      <w:pPr>
        <w:pStyle w:val="2"/>
        <w:spacing w:before="200" w:after="100"/>
      </w:pPr>
      <w:r>
        <w:rPr>
          <w:b/>
          <w:bCs/>
          <w:color w:val="1F3864"/>
          <w:sz w:val="30"/>
          <w:szCs w:val="30"/>
        </w:rPr>
        <w:t>Model 1 — UAV Telemetry Fault Detection</w:t>
      </w:r>
    </w:p>
    <w:p w14:paraId="16598BA8">
      <w:pPr>
        <w:spacing w:after="100"/>
      </w:pPr>
      <w:r>
        <w:rPr>
          <w:sz w:val="19"/>
          <w:szCs w:val="19"/>
        </w:rPr>
        <w:t>Task: Multi-Class Fault Classification (0 = Nominal, 1–6 = Fault Modes)</w:t>
      </w:r>
    </w:p>
    <w:p w14:paraId="3AF4FAFD">
      <w:pPr>
        <w:spacing w:after="100"/>
      </w:pPr>
      <w:r>
        <w:rPr>
          <w:sz w:val="19"/>
          <w:szCs w:val="19"/>
        </w:rPr>
        <w:t>Total Rows: ~8,800,000 raw 20Hz telemetry timesteps across 70 flight sessions   |   Total Samples: ~400,000 sliding windows (4s @ 20Hz = 80 timesteps × 32 channels)</w:t>
      </w:r>
    </w:p>
    <w:p w14:paraId="20110980">
      <w:pPr>
        <w:spacing w:after="80"/>
      </w:pP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000"/>
        <w:gridCol w:w="2200"/>
        <w:gridCol w:w="4300"/>
        <w:gridCol w:w="3900"/>
      </w:tblGrid>
      <w:tr w14:paraId="2F039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F3D73">
            <w:r>
              <w:rPr>
                <w:b/>
                <w:bCs/>
                <w:color w:val="FFFFFF"/>
                <w:sz w:val="15"/>
                <w:szCs w:val="15"/>
              </w:rPr>
              <w:t>I/O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CBBB0">
            <w:r>
              <w:rPr>
                <w:b/>
                <w:bCs/>
                <w:color w:val="FFFFFF"/>
                <w:sz w:val="15"/>
                <w:szCs w:val="15"/>
              </w:rPr>
              <w:t>Column Name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EDC7B">
            <w:r>
              <w:rPr>
                <w:b/>
                <w:bCs/>
                <w:color w:val="FFFFFF"/>
                <w:sz w:val="15"/>
                <w:szCs w:val="15"/>
              </w:rPr>
              <w:t>Sensor Domain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D0CEE">
            <w:r>
              <w:rPr>
                <w:b/>
                <w:bCs/>
                <w:color w:val="FFFFFF"/>
                <w:sz w:val="15"/>
                <w:szCs w:val="15"/>
              </w:rPr>
              <w:t>Expected Range (Min–Max)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DC193">
            <w:r>
              <w:rPr>
                <w:b/>
                <w:bCs/>
                <w:color w:val="FFFFFF"/>
                <w:sz w:val="15"/>
                <w:szCs w:val="15"/>
              </w:rPr>
              <w:t>Description</w:t>
            </w:r>
          </w:p>
        </w:tc>
      </w:tr>
      <w:tr w14:paraId="31AA1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A87D769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ADF65B">
            <w:r>
              <w:rPr>
                <w:sz w:val="14"/>
                <w:szCs w:val="14"/>
              </w:rPr>
              <w:t>IMU_GyrX, IMU_GyrY, IMU_GyrZ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88FC77">
            <w:r>
              <w:rPr>
                <w:sz w:val="14"/>
                <w:szCs w:val="14"/>
              </w:rPr>
              <w:t>Gyroscope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F78C8D">
            <w:r>
              <w:rPr>
                <w:sz w:val="14"/>
                <w:szCs w:val="14"/>
              </w:rPr>
              <w:t>-10.47 to +13.31 rad/s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070A804">
            <w:r>
              <w:rPr>
                <w:sz w:val="14"/>
                <w:szCs w:val="14"/>
              </w:rPr>
              <w:t>Angular velocity along X, Y, Z axes</w:t>
            </w:r>
          </w:p>
        </w:tc>
      </w:tr>
      <w:tr w14:paraId="139B2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F6CE95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3DDF71">
            <w:r>
              <w:rPr>
                <w:sz w:val="14"/>
                <w:szCs w:val="14"/>
              </w:rPr>
              <w:t>IMU_AccX, IMU_AccY, IMU_AccZ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216E9B">
            <w:r>
              <w:rPr>
                <w:sz w:val="14"/>
                <w:szCs w:val="14"/>
              </w:rPr>
              <w:t>Accelerometer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2166D62">
            <w:r>
              <w:rPr>
                <w:sz w:val="14"/>
                <w:szCs w:val="14"/>
              </w:rPr>
              <w:t>-26.36 to +82.93 m/s²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537AF6">
            <w:r>
              <w:rPr>
                <w:sz w:val="14"/>
                <w:szCs w:val="14"/>
              </w:rPr>
              <w:t>Linear acceleration along X, Y, Z axes</w:t>
            </w:r>
          </w:p>
        </w:tc>
      </w:tr>
      <w:tr w14:paraId="6128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372F0D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76331E5">
            <w:r>
              <w:rPr>
                <w:sz w:val="14"/>
                <w:szCs w:val="14"/>
              </w:rPr>
              <w:t>ATT_Roll, ATT_Pitch, ATT_Yaw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E378DF">
            <w:r>
              <w:rPr>
                <w:sz w:val="14"/>
                <w:szCs w:val="14"/>
              </w:rPr>
              <w:t>Attitude Estimate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C247BD">
            <w:r>
              <w:rPr>
                <w:sz w:val="14"/>
                <w:szCs w:val="14"/>
              </w:rPr>
              <w:t>Roll [-59.77°,50.01°]; Pitch [-38.60°,46.80°]; Yaw [0°,360°]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F62426">
            <w:r>
              <w:rPr>
                <w:sz w:val="14"/>
                <w:szCs w:val="14"/>
              </w:rPr>
              <w:t>Vehicle orientation Euler angles</w:t>
            </w:r>
          </w:p>
        </w:tc>
      </w:tr>
      <w:tr w14:paraId="5AEA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A02DD4B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C6AFD42">
            <w:r>
              <w:rPr>
                <w:sz w:val="14"/>
                <w:szCs w:val="14"/>
              </w:rPr>
              <w:t>ATT_ErrRP, ATT_ErrYaw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9116DAD">
            <w:r>
              <w:rPr>
                <w:sz w:val="14"/>
                <w:szCs w:val="14"/>
              </w:rPr>
              <w:t>Attitude Error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2FE213">
            <w:r>
              <w:rPr>
                <w:sz w:val="14"/>
                <w:szCs w:val="14"/>
              </w:rPr>
              <w:t>0.00 to 0.99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13BA426">
            <w:r>
              <w:rPr>
                <w:sz w:val="14"/>
                <w:szCs w:val="14"/>
              </w:rPr>
              <w:t>EKF attitude estimation error variance</w:t>
            </w:r>
          </w:p>
        </w:tc>
      </w:tr>
      <w:tr w14:paraId="09E4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A08B75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194EC7">
            <w:r>
              <w:rPr>
                <w:sz w:val="14"/>
                <w:szCs w:val="14"/>
              </w:rPr>
              <w:t>XKF1_Roll, XKF1_Pitch, XKF1_Yaw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5111ED">
            <w:r>
              <w:rPr>
                <w:sz w:val="14"/>
                <w:szCs w:val="14"/>
              </w:rPr>
              <w:t>Extended Kalman Filter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5569C3">
            <w:r>
              <w:rPr>
                <w:sz w:val="14"/>
                <w:szCs w:val="14"/>
              </w:rPr>
              <w:t>Roll [-93.76°,59.95°]; Pitch [-49.88°,74.95°]; Yaw [0°,360°]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11C65E">
            <w:r>
              <w:rPr>
                <w:sz w:val="14"/>
                <w:szCs w:val="14"/>
              </w:rPr>
              <w:t>Filtered state trajectory estimates</w:t>
            </w:r>
          </w:p>
        </w:tc>
      </w:tr>
      <w:tr w14:paraId="5957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0546D4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B4D7C7D">
            <w:r>
              <w:rPr>
                <w:sz w:val="14"/>
                <w:szCs w:val="14"/>
              </w:rPr>
              <w:t>BARO_Alt, BARO_Press, BARO_Temp, BARO_CRt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4D0DEA">
            <w:r>
              <w:rPr>
                <w:sz w:val="14"/>
                <w:szCs w:val="14"/>
              </w:rPr>
              <w:t>Barometer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62DBD7">
            <w:r>
              <w:rPr>
                <w:sz w:val="14"/>
                <w:szCs w:val="14"/>
              </w:rPr>
              <w:t>Alt [-5.38,115.60] m; Press [93.55,94.85] kPa; Temp [29.54,31.41] °C; Climb [-7.71,7.96] m/s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44DD93C">
            <w:r>
              <w:rPr>
                <w:sz w:val="14"/>
                <w:szCs w:val="14"/>
              </w:rPr>
              <w:t>Altitude, pressure, temp &amp; climb rate</w:t>
            </w:r>
          </w:p>
        </w:tc>
      </w:tr>
      <w:tr w14:paraId="3C278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AD5D9B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A63BED">
            <w:r>
              <w:rPr>
                <w:sz w:val="14"/>
                <w:szCs w:val="14"/>
              </w:rPr>
              <w:t>GPS_NSats, GPS_HDop, GPS_Spd, GPS_Alt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0ECC6F">
            <w:r>
              <w:rPr>
                <w:sz w:val="14"/>
                <w:szCs w:val="14"/>
              </w:rPr>
              <w:t>GPS Module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98548F">
            <w:r>
              <w:rPr>
                <w:sz w:val="14"/>
                <w:szCs w:val="14"/>
              </w:rPr>
              <w:t>Sats [3,10]; HDop 1.21; Speed [0,18.91] m/s; Alt [553.14,668.18] m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1D3B2BF">
            <w:r>
              <w:rPr>
                <w:sz w:val="14"/>
                <w:szCs w:val="14"/>
              </w:rPr>
              <w:t>Satellite count, precision, ground speed, alt</w:t>
            </w:r>
          </w:p>
        </w:tc>
      </w:tr>
      <w:tr w14:paraId="7893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5606DF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629E3A">
            <w:r>
              <w:rPr>
                <w:sz w:val="14"/>
                <w:szCs w:val="14"/>
              </w:rPr>
              <w:t>MAG_MagX, MAG_MagY, MAG_MagZ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37ED2C">
            <w:r>
              <w:rPr>
                <w:sz w:val="14"/>
                <w:szCs w:val="14"/>
              </w:rPr>
              <w:t>Magnetometer / Compass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01B44F7">
            <w:r>
              <w:rPr>
                <w:sz w:val="14"/>
                <w:szCs w:val="14"/>
              </w:rPr>
              <w:t>-499 to +498 mG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821807">
            <w:r>
              <w:rPr>
                <w:sz w:val="14"/>
                <w:szCs w:val="14"/>
              </w:rPr>
              <w:t>Magnetic field strength X, Y, Z</w:t>
            </w:r>
          </w:p>
        </w:tc>
      </w:tr>
      <w:tr w14:paraId="0678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9C782E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1C7988">
            <w:r>
              <w:rPr>
                <w:sz w:val="14"/>
                <w:szCs w:val="14"/>
              </w:rPr>
              <w:t>BAT_Volt, BAT_Curr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AB12C4">
            <w:r>
              <w:rPr>
                <w:sz w:val="14"/>
                <w:szCs w:val="14"/>
              </w:rPr>
              <w:t>Battery Telemetry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CBE0714">
            <w:r>
              <w:rPr>
                <w:sz w:val="14"/>
                <w:szCs w:val="14"/>
              </w:rPr>
              <w:t>Volt 12.58 V; Current [0.00,71.54] A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1CA2DD">
            <w:r>
              <w:rPr>
                <w:sz w:val="14"/>
                <w:szCs w:val="14"/>
              </w:rPr>
              <w:t>System supply voltage &amp; motor current draw</w:t>
            </w:r>
          </w:p>
        </w:tc>
      </w:tr>
      <w:tr w14:paraId="6725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C8F84D5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ECDB95F">
            <w:r>
              <w:rPr>
                <w:sz w:val="14"/>
                <w:szCs w:val="14"/>
              </w:rPr>
              <w:t>VIBE_VibeX, VIBE_VibeY, VIBE_VibeZ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30A2E0">
            <w:r>
              <w:rPr>
                <w:sz w:val="14"/>
                <w:szCs w:val="14"/>
              </w:rPr>
              <w:t>Vibration Sensors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6C4E6F7">
            <w:r>
              <w:rPr>
                <w:sz w:val="14"/>
                <w:szCs w:val="14"/>
              </w:rPr>
              <w:t>0.00 to 21.94 m/s²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C969425">
            <w:r>
              <w:rPr>
                <w:sz w:val="14"/>
                <w:szCs w:val="14"/>
              </w:rPr>
              <w:t>Airframe structural vibration levels</w:t>
            </w:r>
          </w:p>
        </w:tc>
      </w:tr>
      <w:tr w14:paraId="6E924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74DC26">
            <w:r>
              <w:rPr>
                <w:sz w:val="14"/>
                <w:szCs w:val="14"/>
              </w:rPr>
              <w:t>Input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64F444C">
            <w:r>
              <w:rPr>
                <w:sz w:val="14"/>
                <w:szCs w:val="14"/>
              </w:rPr>
              <w:t>MAV_rxp, MAV_txp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B3CB454">
            <w:r>
              <w:rPr>
                <w:sz w:val="14"/>
                <w:szCs w:val="14"/>
              </w:rPr>
              <w:t>RC Telemetry Link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463410">
            <w:r>
              <w:rPr>
                <w:sz w:val="14"/>
                <w:szCs w:val="14"/>
              </w:rPr>
              <w:t>rxp [152,5697]; txp [39,65512]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DAFB61">
            <w:r>
              <w:rPr>
                <w:sz w:val="14"/>
                <w:szCs w:val="14"/>
              </w:rPr>
              <w:t>Packets received/transmitted</w:t>
            </w:r>
          </w:p>
        </w:tc>
      </w:tr>
      <w:tr w14:paraId="054D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919260D">
            <w:r>
              <w:rPr>
                <w:sz w:val="14"/>
                <w:szCs w:val="14"/>
              </w:rPr>
              <w:t>Output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EE11D4">
            <w:r>
              <w:rPr>
                <w:sz w:val="14"/>
                <w:szCs w:val="14"/>
              </w:rPr>
              <w:t>Status / Class Target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BE497E">
            <w:r>
              <w:rPr>
                <w:sz w:val="14"/>
                <w:szCs w:val="14"/>
              </w:rPr>
              <w:t>Classification Target</w:t>
            </w:r>
          </w:p>
        </w:tc>
        <w:tc>
          <w:tcPr>
            <w:tcW w:w="4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D58A86">
            <w:r>
              <w:rPr>
                <w:sz w:val="14"/>
                <w:szCs w:val="14"/>
              </w:rPr>
              <w:t>Values: 0,1,2,3,4,5,6</w:t>
            </w:r>
          </w:p>
        </w:tc>
        <w:tc>
          <w:tcPr>
            <w:tcW w:w="3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C1BF2B9">
            <w:r>
              <w:rPr>
                <w:sz w:val="14"/>
                <w:szCs w:val="14"/>
              </w:rPr>
              <w:t>0: No Failure, 1: RC Fail, 2: GPS Fail, 3: Accel Fail, 4: Gyro Fail, 5: Compass Fail, 6: Baro Fail</w:t>
            </w:r>
          </w:p>
        </w:tc>
      </w:tr>
    </w:tbl>
    <w:p w14:paraId="65E55A4E">
      <w:pPr>
        <w:sectPr>
          <w:pgSz w:w="15840" w:h="12240" w:orient="landscape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7A199BFA">
      <w:pPr>
        <w:pStyle w:val="2"/>
        <w:spacing w:before="200" w:after="100"/>
      </w:pPr>
      <w:r>
        <w:rPr>
          <w:b/>
          <w:bCs/>
          <w:color w:val="1F3864"/>
          <w:sz w:val="30"/>
          <w:szCs w:val="30"/>
        </w:rPr>
        <w:t>Model 2 — Turbofan Engine Remaining Useful Life (RUL) Prediction</w:t>
      </w:r>
    </w:p>
    <w:p w14:paraId="27C80B62">
      <w:pPr>
        <w:spacing w:after="100"/>
      </w:pPr>
      <w:r>
        <w:rPr>
          <w:sz w:val="19"/>
          <w:szCs w:val="19"/>
        </w:rPr>
        <w:t>Task: Regression (Predict remaining operational cycles before engine failure)</w:t>
      </w:r>
    </w:p>
    <w:p w14:paraId="08607E63">
      <w:pPr>
        <w:spacing w:after="100"/>
      </w:pPr>
      <w:r>
        <w:rPr>
          <w:sz w:val="19"/>
          <w:szCs w:val="19"/>
        </w:rPr>
        <w:t>Total Combined Rows: 265,256 (Train: 160,359; Test: 104,897 across FD001–FD004)   |   Total Samples: 1,416 Turbofan Engine Units (709 Training, 707 Testing)</w:t>
      </w:r>
    </w:p>
    <w:p w14:paraId="56D2C5DF">
      <w:pPr>
        <w:spacing w:after="80"/>
      </w:pP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600"/>
        <w:gridCol w:w="3600"/>
        <w:gridCol w:w="3400"/>
        <w:gridCol w:w="4900"/>
      </w:tblGrid>
      <w:tr w14:paraId="4A5D9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F56DA">
            <w:r>
              <w:rPr>
                <w:b/>
                <w:bCs/>
                <w:color w:val="FFFFFF"/>
                <w:sz w:val="15"/>
                <w:szCs w:val="15"/>
              </w:rPr>
              <w:t>I/O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EF06C">
            <w:r>
              <w:rPr>
                <w:b/>
                <w:bCs/>
                <w:color w:val="FFFFFF"/>
                <w:sz w:val="15"/>
                <w:szCs w:val="15"/>
              </w:rPr>
              <w:t>Column Name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80096">
            <w:r>
              <w:rPr>
                <w:b/>
                <w:bCs/>
                <w:color w:val="FFFFFF"/>
                <w:sz w:val="15"/>
                <w:szCs w:val="15"/>
              </w:rPr>
              <w:t>Feature Type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EE692">
            <w:r>
              <w:rPr>
                <w:b/>
                <w:bCs/>
                <w:color w:val="FFFFFF"/>
                <w:sz w:val="15"/>
                <w:szCs w:val="15"/>
              </w:rPr>
              <w:t>Value Range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F06BB">
            <w:r>
              <w:rPr>
                <w:b/>
                <w:bCs/>
                <w:color w:val="FFFFFF"/>
                <w:sz w:val="15"/>
                <w:szCs w:val="15"/>
              </w:rPr>
              <w:t>Units / Description</w:t>
            </w:r>
          </w:p>
        </w:tc>
      </w:tr>
      <w:tr w14:paraId="3DF33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83F598E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FE34F3B">
            <w:r>
              <w:rPr>
                <w:sz w:val="14"/>
                <w:szCs w:val="14"/>
              </w:rPr>
              <w:t>setting_1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5D6D7DE">
            <w:r>
              <w:rPr>
                <w:sz w:val="14"/>
                <w:szCs w:val="14"/>
              </w:rPr>
              <w:t>Altitude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4A477E">
            <w:r>
              <w:rPr>
                <w:sz w:val="14"/>
                <w:szCs w:val="14"/>
              </w:rPr>
              <w:t>-0.009 to 41.99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59FDA6">
            <w:r>
              <w:rPr>
                <w:sz w:val="14"/>
                <w:szCs w:val="14"/>
              </w:rPr>
              <w:t>Flight altitude (kft)</w:t>
            </w:r>
          </w:p>
        </w:tc>
      </w:tr>
      <w:tr w14:paraId="49E0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2CBC76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1ED7F85">
            <w:r>
              <w:rPr>
                <w:sz w:val="14"/>
                <w:szCs w:val="14"/>
              </w:rPr>
              <w:t>setting_2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0D6CD66">
            <w:r>
              <w:rPr>
                <w:sz w:val="14"/>
                <w:szCs w:val="14"/>
              </w:rPr>
              <w:t>Mach Number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EC5A24D">
            <w:r>
              <w:rPr>
                <w:sz w:val="14"/>
                <w:szCs w:val="14"/>
              </w:rPr>
              <w:t>-0.001 to 0.840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201B3D8">
            <w:r>
              <w:rPr>
                <w:sz w:val="14"/>
                <w:szCs w:val="14"/>
              </w:rPr>
              <w:t>Mach speed</w:t>
            </w:r>
          </w:p>
        </w:tc>
      </w:tr>
      <w:tr w14:paraId="3C7E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09CD862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5EDAB74">
            <w:r>
              <w:rPr>
                <w:sz w:val="14"/>
                <w:szCs w:val="14"/>
              </w:rPr>
              <w:t>setting_3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A9E302">
            <w:r>
              <w:rPr>
                <w:sz w:val="14"/>
                <w:szCs w:val="14"/>
              </w:rPr>
              <w:t>Throttle Resolver Angle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48C88B">
            <w:r>
              <w:rPr>
                <w:sz w:val="14"/>
                <w:szCs w:val="14"/>
              </w:rPr>
              <w:t>60 to 100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42745E5">
            <w:r>
              <w:rPr>
                <w:sz w:val="14"/>
                <w:szCs w:val="14"/>
              </w:rPr>
              <w:t>TRA (%)</w:t>
            </w:r>
          </w:p>
        </w:tc>
      </w:tr>
      <w:tr w14:paraId="5B74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ECEA2A2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FFA295C">
            <w:r>
              <w:rPr>
                <w:sz w:val="14"/>
                <w:szCs w:val="14"/>
              </w:rPr>
              <w:t>s_1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6F6D859">
            <w:r>
              <w:rPr>
                <w:sz w:val="14"/>
                <w:szCs w:val="14"/>
              </w:rPr>
              <w:t>Fan Inlet Temperature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E96106">
            <w:r>
              <w:rPr>
                <w:sz w:val="14"/>
                <w:szCs w:val="14"/>
              </w:rPr>
              <w:t>445.00 to 549.00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43BEE9A">
            <w:r>
              <w:rPr>
                <w:sz w:val="14"/>
                <w:szCs w:val="14"/>
              </w:rPr>
              <w:t>°R</w:t>
            </w:r>
          </w:p>
        </w:tc>
      </w:tr>
      <w:tr w14:paraId="0976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D291127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AEFA7A">
            <w:r>
              <w:rPr>
                <w:sz w:val="14"/>
                <w:szCs w:val="14"/>
              </w:rPr>
              <w:t>s_2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84B6661">
            <w:r>
              <w:rPr>
                <w:sz w:val="14"/>
                <w:szCs w:val="14"/>
              </w:rPr>
              <w:t>LPC Outlet Temperature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212D23A">
            <w:r>
              <w:rPr>
                <w:sz w:val="14"/>
                <w:szCs w:val="14"/>
              </w:rPr>
              <w:t>537.00 to 645.00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1AA181">
            <w:r>
              <w:rPr>
                <w:sz w:val="14"/>
                <w:szCs w:val="14"/>
              </w:rPr>
              <w:t>°R</w:t>
            </w:r>
          </w:p>
        </w:tc>
      </w:tr>
      <w:tr w14:paraId="53E43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4E406E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12E3631">
            <w:r>
              <w:rPr>
                <w:sz w:val="14"/>
                <w:szCs w:val="14"/>
              </w:rPr>
              <w:t>s_3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99B9299">
            <w:r>
              <w:rPr>
                <w:sz w:val="14"/>
                <w:szCs w:val="14"/>
              </w:rPr>
              <w:t>HPC Outlet Temperature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88A1F32">
            <w:r>
              <w:rPr>
                <w:sz w:val="14"/>
                <w:szCs w:val="14"/>
              </w:rPr>
              <w:t>1353.00 to 1616.91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707F3DB">
            <w:r>
              <w:rPr>
                <w:sz w:val="14"/>
                <w:szCs w:val="14"/>
              </w:rPr>
              <w:t>°R</w:t>
            </w:r>
          </w:p>
        </w:tc>
      </w:tr>
      <w:tr w14:paraId="651F9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F4EC164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A6FEEFA">
            <w:r>
              <w:rPr>
                <w:sz w:val="14"/>
                <w:szCs w:val="14"/>
              </w:rPr>
              <w:t>s_4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910452E">
            <w:r>
              <w:rPr>
                <w:sz w:val="14"/>
                <w:szCs w:val="14"/>
              </w:rPr>
              <w:t>LPT Outlet Temperature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4DA59CB">
            <w:r>
              <w:rPr>
                <w:sz w:val="14"/>
                <w:szCs w:val="14"/>
              </w:rPr>
              <w:t>1048.00 to 1441.49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69A7347">
            <w:r>
              <w:rPr>
                <w:sz w:val="14"/>
                <w:szCs w:val="14"/>
              </w:rPr>
              <w:t>°R</w:t>
            </w:r>
          </w:p>
        </w:tc>
      </w:tr>
      <w:tr w14:paraId="0DC7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81BCE9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E7A5F27">
            <w:r>
              <w:rPr>
                <w:sz w:val="14"/>
                <w:szCs w:val="14"/>
              </w:rPr>
              <w:t>s_5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513D92F">
            <w:r>
              <w:rPr>
                <w:sz w:val="14"/>
                <w:szCs w:val="14"/>
              </w:rPr>
              <w:t>Fan Inlet Pressure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5E49920">
            <w:r>
              <w:rPr>
                <w:sz w:val="14"/>
                <w:szCs w:val="14"/>
              </w:rPr>
              <w:t>2.10 to 14.62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764D89">
            <w:r>
              <w:rPr>
                <w:sz w:val="14"/>
                <w:szCs w:val="14"/>
              </w:rPr>
              <w:t>psia</w:t>
            </w:r>
          </w:p>
        </w:tc>
      </w:tr>
      <w:tr w14:paraId="58DE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EF84E6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A86F90E">
            <w:r>
              <w:rPr>
                <w:sz w:val="14"/>
                <w:szCs w:val="14"/>
              </w:rPr>
              <w:t>s_6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F360D4">
            <w:r>
              <w:rPr>
                <w:sz w:val="14"/>
                <w:szCs w:val="14"/>
              </w:rPr>
              <w:t>Bypass-Duct Pressure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085023D">
            <w:r>
              <w:rPr>
                <w:sz w:val="14"/>
                <w:szCs w:val="14"/>
              </w:rPr>
              <w:t>8.40 to 21.61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FE38653">
            <w:r>
              <w:rPr>
                <w:sz w:val="14"/>
                <w:szCs w:val="14"/>
              </w:rPr>
              <w:t>psia</w:t>
            </w:r>
          </w:p>
        </w:tc>
      </w:tr>
      <w:tr w14:paraId="7BC0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AD31472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6F3503">
            <w:r>
              <w:rPr>
                <w:sz w:val="14"/>
                <w:szCs w:val="14"/>
              </w:rPr>
              <w:t>s_7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DCE5857">
            <w:r>
              <w:rPr>
                <w:sz w:val="14"/>
                <w:szCs w:val="14"/>
              </w:rPr>
              <w:t>HPC Outlet Pressure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4A10909">
            <w:r>
              <w:rPr>
                <w:sz w:val="14"/>
                <w:szCs w:val="14"/>
              </w:rPr>
              <w:t>138.00 to 556.06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F4D76B">
            <w:r>
              <w:rPr>
                <w:sz w:val="14"/>
                <w:szCs w:val="14"/>
              </w:rPr>
              <w:t>psia</w:t>
            </w:r>
          </w:p>
        </w:tc>
      </w:tr>
      <w:tr w14:paraId="3254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8A89FE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C8BC1E4">
            <w:r>
              <w:rPr>
                <w:sz w:val="14"/>
                <w:szCs w:val="14"/>
              </w:rPr>
              <w:t>s_8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9DE1D7">
            <w:r>
              <w:rPr>
                <w:sz w:val="14"/>
                <w:szCs w:val="14"/>
              </w:rPr>
              <w:t>Physical Fan Speed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28ACF9">
            <w:r>
              <w:rPr>
                <w:sz w:val="14"/>
                <w:szCs w:val="14"/>
              </w:rPr>
              <w:t>1973.00 to 2388.56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F0E209">
            <w:r>
              <w:rPr>
                <w:sz w:val="14"/>
                <w:szCs w:val="14"/>
              </w:rPr>
              <w:t>rpm</w:t>
            </w:r>
          </w:p>
        </w:tc>
      </w:tr>
      <w:tr w14:paraId="6C72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70A1C71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D27CFA8">
            <w:r>
              <w:rPr>
                <w:sz w:val="14"/>
                <w:szCs w:val="14"/>
              </w:rPr>
              <w:t>s_9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B5569E1">
            <w:r>
              <w:rPr>
                <w:sz w:val="14"/>
                <w:szCs w:val="14"/>
              </w:rPr>
              <w:t>Physical Core Speed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227D2BB">
            <w:r>
              <w:rPr>
                <w:sz w:val="14"/>
                <w:szCs w:val="14"/>
              </w:rPr>
              <w:t>7892.00 to 9244.59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DC8CB64">
            <w:r>
              <w:rPr>
                <w:sz w:val="14"/>
                <w:szCs w:val="14"/>
              </w:rPr>
              <w:t>rpm</w:t>
            </w:r>
          </w:p>
        </w:tc>
      </w:tr>
      <w:tr w14:paraId="0E812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0658C94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4BE4686">
            <w:r>
              <w:rPr>
                <w:sz w:val="14"/>
                <w:szCs w:val="14"/>
              </w:rPr>
              <w:t>s_10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7D10947">
            <w:r>
              <w:rPr>
                <w:sz w:val="14"/>
                <w:szCs w:val="14"/>
              </w:rPr>
              <w:t>Engine Pressure Ratio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CB22D4F">
            <w:r>
              <w:rPr>
                <w:sz w:val="14"/>
                <w:szCs w:val="14"/>
              </w:rPr>
              <w:t>0.999 to 1.470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6B1B041">
            <w:r>
              <w:rPr>
                <w:sz w:val="14"/>
                <w:szCs w:val="14"/>
              </w:rPr>
              <w:t>EPR</w:t>
            </w:r>
          </w:p>
        </w:tc>
      </w:tr>
      <w:tr w14:paraId="4C79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4CE484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E03FC4C">
            <w:r>
              <w:rPr>
                <w:sz w:val="14"/>
                <w:szCs w:val="14"/>
              </w:rPr>
              <w:t>s_11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D1BA1E">
            <w:r>
              <w:rPr>
                <w:sz w:val="14"/>
                <w:szCs w:val="14"/>
              </w:rPr>
              <w:t>HPC Outlet Static Pressure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651C2F6">
            <w:r>
              <w:rPr>
                <w:sz w:val="14"/>
                <w:szCs w:val="14"/>
              </w:rPr>
              <w:t>46.85 to 97.30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DFDECD">
            <w:r>
              <w:rPr>
                <w:sz w:val="14"/>
                <w:szCs w:val="14"/>
              </w:rPr>
              <w:t>psia</w:t>
            </w:r>
          </w:p>
        </w:tc>
      </w:tr>
      <w:tr w14:paraId="3F70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5C27511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1EA3A0">
            <w:r>
              <w:rPr>
                <w:sz w:val="14"/>
                <w:szCs w:val="14"/>
              </w:rPr>
              <w:t>s_12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A2A000">
            <w:r>
              <w:rPr>
                <w:sz w:val="14"/>
                <w:szCs w:val="14"/>
              </w:rPr>
              <w:t>Fuel Flow Ratio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D9F756">
            <w:r>
              <w:rPr>
                <w:sz w:val="14"/>
                <w:szCs w:val="14"/>
              </w:rPr>
              <w:t>518.69 to 1167.00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B75F62">
            <w:r>
              <w:rPr>
                <w:sz w:val="14"/>
                <w:szCs w:val="14"/>
              </w:rPr>
              <w:t>pps/psi</w:t>
            </w:r>
          </w:p>
        </w:tc>
      </w:tr>
      <w:tr w14:paraId="618F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11646E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7E784EC">
            <w:r>
              <w:rPr>
                <w:sz w:val="14"/>
                <w:szCs w:val="14"/>
              </w:rPr>
              <w:t>s_13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18AB5F2">
            <w:r>
              <w:rPr>
                <w:sz w:val="14"/>
                <w:szCs w:val="14"/>
              </w:rPr>
              <w:t>Corrected Fan Speed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294299C">
            <w:r>
              <w:rPr>
                <w:sz w:val="14"/>
                <w:szCs w:val="14"/>
              </w:rPr>
              <w:t>1895.00 to 2388.56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73767D">
            <w:r>
              <w:rPr>
                <w:sz w:val="14"/>
                <w:szCs w:val="14"/>
              </w:rPr>
              <w:t>rpm</w:t>
            </w:r>
          </w:p>
        </w:tc>
      </w:tr>
      <w:tr w14:paraId="1CAEE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7E4FDF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109F15">
            <w:r>
              <w:rPr>
                <w:sz w:val="14"/>
                <w:szCs w:val="14"/>
              </w:rPr>
              <w:t>s_14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E94BEE0">
            <w:r>
              <w:rPr>
                <w:sz w:val="14"/>
                <w:szCs w:val="14"/>
              </w:rPr>
              <w:t>Corrected Core Speed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5EA3905">
            <w:r>
              <w:rPr>
                <w:sz w:val="14"/>
                <w:szCs w:val="14"/>
              </w:rPr>
              <w:t>7382.00 to 8293.72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02BE55">
            <w:r>
              <w:rPr>
                <w:sz w:val="14"/>
                <w:szCs w:val="14"/>
              </w:rPr>
              <w:t>rpm</w:t>
            </w:r>
          </w:p>
        </w:tc>
      </w:tr>
      <w:tr w14:paraId="71C9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F895FE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08404C">
            <w:r>
              <w:rPr>
                <w:sz w:val="14"/>
                <w:szCs w:val="14"/>
              </w:rPr>
              <w:t>s_15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1316FA">
            <w:r>
              <w:rPr>
                <w:sz w:val="14"/>
                <w:szCs w:val="14"/>
              </w:rPr>
              <w:t>Bypass Ratio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5EBDC00">
            <w:r>
              <w:rPr>
                <w:sz w:val="14"/>
                <w:szCs w:val="14"/>
              </w:rPr>
              <w:t>5.660 to 8.585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A0DFAAD">
            <w:r>
              <w:rPr>
                <w:sz w:val="14"/>
                <w:szCs w:val="14"/>
              </w:rPr>
              <w:t>Ratio</w:t>
            </w:r>
          </w:p>
        </w:tc>
      </w:tr>
      <w:tr w14:paraId="3EAB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C1B432C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9298680">
            <w:r>
              <w:rPr>
                <w:sz w:val="14"/>
                <w:szCs w:val="14"/>
              </w:rPr>
              <w:t>s_16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FD1C958">
            <w:r>
              <w:rPr>
                <w:sz w:val="14"/>
                <w:szCs w:val="14"/>
              </w:rPr>
              <w:t>Burner Fuel-Air Ratio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E92CC9A">
            <w:r>
              <w:rPr>
                <w:sz w:val="14"/>
                <w:szCs w:val="14"/>
              </w:rPr>
              <w:t>0.028 to 0.038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BDA94CA">
            <w:r>
              <w:rPr>
                <w:sz w:val="14"/>
                <w:szCs w:val="14"/>
              </w:rPr>
              <w:t>Ratio</w:t>
            </w:r>
          </w:p>
        </w:tc>
      </w:tr>
      <w:tr w14:paraId="5F84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836048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E0A78FC">
            <w:r>
              <w:rPr>
                <w:sz w:val="14"/>
                <w:szCs w:val="14"/>
              </w:rPr>
              <w:t>s_17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C2D5697">
            <w:r>
              <w:rPr>
                <w:sz w:val="14"/>
                <w:szCs w:val="14"/>
              </w:rPr>
              <w:t>Bleed Enthalpy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7457C3B">
            <w:r>
              <w:rPr>
                <w:sz w:val="14"/>
                <w:szCs w:val="14"/>
              </w:rPr>
              <w:t>388.00 to 400.00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7BB137">
            <w:r>
              <w:rPr>
                <w:sz w:val="14"/>
                <w:szCs w:val="14"/>
              </w:rPr>
              <w:t>lb/s</w:t>
            </w:r>
          </w:p>
        </w:tc>
      </w:tr>
      <w:tr w14:paraId="0247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6D5E2C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623B37A">
            <w:r>
              <w:rPr>
                <w:sz w:val="14"/>
                <w:szCs w:val="14"/>
              </w:rPr>
              <w:t>s_18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917BAA">
            <w:r>
              <w:rPr>
                <w:sz w:val="14"/>
                <w:szCs w:val="14"/>
              </w:rPr>
              <w:t>Required Fan Speed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3B85707">
            <w:r>
              <w:rPr>
                <w:sz w:val="14"/>
                <w:szCs w:val="14"/>
              </w:rPr>
              <w:t>1973 to 2388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32728E7">
            <w:r>
              <w:rPr>
                <w:sz w:val="14"/>
                <w:szCs w:val="14"/>
              </w:rPr>
              <w:t>rpm</w:t>
            </w:r>
          </w:p>
        </w:tc>
      </w:tr>
      <w:tr w14:paraId="097A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56A83C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3FDE9B7">
            <w:r>
              <w:rPr>
                <w:sz w:val="14"/>
                <w:szCs w:val="14"/>
              </w:rPr>
              <w:t>s_19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15FD30">
            <w:r>
              <w:rPr>
                <w:sz w:val="14"/>
                <w:szCs w:val="14"/>
              </w:rPr>
              <w:t>Required Fan Conversion Speed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AEB9AF">
            <w:r>
              <w:rPr>
                <w:sz w:val="14"/>
                <w:szCs w:val="14"/>
              </w:rPr>
              <w:t>100.0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2AF9458">
            <w:r>
              <w:rPr>
                <w:sz w:val="14"/>
                <w:szCs w:val="14"/>
              </w:rPr>
              <w:t>%</w:t>
            </w:r>
          </w:p>
        </w:tc>
      </w:tr>
      <w:tr w14:paraId="308D2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E22D679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BBE323E">
            <w:r>
              <w:rPr>
                <w:sz w:val="14"/>
                <w:szCs w:val="14"/>
              </w:rPr>
              <w:t>s_20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8670FED">
            <w:r>
              <w:rPr>
                <w:sz w:val="14"/>
                <w:szCs w:val="14"/>
              </w:rPr>
              <w:t>HP Turbine Cool Air Flow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74DB61">
            <w:r>
              <w:rPr>
                <w:sz w:val="14"/>
                <w:szCs w:val="14"/>
              </w:rPr>
              <w:t>6.50 to 39.43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9F5BF05">
            <w:r>
              <w:rPr>
                <w:sz w:val="14"/>
                <w:szCs w:val="14"/>
              </w:rPr>
              <w:t>lb/s</w:t>
            </w:r>
          </w:p>
        </w:tc>
      </w:tr>
      <w:tr w14:paraId="51C8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92BD52">
            <w:r>
              <w:rPr>
                <w:sz w:val="14"/>
                <w:szCs w:val="14"/>
              </w:rPr>
              <w:t>Input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6E9CE3">
            <w:r>
              <w:rPr>
                <w:sz w:val="14"/>
                <w:szCs w:val="14"/>
              </w:rPr>
              <w:t>s_21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C5DB459">
            <w:r>
              <w:rPr>
                <w:sz w:val="14"/>
                <w:szCs w:val="14"/>
              </w:rPr>
              <w:t>LP Turbine Cool Air Flow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4CE419F">
            <w:r>
              <w:rPr>
                <w:sz w:val="14"/>
                <w:szCs w:val="14"/>
              </w:rPr>
              <w:t>14.00 to 23.62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683E20">
            <w:r>
              <w:rPr>
                <w:sz w:val="14"/>
                <w:szCs w:val="14"/>
              </w:rPr>
              <w:t>lb/s</w:t>
            </w:r>
          </w:p>
        </w:tc>
      </w:tr>
      <w:tr w14:paraId="6E2D6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BD01833">
            <w:r>
              <w:rPr>
                <w:sz w:val="14"/>
                <w:szCs w:val="14"/>
              </w:rPr>
              <w:t>Output</w:t>
            </w:r>
          </w:p>
        </w:tc>
        <w:tc>
          <w:tcPr>
            <w:tcW w:w="1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04ADAF0">
            <w:r>
              <w:rPr>
                <w:sz w:val="14"/>
                <w:szCs w:val="14"/>
              </w:rPr>
              <w:t>RUL</w:t>
            </w:r>
          </w:p>
        </w:tc>
        <w:tc>
          <w:tcPr>
            <w:tcW w:w="3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9A150B0">
            <w:r>
              <w:rPr>
                <w:sz w:val="14"/>
                <w:szCs w:val="14"/>
              </w:rPr>
              <w:t>Target Regression Variable</w:t>
            </w:r>
          </w:p>
        </w:tc>
        <w:tc>
          <w:tcPr>
            <w:tcW w:w="34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8F5559">
            <w:r>
              <w:rPr>
                <w:sz w:val="14"/>
                <w:szCs w:val="14"/>
              </w:rPr>
              <w:t>0 to 303</w:t>
            </w:r>
          </w:p>
        </w:tc>
        <w:tc>
          <w:tcPr>
            <w:tcW w:w="4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C8A837">
            <w:r>
              <w:rPr>
                <w:sz w:val="14"/>
                <w:szCs w:val="14"/>
              </w:rPr>
              <w:t>Remaining Useful Life in operating cycles</w:t>
            </w:r>
          </w:p>
        </w:tc>
      </w:tr>
    </w:tbl>
    <w:p w14:paraId="48F3CEE1">
      <w:pPr>
        <w:sectPr>
          <w:pgSz w:w="15840" w:h="12240" w:orient="landscape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277C4A46">
      <w:pPr>
        <w:pStyle w:val="2"/>
        <w:spacing w:before="200" w:after="100"/>
      </w:pPr>
      <w:r>
        <w:rPr>
          <w:b/>
          <w:bCs/>
          <w:color w:val="1F3864"/>
          <w:sz w:val="30"/>
          <w:szCs w:val="30"/>
        </w:rPr>
        <w:t>Model 3 — Bearing Fault Diagnosis (CWRU Vibration Dataset)</w:t>
      </w:r>
    </w:p>
    <w:p w14:paraId="0A226254">
      <w:pPr>
        <w:spacing w:after="100"/>
      </w:pPr>
      <w:r>
        <w:rPr>
          <w:sz w:val="19"/>
          <w:szCs w:val="19"/>
        </w:rPr>
        <w:t>Task: 10-Class Vibration Signal Fault Classification &amp; Severity Isolation</w:t>
      </w:r>
    </w:p>
    <w:p w14:paraId="349330CB">
      <w:pPr>
        <w:spacing w:after="100"/>
      </w:pPr>
      <w:r>
        <w:rPr>
          <w:sz w:val="19"/>
          <w:szCs w:val="19"/>
        </w:rPr>
        <w:t>Total Rows / Samples: 5,750 samples</w:t>
      </w:r>
      <w:bookmarkStart w:id="0" w:name="_GoBack"/>
      <w:bookmarkEnd w:id="0"/>
      <w:r>
        <w:rPr>
          <w:sz w:val="19"/>
          <w:szCs w:val="19"/>
        </w:rPr>
        <w:t xml:space="preserve"> (4,600 Train + 1,150 Test, balanced 80/20 split)</w:t>
      </w:r>
    </w:p>
    <w:p w14:paraId="3C003523">
      <w:pPr>
        <w:spacing w:after="100"/>
        <w:rPr>
          <w:rFonts w:ascii="Times New Roman" w:hAnsi="Times New Roman" w:eastAsia="SimSun" w:cs="Times New Roman"/>
          <w:sz w:val="19"/>
          <w:szCs w:val="19"/>
        </w:rPr>
      </w:pPr>
      <w:r>
        <w:rPr>
          <w:rFonts w:ascii="Times New Roman" w:hAnsi="Times New Roman" w:eastAsia="SimSun" w:cs="Times New Roman"/>
          <w:sz w:val="19"/>
          <w:szCs w:val="19"/>
        </w:rPr>
        <w:t>Inputs are raw continuous vibration telemetry from CWRU bearing accelerometer sensors under 1 HP motor load (~1772 RPM) at 48 kHz sampling frequency, sliced into 32×32 image-like patches for 2D CNN feature extraction. Mean value across the dataset is +0.0157.</w:t>
      </w:r>
    </w:p>
    <w:p w14:paraId="661380D7">
      <w:pPr>
        <w:spacing w:after="100"/>
        <w:rPr>
          <w:rFonts w:ascii="Times New Roman" w:hAnsi="Times New Roman" w:eastAsia="SimSun" w:cs="Times New Roman"/>
          <w:sz w:val="19"/>
          <w:szCs w:val="19"/>
        </w:rPr>
      </w:pP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300"/>
        <w:gridCol w:w="3000"/>
        <w:gridCol w:w="2500"/>
        <w:gridCol w:w="4600"/>
      </w:tblGrid>
      <w:tr w14:paraId="7571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9" w:hRule="atLeast"/>
          <w:tblHeader/>
        </w:trPr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7C6FB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Data Component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8CCEF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Variable Name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314DF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Shape / Dimensions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4B5AF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Data Type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0F4BE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Value Range</w:t>
            </w:r>
          </w:p>
        </w:tc>
      </w:tr>
      <w:tr w14:paraId="200CA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5" w:hRule="atLeast"/>
        </w:trPr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9ADAA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Training Input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722BA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X_train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C5CAE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(4,600, 32, 32) or (3,680, 32, 32, 1)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87C08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float64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16411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-6.2926 to +6.8259</w:t>
            </w:r>
          </w:p>
        </w:tc>
      </w:tr>
      <w:tr w14:paraId="4AF0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2" w:hRule="atLeast"/>
        </w:trPr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05565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Training Output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13BC7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y_train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714AE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(4,600,) or (3,680,)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A5566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int64 / str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3834D">
            <w:pP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 to 9 (or string tags)</w:t>
            </w:r>
          </w:p>
        </w:tc>
      </w:tr>
      <w:tr w14:paraId="476C9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F2F59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Class ID (y)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856B4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String Label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70300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Fault Location / Component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1E490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Damage Diameter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DBBB3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Sample Count</w:t>
            </w:r>
          </w:p>
        </w:tc>
      </w:tr>
      <w:tr w14:paraId="79D4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0945A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6DB67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Normal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0A10C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Healthy / Baseline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69DDF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No Fault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0EEC3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43C0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1BE7C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1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4F350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IR_007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4139D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Inner Race Fault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D14C4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0.007 in (0.18 mm)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78A8F9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446E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04887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2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066A6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IR_014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187FF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Inner Race Fault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BFA38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0.014 in (0.36 mm)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A4A3B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2C05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5DF22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3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87070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IR_021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B6C62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Inner Race Fault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E0DC7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0.021 in (0.53 mm)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B9107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0FBF9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81262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1A25B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Ball_007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88842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Rolling Element (Ball) Fault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05254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0.007 in (0.18 mm)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250D7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75775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AC39C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5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6E00F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Ball_014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72153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Rolling Element (Ball) Fault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C9B79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0.014 in (0.36 mm)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E6B83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41C2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B70E4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6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6CFE9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Ball_021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111CB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Rolling Element (Ball) Fault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ED783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0.021 in (0.53 mm)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73735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0A24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4E690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7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E82B6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OR_007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B6C33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Outer Race Fault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7CDAE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0.007 in (0.18 mm)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F757E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139A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563DA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8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DC8E8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OR_014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3353C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Outer Race Fault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9D987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0.014 in (0.36 mm)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62FE8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18AD6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77C8F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9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BACB4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OR_021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AE6E5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Outer Race Fault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C7B0C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0.021 in (0.53 mm)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CDACAE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460</w:t>
            </w:r>
          </w:p>
        </w:tc>
      </w:tr>
      <w:tr w14:paraId="53F0E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1F32D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Total</w:t>
            </w:r>
          </w:p>
        </w:tc>
        <w:tc>
          <w:tcPr>
            <w:tcW w:w="33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BA6DA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—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C5DD9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10 Balanced Classes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DFFCA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—</w:t>
            </w:r>
          </w:p>
        </w:tc>
        <w:tc>
          <w:tcPr>
            <w:tcW w:w="46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5BEAB">
            <w:pPr>
              <w:rPr>
                <w:rFonts w:ascii="Times New Roman" w:hAnsi="Times New Roman" w:eastAsia="SimSun" w:cs="Times New Roman"/>
                <w:sz w:val="14"/>
                <w:szCs w:val="14"/>
              </w:rPr>
            </w:pPr>
            <w:r>
              <w:rPr>
                <w:rFonts w:ascii="Times New Roman" w:hAnsi="Times New Roman" w:eastAsia="SimSun" w:cs="Times New Roman"/>
                <w:sz w:val="14"/>
                <w:szCs w:val="14"/>
                <w:lang w:val="en-US" w:eastAsia="zh-CN"/>
              </w:rPr>
              <w:t>4,600</w:t>
            </w:r>
          </w:p>
        </w:tc>
      </w:tr>
    </w:tbl>
    <w:p w14:paraId="13155E16">
      <w:pPr>
        <w:sectPr>
          <w:pgSz w:w="15840" w:h="12240" w:orient="landscape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7E0325C5">
      <w:pPr>
        <w:pStyle w:val="2"/>
        <w:spacing w:before="200" w:after="100"/>
      </w:pPr>
      <w:r>
        <w:rPr>
          <w:b/>
          <w:bCs/>
          <w:color w:val="1F3864"/>
          <w:sz w:val="30"/>
          <w:szCs w:val="30"/>
        </w:rPr>
        <w:t>Model 4 — Auxiliary Predictive Maintenance (Milling Machine &amp; Engine Health)</w:t>
      </w:r>
    </w:p>
    <w:p w14:paraId="0FAF3563">
      <w:pPr>
        <w:pStyle w:val="3"/>
        <w:spacing w:before="160" w:after="80"/>
      </w:pPr>
      <w:r>
        <w:rPr>
          <w:b/>
          <w:bCs/>
          <w:color w:val="2E5395"/>
          <w:sz w:val="24"/>
          <w:szCs w:val="24"/>
        </w:rPr>
        <w:t>Sub-Dataset A: AI4I 2020 CNC Milling Machine Dataset</w:t>
      </w:r>
    </w:p>
    <w:p w14:paraId="360CA118">
      <w:pPr>
        <w:spacing w:after="100"/>
      </w:pPr>
      <w:r>
        <w:rPr>
          <w:sz w:val="19"/>
          <w:szCs w:val="19"/>
        </w:rPr>
        <w:t>Total Rows / Samples: 10,000 machining operations</w:t>
      </w:r>
    </w:p>
    <w:p w14:paraId="0E85998A">
      <w:pPr>
        <w:spacing w:after="60"/>
      </w:pP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900"/>
        <w:gridCol w:w="2200"/>
        <w:gridCol w:w="2500"/>
        <w:gridCol w:w="5800"/>
      </w:tblGrid>
      <w:tr w14:paraId="6CF09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C38AC">
            <w:r>
              <w:rPr>
                <w:b/>
                <w:bCs/>
                <w:color w:val="FFFFFF"/>
                <w:sz w:val="15"/>
                <w:szCs w:val="15"/>
              </w:rPr>
              <w:t>I/O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91D93">
            <w:r>
              <w:rPr>
                <w:b/>
                <w:bCs/>
                <w:color w:val="FFFFFF"/>
                <w:sz w:val="15"/>
                <w:szCs w:val="15"/>
              </w:rPr>
              <w:t>Column Name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2B4D4">
            <w:r>
              <w:rPr>
                <w:b/>
                <w:bCs/>
                <w:color w:val="FFFFFF"/>
                <w:sz w:val="15"/>
                <w:szCs w:val="15"/>
              </w:rPr>
              <w:t>Type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3A0E9">
            <w:r>
              <w:rPr>
                <w:b/>
                <w:bCs/>
                <w:color w:val="FFFFFF"/>
                <w:sz w:val="15"/>
                <w:szCs w:val="15"/>
              </w:rPr>
              <w:t>Value Range</w:t>
            </w:r>
          </w:p>
        </w:tc>
        <w:tc>
          <w:tcPr>
            <w:tcW w:w="5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243E5">
            <w:r>
              <w:rPr>
                <w:b/>
                <w:bCs/>
                <w:color w:val="FFFFFF"/>
                <w:sz w:val="15"/>
                <w:szCs w:val="15"/>
              </w:rPr>
              <w:t>Description</w:t>
            </w:r>
          </w:p>
        </w:tc>
      </w:tr>
      <w:tr w14:paraId="58C9D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3AD8026">
            <w:r>
              <w:rPr>
                <w:sz w:val="14"/>
                <w:szCs w:val="14"/>
              </w:rPr>
              <w:t>Input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80A9925">
            <w:r>
              <w:rPr>
                <w:sz w:val="14"/>
                <w:szCs w:val="14"/>
              </w:rPr>
              <w:t>Type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4A44BD">
            <w:r>
              <w:rPr>
                <w:sz w:val="14"/>
                <w:szCs w:val="14"/>
              </w:rPr>
              <w:t>Categorical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E322B16">
            <w:r>
              <w:rPr>
                <w:sz w:val="14"/>
                <w:szCs w:val="14"/>
              </w:rPr>
              <w:t>L, M, H</w:t>
            </w:r>
          </w:p>
        </w:tc>
        <w:tc>
          <w:tcPr>
            <w:tcW w:w="5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C9E564A">
            <w:r>
              <w:rPr>
                <w:sz w:val="14"/>
                <w:szCs w:val="14"/>
              </w:rPr>
              <w:t>Quality variant grade (Low, Medium, High)</w:t>
            </w:r>
          </w:p>
        </w:tc>
      </w:tr>
      <w:tr w14:paraId="26DF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220122F">
            <w:r>
              <w:rPr>
                <w:sz w:val="14"/>
                <w:szCs w:val="14"/>
              </w:rPr>
              <w:t>Input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E9117F9">
            <w:r>
              <w:rPr>
                <w:sz w:val="14"/>
                <w:szCs w:val="14"/>
              </w:rPr>
              <w:t>Air temperature [K]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824217A">
            <w:r>
              <w:rPr>
                <w:sz w:val="14"/>
                <w:szCs w:val="14"/>
              </w:rPr>
              <w:t>Continuous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F8E6C5">
            <w:r>
              <w:rPr>
                <w:sz w:val="14"/>
                <w:szCs w:val="14"/>
              </w:rPr>
              <w:t>295.3 to 304.5 K</w:t>
            </w:r>
          </w:p>
        </w:tc>
        <w:tc>
          <w:tcPr>
            <w:tcW w:w="5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713D8BB">
            <w:r>
              <w:rPr>
                <w:sz w:val="14"/>
                <w:szCs w:val="14"/>
              </w:rPr>
              <w:t>Ambient air temperature</w:t>
            </w:r>
          </w:p>
        </w:tc>
      </w:tr>
      <w:tr w14:paraId="2704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9B47974">
            <w:r>
              <w:rPr>
                <w:sz w:val="14"/>
                <w:szCs w:val="14"/>
              </w:rPr>
              <w:t>Input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602770">
            <w:r>
              <w:rPr>
                <w:sz w:val="14"/>
                <w:szCs w:val="14"/>
              </w:rPr>
              <w:t>Process temperature [K]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8AF986">
            <w:r>
              <w:rPr>
                <w:sz w:val="14"/>
                <w:szCs w:val="14"/>
              </w:rPr>
              <w:t>Continuous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EA1363A">
            <w:r>
              <w:rPr>
                <w:sz w:val="14"/>
                <w:szCs w:val="14"/>
              </w:rPr>
              <w:t>305.7 to 313.8 K</w:t>
            </w:r>
          </w:p>
        </w:tc>
        <w:tc>
          <w:tcPr>
            <w:tcW w:w="5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4F4FDE7">
            <w:r>
              <w:rPr>
                <w:sz w:val="14"/>
                <w:szCs w:val="14"/>
              </w:rPr>
              <w:t>Machining process temperature</w:t>
            </w:r>
          </w:p>
        </w:tc>
      </w:tr>
      <w:tr w14:paraId="65D0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AFEA92">
            <w:r>
              <w:rPr>
                <w:sz w:val="14"/>
                <w:szCs w:val="14"/>
              </w:rPr>
              <w:t>Input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16D50EE">
            <w:r>
              <w:rPr>
                <w:sz w:val="14"/>
                <w:szCs w:val="14"/>
              </w:rPr>
              <w:t>Rotational speed [rpm]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7FA8DB">
            <w:r>
              <w:rPr>
                <w:sz w:val="14"/>
                <w:szCs w:val="14"/>
              </w:rPr>
              <w:t>Continuous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AA881BD">
            <w:r>
              <w:rPr>
                <w:sz w:val="14"/>
                <w:szCs w:val="14"/>
              </w:rPr>
              <w:t>1,168 to 2,886 rpm</w:t>
            </w:r>
          </w:p>
        </w:tc>
        <w:tc>
          <w:tcPr>
            <w:tcW w:w="5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C020A94">
            <w:r>
              <w:rPr>
                <w:sz w:val="14"/>
                <w:szCs w:val="14"/>
              </w:rPr>
              <w:t>Spindle rotational speed</w:t>
            </w:r>
          </w:p>
        </w:tc>
      </w:tr>
      <w:tr w14:paraId="1F4F3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F1A2A06">
            <w:r>
              <w:rPr>
                <w:sz w:val="14"/>
                <w:szCs w:val="14"/>
              </w:rPr>
              <w:t>Input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293706">
            <w:r>
              <w:rPr>
                <w:sz w:val="14"/>
                <w:szCs w:val="14"/>
              </w:rPr>
              <w:t>Torque [Nm]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4E59035">
            <w:r>
              <w:rPr>
                <w:sz w:val="14"/>
                <w:szCs w:val="14"/>
              </w:rPr>
              <w:t>Continuous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285A529">
            <w:r>
              <w:rPr>
                <w:sz w:val="14"/>
                <w:szCs w:val="14"/>
              </w:rPr>
              <w:t>3.8 to 76.6 Nm</w:t>
            </w:r>
          </w:p>
        </w:tc>
        <w:tc>
          <w:tcPr>
            <w:tcW w:w="5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624CF85">
            <w:r>
              <w:rPr>
                <w:sz w:val="14"/>
                <w:szCs w:val="14"/>
              </w:rPr>
              <w:t>Motor torque output</w:t>
            </w:r>
          </w:p>
        </w:tc>
      </w:tr>
      <w:tr w14:paraId="51C3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76ABA3A">
            <w:r>
              <w:rPr>
                <w:sz w:val="14"/>
                <w:szCs w:val="14"/>
              </w:rPr>
              <w:t>Input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A9643AA">
            <w:r>
              <w:rPr>
                <w:sz w:val="14"/>
                <w:szCs w:val="14"/>
              </w:rPr>
              <w:t>Tool wear [min]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60068F4">
            <w:r>
              <w:rPr>
                <w:sz w:val="14"/>
                <w:szCs w:val="14"/>
              </w:rPr>
              <w:t>Continuous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BFBD1CB">
            <w:r>
              <w:rPr>
                <w:sz w:val="14"/>
                <w:szCs w:val="14"/>
              </w:rPr>
              <w:t>0 to 253 min</w:t>
            </w:r>
          </w:p>
        </w:tc>
        <w:tc>
          <w:tcPr>
            <w:tcW w:w="5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CA2051F">
            <w:r>
              <w:rPr>
                <w:sz w:val="14"/>
                <w:szCs w:val="14"/>
              </w:rPr>
              <w:t>Accumulated tool operating time</w:t>
            </w:r>
          </w:p>
        </w:tc>
      </w:tr>
      <w:tr w14:paraId="1375E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504BC47">
            <w:r>
              <w:rPr>
                <w:sz w:val="14"/>
                <w:szCs w:val="14"/>
              </w:rPr>
              <w:t>Output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0F1F80">
            <w:r>
              <w:rPr>
                <w:sz w:val="14"/>
                <w:szCs w:val="14"/>
              </w:rPr>
              <w:t>Machine failure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A1B33A">
            <w:r>
              <w:rPr>
                <w:sz w:val="14"/>
                <w:szCs w:val="14"/>
              </w:rPr>
              <w:t>Binary Target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4CE8168">
            <w:r>
              <w:rPr>
                <w:sz w:val="14"/>
                <w:szCs w:val="14"/>
              </w:rPr>
              <w:t>0 or 1</w:t>
            </w:r>
          </w:p>
        </w:tc>
        <w:tc>
          <w:tcPr>
            <w:tcW w:w="5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1762465">
            <w:r>
              <w:rPr>
                <w:sz w:val="14"/>
                <w:szCs w:val="14"/>
              </w:rPr>
              <w:t>0: Operational Nominal, 1: Failure Occurred (~3.4% failure rate)</w:t>
            </w:r>
          </w:p>
        </w:tc>
      </w:tr>
      <w:tr w14:paraId="5F3BD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4E2579E">
            <w:r>
              <w:rPr>
                <w:sz w:val="14"/>
                <w:szCs w:val="14"/>
              </w:rPr>
              <w:t>Output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28454E2">
            <w:r>
              <w:rPr>
                <w:sz w:val="14"/>
                <w:szCs w:val="14"/>
              </w:rPr>
              <w:t>TWF, HDF, PWF, OSF, RNF</w:t>
            </w:r>
          </w:p>
        </w:tc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A0C1AA">
            <w:r>
              <w:rPr>
                <w:sz w:val="14"/>
                <w:szCs w:val="14"/>
              </w:rPr>
              <w:t>Multi-label Flags</w:t>
            </w:r>
          </w:p>
        </w:tc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1F243FB">
            <w:r>
              <w:rPr>
                <w:sz w:val="14"/>
                <w:szCs w:val="14"/>
              </w:rPr>
              <w:t>0 or 1</w:t>
            </w:r>
          </w:p>
        </w:tc>
        <w:tc>
          <w:tcPr>
            <w:tcW w:w="5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D3A2C6">
            <w:r>
              <w:rPr>
                <w:sz w:val="14"/>
                <w:szCs w:val="14"/>
              </w:rPr>
              <w:t>Tool Wear, Heat Dissipation, Power, Overstrain &amp; Random Failures</w:t>
            </w:r>
          </w:p>
        </w:tc>
      </w:tr>
    </w:tbl>
    <w:p w14:paraId="1184C674">
      <w:pPr>
        <w:spacing w:after="200"/>
      </w:pPr>
    </w:p>
    <w:p w14:paraId="7BC363DE">
      <w:pPr>
        <w:pStyle w:val="2"/>
        <w:spacing w:before="200" w:after="100"/>
      </w:pPr>
      <w:r>
        <w:rPr>
          <w:b/>
          <w:bCs/>
          <w:color w:val="1F3864"/>
          <w:sz w:val="30"/>
          <w:szCs w:val="30"/>
        </w:rPr>
        <w:t>Combined Summary — All 4 Models</w:t>
      </w:r>
    </w:p>
    <w:p w14:paraId="07E928A2">
      <w:pPr>
        <w:spacing w:after="100"/>
      </w:pPr>
      <w:r>
        <w:rPr>
          <w:sz w:val="19"/>
          <w:szCs w:val="19"/>
        </w:rPr>
        <w:t>Model Comparison — Updated Summary (Model 4 Revised). Models 1–3 unchanged from prior summary; Model 4 reflects the Auxiliary Predictive Maintenance (AI4I 2020) Final System Report — two-stage Balanced Random Forest architecture.</w:t>
      </w:r>
    </w:p>
    <w:p w14:paraId="327277A7">
      <w:pPr>
        <w:spacing w:after="120"/>
      </w:pPr>
    </w:p>
    <w:p w14:paraId="3286DE7A">
      <w:pPr>
        <w:pStyle w:val="3"/>
        <w:spacing w:before="160" w:after="80"/>
      </w:pPr>
      <w:r>
        <w:rPr>
          <w:b/>
          <w:bCs/>
          <w:color w:val="2E5395"/>
          <w:sz w:val="24"/>
          <w:szCs w:val="24"/>
        </w:rPr>
        <w:t>Table 1 — Candidate Models &amp; Final Selection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200"/>
        <w:gridCol w:w="3000"/>
        <w:gridCol w:w="2800"/>
        <w:gridCol w:w="2900"/>
      </w:tblGrid>
      <w:tr w14:paraId="2DFDF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61EFD">
            <w:r>
              <w:rPr>
                <w:b/>
                <w:bCs/>
                <w:color w:val="FFFFFF"/>
                <w:sz w:val="15"/>
                <w:szCs w:val="15"/>
              </w:rPr>
              <w:t>Model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029A3">
            <w:r>
              <w:rPr>
                <w:b/>
                <w:bCs/>
                <w:color w:val="FFFFFF"/>
                <w:sz w:val="15"/>
                <w:szCs w:val="15"/>
              </w:rPr>
              <w:t>Candidates Trained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24B70">
            <w:r>
              <w:rPr>
                <w:b/>
                <w:bCs/>
                <w:color w:val="FFFFFF"/>
                <w:sz w:val="15"/>
                <w:szCs w:val="15"/>
              </w:rPr>
              <w:t>Selection Rule</w:t>
            </w:r>
          </w:p>
        </w:tc>
        <w:tc>
          <w:tcPr>
            <w:tcW w:w="2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680CF">
            <w:r>
              <w:rPr>
                <w:b/>
                <w:bCs/>
                <w:color w:val="FFFFFF"/>
                <w:sz w:val="15"/>
                <w:szCs w:val="15"/>
              </w:rPr>
              <w:t>Model Chosen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9EC0F">
            <w:r>
              <w:rPr>
                <w:b/>
                <w:bCs/>
                <w:color w:val="FFFFFF"/>
                <w:sz w:val="15"/>
                <w:szCs w:val="15"/>
              </w:rPr>
              <w:t>Result Achieved</w:t>
            </w:r>
          </w:p>
        </w:tc>
      </w:tr>
      <w:tr w14:paraId="20EC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106B5752">
            <w:r>
              <w:rPr>
                <w:sz w:val="14"/>
                <w:szCs w:val="14"/>
              </w:rPr>
              <w:t>Model 1 – UAV Fault Detection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5E9328D">
            <w:r>
              <w:rPr>
                <w:sz w:val="14"/>
                <w:szCs w:val="14"/>
              </w:rPr>
              <w:t>Two-Stage LightGBM (ML) vs. Two-Stage CNN-BiLSTM (DL)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F41382B">
            <w:r>
              <w:rPr>
                <w:sz w:val="14"/>
                <w:szCs w:val="14"/>
              </w:rPr>
              <w:t>Classification → highest accuracy</w:t>
            </w:r>
          </w:p>
        </w:tc>
        <w:tc>
          <w:tcPr>
            <w:tcW w:w="2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EE22655">
            <w:r>
              <w:rPr>
                <w:sz w:val="14"/>
                <w:szCs w:val="14"/>
              </w:rPr>
              <w:t>LightGBM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09C0CE">
            <w:r>
              <w:rPr>
                <w:sz w:val="14"/>
                <w:szCs w:val="14"/>
              </w:rPr>
              <w:t>94.48% accuracy (vs. 70.98% for CNN-BiLSTM) — Macro F1 92.07%</w:t>
            </w:r>
          </w:p>
        </w:tc>
      </w:tr>
      <w:tr w14:paraId="4CAB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88C175">
            <w:r>
              <w:rPr>
                <w:sz w:val="14"/>
                <w:szCs w:val="14"/>
              </w:rPr>
              <w:t>Model 2 – RUL Prediction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E59C9C3">
            <w:r>
              <w:rPr>
                <w:sz w:val="14"/>
                <w:szCs w:val="14"/>
              </w:rPr>
              <w:t>XGBoost vs. CNN-LSTM vs. XGBoost+CNN-LSTM Ensemble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04B6261">
            <w:r>
              <w:rPr>
                <w:sz w:val="14"/>
                <w:szCs w:val="14"/>
              </w:rPr>
              <w:t>Regression → lowest MAE</w:t>
            </w:r>
          </w:p>
        </w:tc>
        <w:tc>
          <w:tcPr>
            <w:tcW w:w="2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93AB293"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F2C1340">
            <w:r>
              <w:rPr>
                <w:sz w:val="14"/>
                <w:szCs w:val="14"/>
              </w:rPr>
              <w:t>MAE 9.55 cycles (vs. 10.21 Ensemble, 13.15 CNN-LSTM) — final tuned MAE 9.58 cycles</w:t>
            </w:r>
          </w:p>
        </w:tc>
      </w:tr>
      <w:tr w14:paraId="455F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1BEB472">
            <w:r>
              <w:rPr>
                <w:sz w:val="14"/>
                <w:szCs w:val="14"/>
              </w:rPr>
              <w:t>Model 3 – Bearing Health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F7EDCD0">
            <w:r>
              <w:rPr>
                <w:sz w:val="14"/>
                <w:szCs w:val="14"/>
              </w:rPr>
              <w:t>CNN only (single architecture documented, no comparison run)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0AB34F">
            <w:r>
              <w:rPr>
                <w:sz w:val="14"/>
                <w:szCs w:val="14"/>
              </w:rPr>
              <w:t>Classification → highest accuracy</w:t>
            </w:r>
          </w:p>
        </w:tc>
        <w:tc>
          <w:tcPr>
            <w:tcW w:w="2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56C9CF">
            <w:r>
              <w:rPr>
                <w:sz w:val="14"/>
                <w:szCs w:val="14"/>
              </w:rPr>
              <w:t>CNN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4DCDCC2">
            <w:r>
              <w:rPr>
                <w:sz w:val="14"/>
                <w:szCs w:val="14"/>
              </w:rPr>
              <w:t>98.99% accuracy — Macro F1 98.99%, Test Loss 0.0672</w:t>
            </w:r>
          </w:p>
        </w:tc>
      </w:tr>
      <w:tr w14:paraId="070E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5C2DAC3">
            <w:r>
              <w:rPr>
                <w:sz w:val="14"/>
                <w:szCs w:val="14"/>
              </w:rPr>
              <w:t>Model 4 – Auxiliary / AI4I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5BDAF74">
            <w:r>
              <w:rPr>
                <w:sz w:val="14"/>
                <w:szCs w:val="14"/>
              </w:rPr>
              <w:t>Balanced Random Forest (Stage 1); LightGBM + SMOTE / Rule-Based (Stage 2)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A8A29EC">
            <w:r>
              <w:rPr>
                <w:sz w:val="14"/>
                <w:szCs w:val="14"/>
              </w:rPr>
              <w:t>Stage 1: Classification → highest accuracy + best precision/recall balance. Stage 2: per-failure-type → highest accuracy/F1 (rule fallback where &lt;50 positive cases)</w:t>
            </w:r>
          </w:p>
        </w:tc>
        <w:tc>
          <w:tcPr>
            <w:tcW w:w="28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AE57FD1">
            <w:r>
              <w:rPr>
                <w:sz w:val="14"/>
                <w:szCs w:val="14"/>
              </w:rPr>
              <w:t>Balanced Random Forest (Stage 1, class_weight=balanced) + LightGBM/SMOTE &amp; rule-based models (Stage 2)</w:t>
            </w:r>
          </w:p>
        </w:tc>
        <w:tc>
          <w:tcPr>
            <w:tcW w:w="29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BB1C5B6">
            <w:r>
              <w:rPr>
                <w:sz w:val="14"/>
                <w:szCs w:val="14"/>
              </w:rPr>
              <w:t>Stage 1: 98.90% accuracy, ROC-AUC 0.9691, Precision 85.94%, Recall 80.88%, F1 0.8333. Stage 2: HDF 100%, PWF 100%, OSF 99.80% (F1 0.8947), TWF 98.45% (rule), RNF 99.75% (rule)</w:t>
            </w:r>
          </w:p>
        </w:tc>
      </w:tr>
    </w:tbl>
    <w:p w14:paraId="4D142B16">
      <w:pPr>
        <w:spacing w:after="200"/>
      </w:pPr>
    </w:p>
    <w:p w14:paraId="471D02CE">
      <w:pPr>
        <w:pStyle w:val="3"/>
        <w:spacing w:before="160" w:after="80"/>
      </w:pPr>
      <w:r>
        <w:rPr>
          <w:b/>
          <w:bCs/>
          <w:color w:val="2E5395"/>
          <w:sz w:val="24"/>
          <w:szCs w:val="24"/>
        </w:rPr>
        <w:t>Table 2 — Input / Target / Dataset / Source by Model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000"/>
        <w:gridCol w:w="3000"/>
        <w:gridCol w:w="3000"/>
      </w:tblGrid>
      <w:tr w14:paraId="37DF6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69432">
            <w:r>
              <w:rPr>
                <w:b/>
                <w:bCs/>
                <w:color w:val="FFFFFF"/>
                <w:sz w:val="15"/>
                <w:szCs w:val="15"/>
              </w:rPr>
              <w:t>Attribute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986FB">
            <w:r>
              <w:rPr>
                <w:b/>
                <w:bCs/>
                <w:color w:val="FFFFFF"/>
                <w:sz w:val="15"/>
                <w:szCs w:val="15"/>
              </w:rPr>
              <w:t>Model 1 – UAV Fault Detection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64EDC">
            <w:r>
              <w:rPr>
                <w:b/>
                <w:bCs/>
                <w:color w:val="FFFFFF"/>
                <w:sz w:val="15"/>
                <w:szCs w:val="15"/>
              </w:rPr>
              <w:t>Model 2 – RUL Prediction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7EAA6">
            <w:r>
              <w:rPr>
                <w:b/>
                <w:bCs/>
                <w:color w:val="FFFFFF"/>
                <w:sz w:val="15"/>
                <w:szCs w:val="15"/>
              </w:rPr>
              <w:t>Model 3 – Bearing Health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85A74">
            <w:r>
              <w:rPr>
                <w:b/>
                <w:bCs/>
                <w:color w:val="FFFFFF"/>
                <w:sz w:val="15"/>
                <w:szCs w:val="15"/>
              </w:rPr>
              <w:t>Model 4 – Failure Detection</w:t>
            </w:r>
          </w:p>
        </w:tc>
      </w:tr>
      <w:tr w14:paraId="19D9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F1410E">
            <w:r>
              <w:rPr>
                <w:sz w:val="14"/>
                <w:szCs w:val="14"/>
              </w:rPr>
              <w:t>Input Features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E752BC4">
            <w:r>
              <w:rPr>
                <w:sz w:val="14"/>
                <w:szCs w:val="14"/>
              </w:rPr>
              <w:t>32 channels → 465 features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CA6D19A">
            <w:r>
              <w:rPr>
                <w:sz w:val="14"/>
                <w:szCs w:val="14"/>
              </w:rPr>
              <w:t>24 cols → 216 features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0B0509F">
            <w:r>
              <w:rPr>
                <w:sz w:val="14"/>
                <w:szCs w:val="14"/>
              </w:rPr>
              <w:t>32×32 vibration image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CFF0DD0">
            <w:r>
              <w:rPr>
                <w:sz w:val="14"/>
                <w:szCs w:val="14"/>
              </w:rPr>
              <w:t>6 raw sensor readings</w:t>
            </w:r>
          </w:p>
        </w:tc>
      </w:tr>
      <w:tr w14:paraId="61D6E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56D5683A">
            <w:r>
              <w:rPr>
                <w:sz w:val="14"/>
                <w:szCs w:val="14"/>
              </w:rPr>
              <w:t>Target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FFD5BE6">
            <w:r>
              <w:rPr>
                <w:sz w:val="14"/>
                <w:szCs w:val="14"/>
              </w:rPr>
              <w:t>Fault class ID 0–6 (No Failure, RC, GPS, Accelerometer, Gyro, Compass, Barometer failure)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73C32D4">
            <w:r>
              <w:rPr>
                <w:sz w:val="14"/>
                <w:szCs w:val="14"/>
              </w:rPr>
              <w:t>RUL (cycles remaining)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7D51953">
            <w:r>
              <w:rPr>
                <w:sz w:val="14"/>
                <w:szCs w:val="14"/>
              </w:rPr>
              <w:t>Bearing fault class (Normal, Ball, Inner Race, Outer Race at 3 severities)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30C9D3E">
            <w:r>
              <w:rPr>
                <w:sz w:val="14"/>
                <w:szCs w:val="14"/>
              </w:rPr>
              <w:t>Binary failure status (Healthy / Failure) + 5 failure-type labels (TWF, HDF, PWF, OSF, RNF)</w:t>
            </w:r>
          </w:p>
        </w:tc>
      </w:tr>
      <w:tr w14:paraId="09B05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C506103">
            <w:r>
              <w:rPr>
                <w:sz w:val="14"/>
                <w:szCs w:val="14"/>
              </w:rPr>
              <w:t>Dataset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E5AB27D">
            <w:r>
              <w:rPr>
                <w:sz w:val="14"/>
                <w:szCs w:val="14"/>
              </w:rPr>
              <w:t>ALFA UAV telemetry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4C6996AF">
            <w:r>
              <w:rPr>
                <w:sz w:val="14"/>
                <w:szCs w:val="14"/>
              </w:rPr>
              <w:t>NASA C-MAPSS (FD001–FD004 combined)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6B4FB898">
            <w:r>
              <w:rPr>
                <w:sz w:val="14"/>
                <w:szCs w:val="14"/>
              </w:rPr>
              <w:t>CWRU (Case Western Reserve University) bearing dataset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0995C09F">
            <w:r>
              <w:rPr>
                <w:sz w:val="14"/>
                <w:szCs w:val="14"/>
              </w:rPr>
              <w:t>AI4I 2020 dataset (ai4i2020.csv, 14 cols; ai4i2020-selected-columns.csv, 10,000 records)</w:t>
            </w:r>
          </w:p>
        </w:tc>
      </w:tr>
      <w:tr w14:paraId="43E82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7DE033C8">
            <w:r>
              <w:rPr>
                <w:sz w:val="14"/>
                <w:szCs w:val="14"/>
              </w:rPr>
              <w:t>Source</w:t>
            </w:r>
          </w:p>
        </w:tc>
        <w:tc>
          <w:tcPr>
            <w:tcW w:w="32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63D0484">
            <w:r>
              <w:rPr>
                <w:sz w:val="14"/>
                <w:szCs w:val="14"/>
              </w:rPr>
              <w:t>ALFA UAV telemetry / MAVLink flight-controller logs (Pixhawk/ArduPilot/PX4)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37829F7">
            <w:r>
              <w:rPr>
                <w:sz w:val="14"/>
                <w:szCs w:val="14"/>
              </w:rPr>
              <w:t>NASA C-MAPSS turbofan degradation simulation dataset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2D2F6FCE">
            <w:r>
              <w:rPr>
                <w:sz w:val="14"/>
                <w:szCs w:val="14"/>
              </w:rPr>
              <w:t>CWRU bearing vibration dataset</w:t>
            </w:r>
          </w:p>
        </w:tc>
        <w:tc>
          <w:tcPr>
            <w:tcW w:w="3000" w:type="dxa"/>
            <w:tcBorders>
              <w:top w:val="single" w:color="B7C3DC" w:sz="2" w:space="0"/>
              <w:left w:val="single" w:color="B7C3DC" w:sz="2" w:space="0"/>
              <w:bottom w:val="single" w:color="B7C3DC" w:sz="2" w:space="0"/>
              <w:right w:val="single" w:color="B7C3DC" w:sz="2" w:space="0"/>
            </w:tcBorders>
            <w:shd w:val="clear" w:color="auto" w:fill="EEF2FA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14:paraId="3D38EE73">
            <w:r>
              <w:rPr>
                <w:sz w:val="14"/>
                <w:szCs w:val="14"/>
              </w:rPr>
              <w:t>AI4I 2020 predictive maintenance dataset (UCI Machine Learning Repository)</w:t>
            </w:r>
          </w:p>
        </w:tc>
      </w:tr>
    </w:tbl>
    <w:p w14:paraId="05489126"/>
    <w:sectPr>
      <w:pgSz w:w="15840" w:h="12240" w:orient="landscape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2350AE4"/>
    <w:rsid w:val="606C6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1364</Words>
  <Characters>7755</Characters>
  <TotalTime>10</TotalTime>
  <ScaleCrop>false</ScaleCrop>
  <LinksUpToDate>false</LinksUpToDate>
  <CharactersWithSpaces>8732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2026-09-24T14:03:00Z</dcterms:created>
  <dc:creator>Un-named</dc:creator>
  <cp:lastModifiedBy>Rutuja Khadse</cp:lastModifiedBy>
  <dcterms:modified xsi:type="dcterms:W3CDTF">2026-09-24T14:18:26Z</dcterms:modified>
  <dc:title>Predictive Maintenance — 4-Model Comparison Report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eyJoZGlkIjoiYjgyOGQyODI3NTAyMDJjYmRjZmFkZWE1NDI5Y2Q4NDIiLCJ1c2VySWQiOiI1Njc1OTk2MjczMzEifQ==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335485C4E7D94FDFB35C463116F9F05C_12</vt:lpwstr>
  </property>
</Properties>
</file>